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间。在交流中，我们了解到：16位幼儿在假期中能主动向长辈问好，说吉祥话；12位幼儿能在家中做力所能及的事，有长大一岁的自豪感。但幼儿在自主整理物品方面缺乏细致性和条理性；在与同伴相处时多半喜欢依赖成人解决问题……新学期伊始，为了让幼儿进一步感受自己的成长，体验成长带来的快乐，本周我们将引导幼儿重温假期趣事，学会用较完整的语言表达自己的所见所闻，同时尝试与同伴共立各项常规，知道在新学期里要不断进步，要更懂事更能干，体验成长带来的喜悦。</w:t>
            </w:r>
            <w:bookmarkStart w:id="0" w:name="_GoBack"/>
            <w:bookmarkEnd w:id="0"/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美工区：卡纸制作《鞭炮》、《成长中的我》，多种材料制作《马》等。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图书区：阅读绘本《我们的节日》、《我长大了》等。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关注要点：1.赵：关注幼儿区域游戏选择和具体游戏内容。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2.王：关注游戏中幼儿与材料的互动情况。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4D8A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2.体育：健康动起来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饲养小金鱼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科探室：神奇的磁铁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3EDAAEF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3.户外大课堂：光影游戏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王洪燕、赵梦娇、蒋林晶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赵梦娇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4816D7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1110</Words>
  <Characters>1130</Characters>
  <Lines>9</Lines>
  <Paragraphs>2</Paragraphs>
  <TotalTime>1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莫莫兮露矣</cp:lastModifiedBy>
  <cp:lastPrinted>2023-09-22T23:37:00Z</cp:lastPrinted>
  <dcterms:modified xsi:type="dcterms:W3CDTF">2026-03-03T03:48:14Z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eyJoZGlkIjoiZmQ3NDQwMmUyNDBmNDk0MjQ3Y2E3NzQxOGY4MTBiMmYiLCJ1c2VySWQiOiIyNjk0NjkyNzgifQ==</vt:lpwstr>
  </property>
</Properties>
</file>