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5B04F69">
      <w:pPr>
        <w:spacing w:line="320" w:lineRule="exact"/>
        <w:jc w:val="center"/>
        <w:rPr>
          <w:rFonts w:eastAsia="黑体"/>
          <w:b/>
          <w:bCs/>
          <w:color w:val="000000"/>
          <w:sz w:val="32"/>
        </w:rPr>
      </w:pPr>
      <w:r>
        <w:rPr>
          <w:rFonts w:hint="eastAsia" w:eastAsia="黑体"/>
          <w:b/>
          <w:bCs/>
          <w:color w:val="000000"/>
          <w:sz w:val="32"/>
        </w:rPr>
        <w:t>常州市新北区新桥街道</w:t>
      </w:r>
      <w:r>
        <w:rPr>
          <w:rFonts w:hint="eastAsia" w:eastAsia="黑体"/>
          <w:b/>
          <w:bCs/>
          <w:color w:val="000000"/>
          <w:sz w:val="32"/>
          <w:lang w:val="en-US" w:eastAsia="zh-CN"/>
        </w:rPr>
        <w:t>中心</w:t>
      </w:r>
      <w:r>
        <w:rPr>
          <w:rFonts w:hint="eastAsia" w:eastAsia="黑体"/>
          <w:b/>
          <w:bCs/>
          <w:color w:val="000000"/>
          <w:sz w:val="32"/>
        </w:rPr>
        <w:t>幼儿园周日活动安排</w:t>
      </w:r>
    </w:p>
    <w:p w14:paraId="4B412A4A">
      <w:pPr>
        <w:adjustRightInd w:val="0"/>
        <w:snapToGrid w:val="0"/>
        <w:spacing w:line="440" w:lineRule="exact"/>
        <w:ind w:right="525" w:firstLine="1461" w:firstLineChars="696"/>
        <w:jc w:val="right"/>
        <w:rPr>
          <w:rFonts w:ascii="宋体" w:hAnsi="宋体"/>
          <w:color w:val="000000"/>
          <w:szCs w:val="21"/>
        </w:rPr>
      </w:pPr>
      <w:r>
        <w:rPr>
          <w:rFonts w:hint="eastAsia" w:ascii="宋体" w:hAnsi="宋体"/>
          <w:color w:val="000000"/>
          <w:szCs w:val="21"/>
          <w:lang w:val="en-US" w:eastAsia="zh-CN"/>
        </w:rPr>
        <w:t xml:space="preserve">  </w:t>
      </w:r>
      <w:r>
        <w:rPr>
          <w:rFonts w:hint="eastAsia" w:ascii="宋体" w:hAnsi="宋体"/>
          <w:color w:val="000000"/>
          <w:szCs w:val="21"/>
        </w:rPr>
        <w:t>中</w:t>
      </w:r>
      <w:r>
        <w:rPr>
          <w:rFonts w:hint="eastAsia" w:ascii="宋体" w:hAnsi="宋体"/>
          <w:color w:val="000000"/>
          <w:szCs w:val="21"/>
          <w:u w:val="single"/>
          <w:lang w:val="en-US" w:eastAsia="zh-CN"/>
        </w:rPr>
        <w:t xml:space="preserve"> 二 </w:t>
      </w:r>
      <w:r>
        <w:rPr>
          <w:rFonts w:hint="eastAsia" w:ascii="宋体" w:hAnsi="宋体"/>
          <w:color w:val="000000"/>
          <w:szCs w:val="21"/>
        </w:rPr>
        <w:t xml:space="preserve">班   </w:t>
      </w:r>
      <w:r>
        <w:rPr>
          <w:rFonts w:hint="eastAsia" w:ascii="宋体" w:hAnsi="宋体"/>
          <w:color w:val="000000"/>
          <w:szCs w:val="21"/>
          <w:u w:val="single"/>
        </w:rPr>
        <w:t>202</w:t>
      </w:r>
      <w:r>
        <w:rPr>
          <w:rFonts w:hint="eastAsia" w:ascii="宋体" w:hAnsi="宋体"/>
          <w:color w:val="000000"/>
          <w:szCs w:val="21"/>
          <w:u w:val="single"/>
          <w:lang w:val="en-US" w:eastAsia="zh-CN"/>
        </w:rPr>
        <w:t>6</w:t>
      </w:r>
      <w:r>
        <w:rPr>
          <w:rFonts w:hint="eastAsia" w:ascii="宋体" w:hAnsi="宋体"/>
          <w:color w:val="000000"/>
          <w:szCs w:val="21"/>
        </w:rPr>
        <w:t>年</w:t>
      </w:r>
      <w:r>
        <w:rPr>
          <w:rFonts w:hint="eastAsia" w:ascii="宋体" w:hAnsi="宋体"/>
          <w:color w:val="000000"/>
          <w:szCs w:val="21"/>
          <w:u w:val="single"/>
          <w:lang w:val="en-US" w:eastAsia="zh-CN"/>
        </w:rPr>
        <w:t>3</w:t>
      </w:r>
      <w:r>
        <w:rPr>
          <w:rFonts w:hint="eastAsia" w:ascii="宋体" w:hAnsi="宋体"/>
          <w:color w:val="000000"/>
          <w:szCs w:val="21"/>
        </w:rPr>
        <w:t>月</w:t>
      </w:r>
      <w:r>
        <w:rPr>
          <w:rFonts w:hint="eastAsia" w:ascii="宋体" w:hAnsi="宋体"/>
          <w:color w:val="000000"/>
          <w:szCs w:val="21"/>
          <w:u w:val="single"/>
          <w:lang w:val="en-US" w:eastAsia="zh-CN"/>
        </w:rPr>
        <w:t>9</w:t>
      </w:r>
      <w:r>
        <w:rPr>
          <w:rFonts w:hint="eastAsia" w:ascii="宋体" w:hAnsi="宋体"/>
          <w:color w:val="000000"/>
          <w:szCs w:val="21"/>
        </w:rPr>
        <w:t>日—</w:t>
      </w:r>
      <w:r>
        <w:rPr>
          <w:rFonts w:hint="eastAsia" w:ascii="宋体" w:hAnsi="宋体"/>
          <w:color w:val="000000"/>
          <w:szCs w:val="21"/>
          <w:u w:val="single"/>
          <w:lang w:val="en-US" w:eastAsia="zh-CN"/>
        </w:rPr>
        <w:t>3</w:t>
      </w:r>
      <w:r>
        <w:rPr>
          <w:rFonts w:hint="eastAsia" w:ascii="宋体" w:hAnsi="宋体"/>
          <w:color w:val="000000"/>
          <w:szCs w:val="21"/>
        </w:rPr>
        <w:t>月</w:t>
      </w:r>
      <w:r>
        <w:rPr>
          <w:rFonts w:hint="eastAsia" w:ascii="宋体" w:hAnsi="宋体"/>
          <w:color w:val="000000"/>
          <w:szCs w:val="21"/>
          <w:u w:val="single"/>
          <w:lang w:val="en-US" w:eastAsia="zh-CN"/>
        </w:rPr>
        <w:t>13</w:t>
      </w:r>
      <w:r>
        <w:rPr>
          <w:rFonts w:hint="eastAsia" w:ascii="宋体" w:hAnsi="宋体"/>
          <w:color w:val="000000"/>
          <w:szCs w:val="21"/>
        </w:rPr>
        <w:t xml:space="preserve">日 </w:t>
      </w:r>
      <w:r>
        <w:rPr>
          <w:rFonts w:hint="eastAsia" w:ascii="宋体" w:hAnsi="宋体"/>
          <w:color w:val="000000"/>
          <w:szCs w:val="21"/>
          <w:lang w:val="en-US" w:eastAsia="zh-CN"/>
        </w:rPr>
        <w:t xml:space="preserve">  </w:t>
      </w:r>
      <w:r>
        <w:rPr>
          <w:rFonts w:hint="eastAsia" w:ascii="宋体" w:hAnsi="宋体"/>
          <w:color w:val="000000"/>
          <w:szCs w:val="21"/>
        </w:rPr>
        <w:t xml:space="preserve"> 第</w:t>
      </w:r>
      <w:r>
        <w:rPr>
          <w:rFonts w:hint="eastAsia" w:ascii="宋体" w:hAnsi="宋体"/>
          <w:color w:val="000000"/>
          <w:szCs w:val="21"/>
          <w:u w:val="single"/>
          <w:lang w:val="en-US" w:eastAsia="zh-CN"/>
        </w:rPr>
        <w:t>二</w:t>
      </w:r>
      <w:r>
        <w:rPr>
          <w:rFonts w:hint="eastAsia" w:ascii="宋体" w:hAnsi="宋体"/>
          <w:color w:val="000000"/>
          <w:szCs w:val="21"/>
        </w:rPr>
        <w:t>周</w:t>
      </w:r>
    </w:p>
    <w:tbl>
      <w:tblPr>
        <w:tblStyle w:val="9"/>
        <w:tblpPr w:leftFromText="180" w:rightFromText="180" w:vertAnchor="text" w:horzAnchor="margin" w:tblpY="26"/>
        <w:tblW w:w="988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34"/>
        <w:gridCol w:w="1085"/>
        <w:gridCol w:w="8370"/>
      </w:tblGrid>
      <w:tr w14:paraId="756F410D">
        <w:trPr>
          <w:cantSplit/>
          <w:trHeight w:val="1140" w:hRule="atLeast"/>
        </w:trPr>
        <w:tc>
          <w:tcPr>
            <w:tcW w:w="1519" w:type="dxa"/>
            <w:gridSpan w:val="2"/>
            <w:vMerge w:val="restart"/>
            <w:tcBorders>
              <w:top w:val="single" w:color="auto" w:sz="4" w:space="0"/>
              <w:right w:val="single" w:color="auto" w:sz="4" w:space="0"/>
            </w:tcBorders>
            <w:vAlign w:val="center"/>
          </w:tcPr>
          <w:p w14:paraId="59E7C03F">
            <w:pPr>
              <w:pStyle w:val="2"/>
              <w:keepNext w:val="0"/>
              <w:keepLines w:val="0"/>
              <w:pageBreakBefore w:val="0"/>
              <w:kinsoku/>
              <w:wordWrap/>
              <w:overflowPunct/>
              <w:topLinePunct w:val="0"/>
              <w:autoSpaceDE/>
              <w:autoSpaceDN/>
              <w:bidi w:val="0"/>
              <w:spacing w:after="0" w:line="300" w:lineRule="exact"/>
              <w:textAlignment w:val="auto"/>
              <w:rPr>
                <w:rFonts w:ascii="宋体" w:hAnsi="宋体" w:cs="宋体"/>
                <w:bCs/>
                <w:kern w:val="2"/>
                <w:sz w:val="21"/>
                <w:szCs w:val="21"/>
              </w:rPr>
            </w:pPr>
            <w:r>
              <w:rPr>
                <w:rFonts w:hint="eastAsia" w:ascii="宋体" w:hAnsi="宋体" w:cs="宋体"/>
                <w:bCs/>
                <w:kern w:val="2"/>
                <w:sz w:val="21"/>
                <w:szCs w:val="21"/>
              </w:rPr>
              <w:t>本周主题：</w:t>
            </w:r>
          </w:p>
          <w:p w14:paraId="0101C14D">
            <w:pPr>
              <w:pStyle w:val="2"/>
              <w:keepNext w:val="0"/>
              <w:keepLines w:val="0"/>
              <w:pageBreakBefore w:val="0"/>
              <w:kinsoku/>
              <w:wordWrap/>
              <w:overflowPunct/>
              <w:topLinePunct w:val="0"/>
              <w:autoSpaceDE/>
              <w:autoSpaceDN/>
              <w:bidi w:val="0"/>
              <w:spacing w:after="0" w:line="300" w:lineRule="exact"/>
              <w:jc w:val="center"/>
              <w:textAlignment w:val="auto"/>
              <w:rPr>
                <w:rFonts w:hint="default" w:eastAsia="宋体" w:asciiTheme="majorEastAsia" w:hAnsiTheme="majorEastAsia" w:cstheme="majorEastAsia"/>
                <w:b/>
                <w:kern w:val="2"/>
                <w:sz w:val="24"/>
                <w:szCs w:val="24"/>
                <w:lang w:val="en-US" w:eastAsia="zh-CN"/>
              </w:rPr>
            </w:pPr>
            <w:r>
              <w:rPr>
                <w:rFonts w:hint="eastAsia" w:ascii="宋体" w:hAnsi="宋体" w:cs="宋体"/>
                <w:b/>
                <w:bCs w:val="0"/>
                <w:kern w:val="2"/>
                <w:sz w:val="21"/>
                <w:szCs w:val="21"/>
                <w:lang w:val="en-US" w:eastAsia="zh-CN"/>
              </w:rPr>
              <w:t>你快乐，我快乐（二）</w:t>
            </w:r>
          </w:p>
        </w:tc>
        <w:tc>
          <w:tcPr>
            <w:tcW w:w="8370" w:type="dxa"/>
            <w:tcBorders>
              <w:top w:val="single" w:color="auto" w:sz="4" w:space="0"/>
              <w:left w:val="single" w:color="auto" w:sz="4" w:space="0"/>
              <w:bottom w:val="single" w:color="auto" w:sz="4" w:space="0"/>
            </w:tcBorders>
            <w:vAlign w:val="top"/>
          </w:tcPr>
          <w:p w14:paraId="53DE1765">
            <w:pPr>
              <w:keepNext w:val="0"/>
              <w:keepLines w:val="0"/>
              <w:pageBreakBefore w:val="0"/>
              <w:kinsoku/>
              <w:wordWrap/>
              <w:overflowPunct/>
              <w:topLinePunct w:val="0"/>
              <w:autoSpaceDE/>
              <w:autoSpaceDN/>
              <w:bidi w:val="0"/>
              <w:spacing w:line="3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幼儿基础分析：</w:t>
            </w:r>
          </w:p>
          <w:p w14:paraId="732E111D">
            <w:pPr>
              <w:keepNext w:val="0"/>
              <w:keepLines w:val="0"/>
              <w:pageBreakBefore w:val="0"/>
              <w:kinsoku/>
              <w:wordWrap/>
              <w:overflowPunct/>
              <w:topLinePunct w:val="0"/>
              <w:autoSpaceDE/>
              <w:autoSpaceDN/>
              <w:bidi w:val="0"/>
              <w:spacing w:line="300" w:lineRule="exact"/>
              <w:ind w:firstLine="420" w:firstLineChars="200"/>
              <w:textAlignment w:val="auto"/>
              <w:rPr>
                <w:rFonts w:hint="eastAsia" w:ascii="宋体" w:hAnsi="宋体" w:eastAsia="宋体" w:cs="宋体"/>
                <w:sz w:val="21"/>
                <w:szCs w:val="21"/>
                <w:lang w:val="en-US" w:eastAsia="zh-CN"/>
              </w:rPr>
            </w:pPr>
            <w:r>
              <w:rPr>
                <w:rFonts w:hint="eastAsia"/>
                <w:color w:val="auto"/>
                <w:szCs w:val="21"/>
              </w:rPr>
              <w:t>在上周的活动中，孩子们一起分享了新年中快乐的事情，体会到了集体活动中与人交流的快乐</w:t>
            </w:r>
            <w:r>
              <w:rPr>
                <w:rFonts w:hint="eastAsia"/>
                <w:color w:val="auto"/>
                <w:szCs w:val="21"/>
                <w:lang w:eastAsia="zh-CN"/>
              </w:rPr>
              <w:t>。</w:t>
            </w:r>
            <w:r>
              <w:rPr>
                <w:rFonts w:hint="eastAsia"/>
                <w:color w:val="auto"/>
                <w:szCs w:val="21"/>
              </w:rPr>
              <w:t>孩子们明白了快乐是可以互相传递的，给自己带来快乐的同时也能给别人带来快乐。</w:t>
            </w:r>
            <w:r>
              <w:rPr>
                <w:rFonts w:hint="eastAsia" w:ascii="宋体" w:hAnsi="宋体" w:cs="宋体"/>
                <w:szCs w:val="21"/>
              </w:rPr>
              <w:t>但在游戏和活动中，仍有</w:t>
            </w:r>
            <w:r>
              <w:rPr>
                <w:rFonts w:hint="eastAsia" w:ascii="宋体" w:hAnsi="宋体" w:cs="宋体"/>
                <w:szCs w:val="21"/>
                <w:lang w:val="en-US" w:eastAsia="zh-CN"/>
              </w:rPr>
              <w:t>12名</w:t>
            </w:r>
            <w:r>
              <w:rPr>
                <w:rFonts w:hint="eastAsia" w:ascii="宋体" w:hAnsi="宋体" w:cs="宋体"/>
                <w:szCs w:val="21"/>
              </w:rPr>
              <w:t>幼儿会控制不住自己的情绪，与同伴发生矛盾；</w:t>
            </w:r>
            <w:r>
              <w:rPr>
                <w:rFonts w:hint="eastAsia" w:ascii="宋体" w:hAnsi="宋体" w:cs="宋体"/>
                <w:szCs w:val="21"/>
                <w:lang w:val="en-US" w:eastAsia="zh-CN"/>
              </w:rPr>
              <w:t>11名</w:t>
            </w:r>
            <w:r>
              <w:rPr>
                <w:rFonts w:hint="eastAsia" w:ascii="宋体" w:hAnsi="宋体" w:cs="宋体"/>
                <w:szCs w:val="21"/>
              </w:rPr>
              <w:t>幼儿需在老师和同伴的提醒下才知道做值日生工作，为集体服务；</w:t>
            </w:r>
            <w:r>
              <w:rPr>
                <w:rFonts w:hint="eastAsia" w:ascii="宋体" w:hAnsi="宋体" w:cs="宋体"/>
                <w:szCs w:val="21"/>
                <w:lang w:val="en-US" w:eastAsia="zh-CN"/>
              </w:rPr>
              <w:t>8名</w:t>
            </w:r>
            <w:r>
              <w:rPr>
                <w:rFonts w:hint="eastAsia" w:ascii="宋体" w:hAnsi="宋体" w:cs="宋体"/>
                <w:szCs w:val="21"/>
              </w:rPr>
              <w:t>的幼儿班级主人翁意识薄弱……</w:t>
            </w:r>
            <w:r>
              <w:rPr>
                <w:rFonts w:hint="eastAsia"/>
                <w:color w:val="auto"/>
                <w:szCs w:val="21"/>
              </w:rPr>
              <w:t>本周我们将引导幼儿在认识自己及同伴情绪的基础上学会与同伴相处，让自己和同伴共同获得快乐。同时让幼儿懂得长大一岁的自己要更加能干，要能更好地遵守常规，懂得自己是班级的小主人，能有意识地为班级服务，知道帮助别人是一件快乐的事</w:t>
            </w:r>
            <w:r>
              <w:rPr>
                <w:rFonts w:hint="eastAsia" w:ascii="宋体" w:hAnsi="宋体" w:cs="宋体"/>
                <w:szCs w:val="21"/>
              </w:rPr>
              <w:t>。</w:t>
            </w:r>
          </w:p>
        </w:tc>
      </w:tr>
      <w:tr w14:paraId="722D47F1">
        <w:trPr>
          <w:cantSplit/>
          <w:trHeight w:val="880" w:hRule="atLeast"/>
        </w:trPr>
        <w:tc>
          <w:tcPr>
            <w:tcW w:w="1519" w:type="dxa"/>
            <w:gridSpan w:val="2"/>
            <w:vMerge w:val="continue"/>
            <w:tcBorders>
              <w:bottom w:val="single" w:color="auto" w:sz="4" w:space="0"/>
              <w:right w:val="single" w:color="auto" w:sz="4" w:space="0"/>
            </w:tcBorders>
            <w:vAlign w:val="center"/>
          </w:tcPr>
          <w:p w14:paraId="4A395264">
            <w:pPr>
              <w:keepNext w:val="0"/>
              <w:keepLines w:val="0"/>
              <w:pageBreakBefore w:val="0"/>
              <w:widowControl/>
              <w:kinsoku/>
              <w:wordWrap/>
              <w:overflowPunct/>
              <w:topLinePunct w:val="0"/>
              <w:autoSpaceDE/>
              <w:autoSpaceDN/>
              <w:bidi w:val="0"/>
              <w:spacing w:line="300" w:lineRule="exact"/>
              <w:jc w:val="left"/>
              <w:textAlignment w:val="auto"/>
              <w:rPr>
                <w:rFonts w:asciiTheme="majorEastAsia" w:hAnsiTheme="majorEastAsia" w:eastAsiaTheme="majorEastAsia" w:cstheme="majorEastAsia"/>
                <w:color w:val="000000"/>
                <w:szCs w:val="21"/>
              </w:rPr>
            </w:pPr>
          </w:p>
        </w:tc>
        <w:tc>
          <w:tcPr>
            <w:tcW w:w="8370" w:type="dxa"/>
            <w:tcBorders>
              <w:top w:val="single" w:color="auto" w:sz="4" w:space="0"/>
              <w:left w:val="single" w:color="auto" w:sz="4" w:space="0"/>
              <w:bottom w:val="single" w:color="auto" w:sz="4" w:space="0"/>
            </w:tcBorders>
            <w:vAlign w:val="top"/>
          </w:tcPr>
          <w:p w14:paraId="31509633">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周发展目标：</w:t>
            </w:r>
          </w:p>
          <w:p w14:paraId="281E9429">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jc w:val="left"/>
              <w:textAlignment w:val="auto"/>
              <w:outlineLvl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w:t>
            </w:r>
            <w:r>
              <w:rPr>
                <w:rFonts w:hint="eastAsia" w:ascii="宋体" w:hAnsi="宋体" w:eastAsia="宋体" w:cs="宋体"/>
                <w:color w:val="000000"/>
                <w:szCs w:val="21"/>
              </w:rPr>
              <w:t>知道大一岁更懂事能干，乐意做班级小主人，为</w:t>
            </w:r>
            <w:r>
              <w:rPr>
                <w:rFonts w:hint="eastAsia" w:ascii="宋体" w:hAnsi="宋体" w:cs="宋体"/>
                <w:color w:val="000000"/>
                <w:szCs w:val="21"/>
                <w:lang w:val="en-US" w:eastAsia="zh-CN"/>
              </w:rPr>
              <w:t>班级</w:t>
            </w:r>
            <w:r>
              <w:rPr>
                <w:rFonts w:hint="eastAsia" w:ascii="宋体" w:hAnsi="宋体" w:eastAsia="宋体" w:cs="宋体"/>
                <w:color w:val="000000"/>
                <w:szCs w:val="21"/>
              </w:rPr>
              <w:t>做力所能及的事</w:t>
            </w:r>
            <w:r>
              <w:rPr>
                <w:rFonts w:hint="eastAsia" w:asciiTheme="minorEastAsia" w:hAnsiTheme="minorEastAsia" w:eastAsiaTheme="minorEastAsia" w:cstheme="minorEastAsia"/>
                <w:szCs w:val="21"/>
              </w:rPr>
              <w:t>。</w:t>
            </w:r>
          </w:p>
          <w:p w14:paraId="7CC55153">
            <w:pPr>
              <w:snapToGrid w:val="0"/>
              <w:spacing w:line="306" w:lineRule="exact"/>
              <w:jc w:val="left"/>
              <w:rPr>
                <w:rFonts w:ascii="宋体" w:hAnsi="宋体"/>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eastAsia="zh-CN"/>
              </w:rPr>
              <w:t>.</w:t>
            </w:r>
            <w:r>
              <w:rPr>
                <w:rFonts w:hint="eastAsia" w:ascii="宋体" w:hAnsi="宋体"/>
              </w:rPr>
              <w:t>学会用适当的方式表达自己的情绪，遇到冲突时，学会用正确的方式解决，并在成人的帮助下调节自己的情绪。</w:t>
            </w:r>
          </w:p>
          <w:p w14:paraId="42637A06">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jc w:val="left"/>
              <w:textAlignment w:val="auto"/>
              <w:outlineLvl w:val="9"/>
              <w:rPr>
                <w:rFonts w:hint="default" w:eastAsia="宋体"/>
                <w:bCs/>
                <w:kern w:val="0"/>
                <w:szCs w:val="21"/>
                <w:lang w:val="en-US" w:eastAsia="zh-CN"/>
              </w:rPr>
            </w:pPr>
            <w:r>
              <w:rPr>
                <w:rFonts w:hint="eastAsia"/>
                <w:bCs/>
                <w:kern w:val="0"/>
                <w:szCs w:val="21"/>
                <w:lang w:val="en-US" w:eastAsia="zh-CN"/>
              </w:rPr>
              <w:t>3.</w:t>
            </w:r>
            <w:r>
              <w:rPr>
                <w:rFonts w:hint="eastAsia" w:ascii="宋体" w:hAnsi="宋体" w:eastAsia="宋体" w:cs="宋体"/>
                <w:color w:val="000000"/>
                <w:szCs w:val="21"/>
              </w:rPr>
              <w:t>感受同伴和集体带来的快乐，产生爱同伴、爱集体的情感。</w:t>
            </w:r>
          </w:p>
        </w:tc>
      </w:tr>
      <w:tr w14:paraId="696DEBA6">
        <w:trPr>
          <w:cantSplit/>
          <w:trHeight w:val="717" w:hRule="atLeast"/>
        </w:trPr>
        <w:tc>
          <w:tcPr>
            <w:tcW w:w="1519" w:type="dxa"/>
            <w:gridSpan w:val="2"/>
            <w:tcBorders>
              <w:top w:val="single" w:color="auto" w:sz="4" w:space="0"/>
              <w:bottom w:val="single" w:color="auto" w:sz="4" w:space="0"/>
              <w:right w:val="single" w:color="auto" w:sz="4" w:space="0"/>
            </w:tcBorders>
            <w:vAlign w:val="center"/>
          </w:tcPr>
          <w:p w14:paraId="12178A03">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asciiTheme="majorEastAsia" w:hAnsiTheme="majorEastAsia" w:eastAsiaTheme="majorEastAsia" w:cstheme="majorEastAsia"/>
                <w:szCs w:val="22"/>
              </w:rPr>
            </w:pPr>
            <w:r>
              <w:rPr>
                <w:rFonts w:hint="eastAsia" w:ascii="宋体" w:hAnsi="宋体" w:cs="宋体"/>
                <w:szCs w:val="21"/>
              </w:rPr>
              <w:t>环境创设</w:t>
            </w:r>
          </w:p>
        </w:tc>
        <w:tc>
          <w:tcPr>
            <w:tcW w:w="8370" w:type="dxa"/>
            <w:tcBorders>
              <w:top w:val="single" w:color="auto" w:sz="4" w:space="0"/>
              <w:left w:val="single" w:color="auto" w:sz="4" w:space="0"/>
              <w:bottom w:val="single" w:color="auto" w:sz="4" w:space="0"/>
            </w:tcBorders>
            <w:vAlign w:val="center"/>
          </w:tcPr>
          <w:p w14:paraId="00D54EA0">
            <w:pPr>
              <w:keepNext w:val="0"/>
              <w:keepLines w:val="0"/>
              <w:pageBreakBefore w:val="0"/>
              <w:kinsoku/>
              <w:wordWrap/>
              <w:overflowPunct/>
              <w:topLinePunct w:val="0"/>
              <w:autoSpaceDE/>
              <w:autoSpaceDN/>
              <w:bidi w:val="0"/>
              <w:adjustRightInd w:val="0"/>
              <w:snapToGrid w:val="0"/>
              <w:spacing w:line="300" w:lineRule="exact"/>
              <w:ind w:left="0" w:leftChars="0" w:right="0" w:rightChars="0"/>
              <w:textAlignment w:val="auto"/>
              <w:outlineLvl w:val="9"/>
              <w:rPr>
                <w:rFonts w:hint="eastAsia" w:ascii="宋体" w:hAnsi="宋体" w:eastAsia="宋体" w:cs="宋体"/>
                <w:sz w:val="21"/>
                <w:szCs w:val="21"/>
                <w:lang w:val="en-US" w:eastAsia="zh-CN"/>
              </w:rPr>
            </w:pPr>
            <w:r>
              <w:rPr>
                <w:rFonts w:hint="eastAsia" w:ascii="宋体" w:hAnsi="宋体"/>
                <w:szCs w:val="21"/>
                <w:lang w:val="en-US" w:eastAsia="zh-CN"/>
              </w:rPr>
              <w:t>1.</w:t>
            </w:r>
            <w:r>
              <w:rPr>
                <w:rFonts w:hint="eastAsia" w:ascii="宋体" w:hAnsi="宋体"/>
              </w:rPr>
              <w:t>丰富并完善班级环境，张贴幼儿作品《我和我的好朋友</w:t>
            </w:r>
            <w:r>
              <w:rPr>
                <w:rFonts w:hint="eastAsia" w:ascii="宋体" w:hAnsi="宋体"/>
                <w:lang w:eastAsia="zh-CN"/>
              </w:rPr>
              <w:t>》</w:t>
            </w:r>
            <w:r>
              <w:rPr>
                <w:rFonts w:hint="eastAsia" w:ascii="宋体" w:hAnsi="宋体"/>
                <w:lang w:val="en-US" w:eastAsia="zh-CN"/>
              </w:rPr>
              <w:t>等，同时持续完善“我的一天”“我是值日生”以及区域规则等基础性教室环境</w:t>
            </w:r>
            <w:r>
              <w:rPr>
                <w:rFonts w:hint="eastAsia" w:ascii="宋体" w:hAnsi="宋体"/>
              </w:rPr>
              <w:t>；</w:t>
            </w:r>
          </w:p>
          <w:p w14:paraId="6702847A">
            <w:pPr>
              <w:keepNext w:val="0"/>
              <w:keepLines w:val="0"/>
              <w:pageBreakBefore w:val="0"/>
              <w:kinsoku/>
              <w:wordWrap/>
              <w:overflowPunct/>
              <w:topLinePunct w:val="0"/>
              <w:autoSpaceDE/>
              <w:autoSpaceDN/>
              <w:bidi w:val="0"/>
              <w:spacing w:line="300" w:lineRule="exact"/>
              <w:textAlignment w:val="auto"/>
              <w:rPr>
                <w:rFonts w:hint="default" w:ascii="宋体" w:hAnsi="宋体" w:eastAsia="宋体"/>
                <w:szCs w:val="21"/>
                <w:lang w:val="en-US" w:eastAsia="zh-CN"/>
              </w:rPr>
            </w:pPr>
            <w:r>
              <w:rPr>
                <w:rFonts w:hint="eastAsia" w:ascii="宋体" w:hAnsi="宋体" w:eastAsia="宋体" w:cs="宋体"/>
                <w:sz w:val="21"/>
                <w:szCs w:val="21"/>
                <w:lang w:val="en-US" w:eastAsia="zh-CN"/>
              </w:rPr>
              <w:t>2.区域材料：</w:t>
            </w:r>
            <w:r>
              <w:rPr>
                <w:rFonts w:hint="eastAsia" w:ascii="宋体" w:hAnsi="宋体"/>
                <w:szCs w:val="21"/>
              </w:rPr>
              <w:t>在美工区</w:t>
            </w:r>
            <w:r>
              <w:rPr>
                <w:rFonts w:hint="eastAsia" w:ascii="宋体" w:hAnsi="宋体"/>
                <w:szCs w:val="21"/>
                <w:lang w:val="en-US" w:eastAsia="zh-CN"/>
              </w:rPr>
              <w:t>增添</w:t>
            </w:r>
            <w:r>
              <w:rPr>
                <w:rFonts w:hint="eastAsia" w:ascii="宋体" w:hAnsi="宋体"/>
                <w:szCs w:val="21"/>
              </w:rPr>
              <w:t>彩色纸、</w:t>
            </w:r>
            <w:r>
              <w:rPr>
                <w:rFonts w:hint="eastAsia" w:ascii="宋体" w:hAnsi="宋体"/>
                <w:szCs w:val="21"/>
                <w:lang w:val="en-US" w:eastAsia="zh-CN"/>
              </w:rPr>
              <w:t>报纸、</w:t>
            </w:r>
            <w:r>
              <w:rPr>
                <w:rFonts w:hint="eastAsia" w:ascii="宋体" w:hAnsi="宋体"/>
                <w:szCs w:val="21"/>
              </w:rPr>
              <w:t>白纸、马克笔等材料供幼儿制作开心帽、绘画我的同伴等；在阅读区</w:t>
            </w:r>
            <w:r>
              <w:rPr>
                <w:rFonts w:hint="eastAsia" w:ascii="宋体" w:hAnsi="宋体"/>
                <w:szCs w:val="21"/>
                <w:lang w:val="en-US" w:eastAsia="zh-CN"/>
              </w:rPr>
              <w:t>增添</w:t>
            </w:r>
            <w:r>
              <w:rPr>
                <w:rFonts w:hint="eastAsia" w:ascii="宋体" w:hAnsi="宋体"/>
                <w:szCs w:val="21"/>
              </w:rPr>
              <w:t>《</w:t>
            </w:r>
            <w:r>
              <w:rPr>
                <w:rFonts w:hint="eastAsia" w:ascii="宋体" w:hAnsi="宋体"/>
                <w:szCs w:val="21"/>
                <w:lang w:val="en-US" w:eastAsia="zh-CN"/>
              </w:rPr>
              <w:t>我的情绪小怪兽</w:t>
            </w:r>
            <w:r>
              <w:rPr>
                <w:rFonts w:hint="eastAsia" w:ascii="宋体" w:hAnsi="宋体"/>
                <w:szCs w:val="21"/>
              </w:rPr>
              <w:t>》、《</w:t>
            </w:r>
            <w:r>
              <w:rPr>
                <w:rFonts w:hint="eastAsia" w:ascii="宋体" w:hAnsi="宋体" w:cs="宋体"/>
                <w:color w:val="000000"/>
              </w:rPr>
              <w:t>再见发脾气大王</w:t>
            </w:r>
            <w:r>
              <w:rPr>
                <w:rFonts w:hint="eastAsia" w:ascii="宋体" w:hAnsi="宋体"/>
                <w:szCs w:val="21"/>
              </w:rPr>
              <w:t>》等绘本供幼儿自主阅读</w:t>
            </w:r>
            <w:r>
              <w:rPr>
                <w:rFonts w:hint="eastAsia" w:cstheme="minorBidi"/>
                <w:kern w:val="2"/>
                <w:sz w:val="21"/>
                <w:szCs w:val="24"/>
                <w:lang w:val="en-US" w:eastAsia="zh-CN" w:bidi="ar-SA"/>
              </w:rPr>
              <w:t>。</w:t>
            </w:r>
          </w:p>
        </w:tc>
      </w:tr>
      <w:tr w14:paraId="640A904F">
        <w:trPr>
          <w:cantSplit/>
          <w:trHeight w:val="774" w:hRule="atLeast"/>
        </w:trPr>
        <w:tc>
          <w:tcPr>
            <w:tcW w:w="1519" w:type="dxa"/>
            <w:gridSpan w:val="2"/>
            <w:tcBorders>
              <w:top w:val="single" w:color="auto" w:sz="4" w:space="0"/>
              <w:bottom w:val="single" w:color="auto" w:sz="4" w:space="0"/>
              <w:right w:val="single" w:color="auto" w:sz="4" w:space="0"/>
            </w:tcBorders>
            <w:vAlign w:val="center"/>
          </w:tcPr>
          <w:p w14:paraId="5A0FF671">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ascii="宋体" w:hAnsi="宋体" w:cs="宋体"/>
                <w:szCs w:val="21"/>
              </w:rPr>
            </w:pPr>
            <w:r>
              <w:rPr>
                <w:rFonts w:hint="eastAsia" w:ascii="宋体" w:hAnsi="宋体" w:cs="宋体"/>
                <w:szCs w:val="21"/>
              </w:rPr>
              <w:t>自我服务与自主管理</w:t>
            </w:r>
          </w:p>
        </w:tc>
        <w:tc>
          <w:tcPr>
            <w:tcW w:w="8370" w:type="dxa"/>
            <w:tcBorders>
              <w:top w:val="single" w:color="auto" w:sz="4" w:space="0"/>
              <w:left w:val="single" w:color="auto" w:sz="4" w:space="0"/>
              <w:bottom w:val="single" w:color="auto" w:sz="4" w:space="0"/>
            </w:tcBorders>
            <w:vAlign w:val="top"/>
          </w:tcPr>
          <w:p w14:paraId="7805772E">
            <w:pPr>
              <w:spacing w:line="300" w:lineRule="exact"/>
              <w:jc w:val="left"/>
              <w:rPr>
                <w:rFonts w:ascii="宋体" w:hAnsi="宋体"/>
              </w:rPr>
            </w:pPr>
            <w:r>
              <w:rPr>
                <w:rFonts w:hint="eastAsia" w:ascii="宋体" w:hAnsi="宋体"/>
              </w:rPr>
              <w:t>1.做好值日生工作，萌发为集体服务的意识。</w:t>
            </w:r>
          </w:p>
          <w:p w14:paraId="57D8F29A">
            <w:pPr>
              <w:spacing w:line="300" w:lineRule="exact"/>
              <w:rPr>
                <w:rFonts w:ascii="宋体" w:hAnsi="宋体"/>
              </w:rPr>
            </w:pPr>
            <w:r>
              <w:rPr>
                <w:rFonts w:hint="eastAsia" w:ascii="宋体" w:hAnsi="宋体"/>
              </w:rPr>
              <w:t>2.安静进餐，细嚼慢咽，及时吃完自己的饭菜，保证饭菜温度。</w:t>
            </w:r>
          </w:p>
          <w:p w14:paraId="3119BB78">
            <w:pPr>
              <w:keepNext w:val="0"/>
              <w:keepLines w:val="0"/>
              <w:pageBreakBefore w:val="0"/>
              <w:kinsoku/>
              <w:wordWrap/>
              <w:overflowPunct/>
              <w:topLinePunct w:val="0"/>
              <w:autoSpaceDE/>
              <w:autoSpaceDN/>
              <w:bidi w:val="0"/>
              <w:spacing w:line="300" w:lineRule="exact"/>
              <w:textAlignment w:val="auto"/>
              <w:rPr>
                <w:rFonts w:hint="eastAsia" w:ascii="宋体" w:hAnsi="宋体" w:eastAsia="宋体" w:cs="宋体"/>
                <w:sz w:val="21"/>
                <w:szCs w:val="21"/>
                <w:lang w:val="en-US" w:eastAsia="zh-CN"/>
              </w:rPr>
            </w:pPr>
            <w:r>
              <w:rPr>
                <w:rFonts w:ascii="宋体" w:hAnsi="宋体"/>
                <w:color w:val="000000" w:themeColor="text1"/>
                <w:szCs w:val="21"/>
                <w14:textFill>
                  <w14:solidFill>
                    <w14:schemeClr w14:val="tx1"/>
                  </w14:solidFill>
                </w14:textFill>
              </w:rPr>
              <w:t>3.</w:t>
            </w:r>
            <w:r>
              <w:rPr>
                <w:rFonts w:ascii="宋体" w:hAnsi="宋体" w:cs="宋体"/>
                <w:color w:val="000000" w:themeColor="text1"/>
                <w:szCs w:val="21"/>
                <w14:textFill>
                  <w14:solidFill>
                    <w14:schemeClr w14:val="tx1"/>
                  </w14:solidFill>
                </w14:textFill>
              </w:rPr>
              <w:t>午睡时能</w:t>
            </w:r>
            <w:r>
              <w:rPr>
                <w:rFonts w:hint="eastAsia" w:ascii="宋体" w:hAnsi="宋体" w:cs="宋体"/>
                <w:color w:val="000000" w:themeColor="text1"/>
                <w:szCs w:val="21"/>
                <w14:textFill>
                  <w14:solidFill>
                    <w14:schemeClr w14:val="tx1"/>
                  </w14:solidFill>
                </w14:textFill>
              </w:rPr>
              <w:t>自己整理被子，</w:t>
            </w:r>
            <w:r>
              <w:rPr>
                <w:rFonts w:ascii="宋体" w:hAnsi="宋体" w:cs="宋体"/>
                <w:color w:val="000000" w:themeColor="text1"/>
                <w:szCs w:val="21"/>
                <w14:textFill>
                  <w14:solidFill>
                    <w14:schemeClr w14:val="tx1"/>
                  </w14:solidFill>
                </w14:textFill>
              </w:rPr>
              <w:t>午睡后能</w:t>
            </w:r>
            <w:r>
              <w:rPr>
                <w:rFonts w:hint="eastAsia" w:ascii="宋体" w:hAnsi="宋体" w:cs="宋体"/>
                <w:color w:val="000000" w:themeColor="text1"/>
                <w:szCs w:val="21"/>
                <w14:textFill>
                  <w14:solidFill>
                    <w14:schemeClr w14:val="tx1"/>
                  </w14:solidFill>
                </w14:textFill>
              </w:rPr>
              <w:t>将</w:t>
            </w:r>
            <w:r>
              <w:rPr>
                <w:rFonts w:ascii="宋体" w:hAnsi="宋体" w:cs="宋体"/>
                <w:color w:val="000000" w:themeColor="text1"/>
                <w:szCs w:val="21"/>
                <w14:textFill>
                  <w14:solidFill>
                    <w14:schemeClr w14:val="tx1"/>
                  </w14:solidFill>
                </w14:textFill>
              </w:rPr>
              <w:t>自己</w:t>
            </w:r>
            <w:r>
              <w:rPr>
                <w:rFonts w:hint="eastAsia" w:ascii="宋体" w:hAnsi="宋体" w:cs="宋体"/>
                <w:color w:val="000000" w:themeColor="text1"/>
                <w:szCs w:val="21"/>
                <w14:textFill>
                  <w14:solidFill>
                    <w14:schemeClr w14:val="tx1"/>
                  </w14:solidFill>
                </w14:textFill>
              </w:rPr>
              <w:t>衣服、鞋子穿整齐。</w:t>
            </w:r>
          </w:p>
        </w:tc>
      </w:tr>
      <w:tr w14:paraId="534815A2">
        <w:trPr>
          <w:cantSplit/>
          <w:trHeight w:val="3108" w:hRule="exact"/>
        </w:trPr>
        <w:tc>
          <w:tcPr>
            <w:tcW w:w="434" w:type="dxa"/>
            <w:vMerge w:val="restart"/>
            <w:tcBorders>
              <w:top w:val="single" w:color="auto" w:sz="4" w:space="0"/>
              <w:right w:val="single" w:color="auto" w:sz="4" w:space="0"/>
            </w:tcBorders>
            <w:vAlign w:val="center"/>
          </w:tcPr>
          <w:p w14:paraId="0AE3F356">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p>
          <w:p w14:paraId="60E607D9">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p>
          <w:p w14:paraId="7C36C968">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p>
          <w:p w14:paraId="58513718">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p>
          <w:p w14:paraId="0D0B60D1">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p>
          <w:p w14:paraId="39C874C3">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p>
          <w:p w14:paraId="1624AFAF">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p>
          <w:p w14:paraId="060AF90D">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上午</w:t>
            </w:r>
          </w:p>
          <w:p w14:paraId="13A50416">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p>
          <w:p w14:paraId="34BAA2D3">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p>
          <w:p w14:paraId="63681EA1">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p>
          <w:p w14:paraId="74D448F7">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p>
          <w:p w14:paraId="6D4AF1F5">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p>
          <w:p w14:paraId="7EC7AE53">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p>
          <w:p w14:paraId="5568594A">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p>
          <w:p w14:paraId="3FA67ACA">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p>
          <w:p w14:paraId="080A60DE">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p>
          <w:p w14:paraId="4D708D6C">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p>
          <w:p w14:paraId="0C0F8AE4">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p>
          <w:p w14:paraId="510DE76E">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p>
          <w:p w14:paraId="00E07B92">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p>
          <w:p w14:paraId="36AA3DD9">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p>
          <w:p w14:paraId="2D353F9C">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p>
          <w:p w14:paraId="47CBE0DE">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p>
          <w:p w14:paraId="241633A9">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p>
          <w:p w14:paraId="3873E82B">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下午</w:t>
            </w:r>
          </w:p>
        </w:tc>
        <w:tc>
          <w:tcPr>
            <w:tcW w:w="1085" w:type="dxa"/>
            <w:tcBorders>
              <w:top w:val="single" w:color="auto" w:sz="4" w:space="0"/>
              <w:left w:val="single" w:color="auto" w:sz="4" w:space="0"/>
              <w:bottom w:val="single" w:color="auto" w:sz="4" w:space="0"/>
              <w:right w:val="single" w:color="auto" w:sz="4" w:space="0"/>
            </w:tcBorders>
            <w:vAlign w:val="center"/>
          </w:tcPr>
          <w:p w14:paraId="10D15B41">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区域</w:t>
            </w:r>
          </w:p>
          <w:p w14:paraId="16044C32">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游戏</w:t>
            </w:r>
          </w:p>
        </w:tc>
        <w:tc>
          <w:tcPr>
            <w:tcW w:w="8370" w:type="dxa"/>
            <w:tcBorders>
              <w:top w:val="single" w:color="auto" w:sz="4" w:space="0"/>
              <w:left w:val="single" w:color="auto" w:sz="4" w:space="0"/>
              <w:bottom w:val="single" w:color="auto" w:sz="4" w:space="0"/>
            </w:tcBorders>
            <w:vAlign w:val="center"/>
          </w:tcPr>
          <w:p w14:paraId="4F262426">
            <w:pPr>
              <w:spacing w:line="320" w:lineRule="exact"/>
              <w:rPr>
                <w:rFonts w:ascii="宋体" w:hAnsi="宋体"/>
                <w:szCs w:val="21"/>
              </w:rPr>
            </w:pPr>
            <w:r>
              <w:rPr>
                <w:rFonts w:hint="eastAsia" w:ascii="宋体" w:hAnsi="宋体"/>
                <w:szCs w:val="21"/>
              </w:rPr>
              <w:t>科探区：</w:t>
            </w:r>
            <w:r>
              <w:rPr>
                <w:rFonts w:hint="eastAsia" w:ascii="宋体" w:hAnsi="宋体"/>
                <w:szCs w:val="21"/>
                <w:lang w:val="en-US" w:eastAsia="zh-CN"/>
              </w:rPr>
              <w:t>磁悬浮、有趣的旋转</w:t>
            </w:r>
            <w:r>
              <w:rPr>
                <w:rFonts w:hint="eastAsia" w:ascii="宋体" w:hAnsi="宋体"/>
                <w:szCs w:val="21"/>
              </w:rPr>
              <w:t>等。</w:t>
            </w:r>
          </w:p>
          <w:p w14:paraId="0545AD96">
            <w:pPr>
              <w:spacing w:line="320" w:lineRule="exact"/>
              <w:rPr>
                <w:rFonts w:ascii="宋体" w:hAnsi="宋体"/>
                <w:szCs w:val="21"/>
              </w:rPr>
            </w:pPr>
            <w:r>
              <w:rPr>
                <w:rFonts w:hint="eastAsia" w:ascii="宋体" w:hAnsi="宋体"/>
                <w:szCs w:val="21"/>
              </w:rPr>
              <w:t>美工区：</w:t>
            </w:r>
            <w:r>
              <w:rPr>
                <w:rFonts w:hint="eastAsia" w:ascii="宋体" w:hAnsi="宋体"/>
                <w:szCs w:val="21"/>
                <w:lang w:val="en-US" w:eastAsia="zh-CN"/>
              </w:rPr>
              <w:t>创意制作《开心帽》、</w:t>
            </w:r>
            <w:r>
              <w:rPr>
                <w:rFonts w:hint="eastAsia" w:ascii="宋体" w:hAnsi="宋体" w:cs="宋体"/>
                <w:color w:val="000000"/>
              </w:rPr>
              <w:t>绘画</w:t>
            </w:r>
            <w:r>
              <w:rPr>
                <w:rFonts w:hint="eastAsia" w:ascii="宋体" w:hAnsi="宋体" w:cs="宋体"/>
                <w:color w:val="000000"/>
                <w:lang w:eastAsia="zh-CN"/>
              </w:rPr>
              <w:t>《</w:t>
            </w:r>
            <w:r>
              <w:rPr>
                <w:rFonts w:hint="eastAsia" w:ascii="宋体" w:hAnsi="宋体" w:cs="宋体"/>
                <w:color w:val="000000"/>
              </w:rPr>
              <w:t>我的朋友</w:t>
            </w:r>
            <w:r>
              <w:rPr>
                <w:rFonts w:hint="eastAsia" w:ascii="宋体" w:hAnsi="宋体" w:cs="宋体"/>
                <w:color w:val="000000"/>
                <w:lang w:eastAsia="zh-CN"/>
              </w:rPr>
              <w:t>》</w:t>
            </w:r>
            <w:r>
              <w:rPr>
                <w:rFonts w:hint="eastAsia" w:ascii="宋体" w:hAnsi="宋体"/>
                <w:szCs w:val="21"/>
              </w:rPr>
              <w:t>等；</w:t>
            </w:r>
          </w:p>
          <w:p w14:paraId="5D20F68F">
            <w:pPr>
              <w:spacing w:line="320" w:lineRule="exact"/>
              <w:rPr>
                <w:rFonts w:ascii="宋体" w:hAnsi="宋体"/>
                <w:szCs w:val="21"/>
              </w:rPr>
            </w:pPr>
            <w:r>
              <w:rPr>
                <w:rFonts w:hint="eastAsia" w:ascii="宋体" w:hAnsi="宋体"/>
                <w:szCs w:val="21"/>
              </w:rPr>
              <w:t>图书区：</w:t>
            </w:r>
            <w:r>
              <w:rPr>
                <w:rFonts w:hint="eastAsia" w:ascii="宋体" w:hAnsi="宋体"/>
                <w:szCs w:val="21"/>
                <w:lang w:val="en-US" w:eastAsia="zh-CN"/>
              </w:rPr>
              <w:t>绘本阅读、自制故事《我的情绪故事》</w:t>
            </w:r>
            <w:r>
              <w:rPr>
                <w:rFonts w:hint="eastAsia" w:ascii="宋体" w:hAnsi="宋体"/>
                <w:szCs w:val="21"/>
              </w:rPr>
              <w:t>等；</w:t>
            </w:r>
          </w:p>
          <w:p w14:paraId="549FA616">
            <w:pPr>
              <w:spacing w:line="320" w:lineRule="exact"/>
              <w:rPr>
                <w:rFonts w:ascii="宋体" w:hAnsi="宋体"/>
                <w:szCs w:val="21"/>
              </w:rPr>
            </w:pPr>
            <w:r>
              <w:rPr>
                <w:rFonts w:hint="eastAsia" w:ascii="宋体" w:hAnsi="宋体"/>
                <w:szCs w:val="21"/>
              </w:rPr>
              <w:t>益智区：</w:t>
            </w:r>
            <w:r>
              <w:rPr>
                <w:rFonts w:hint="eastAsia" w:ascii="宋体" w:hAnsi="宋体"/>
                <w:szCs w:val="21"/>
                <w:lang w:val="en-US" w:eastAsia="zh-CN"/>
              </w:rPr>
              <w:t>有趣的拼图、青蛙天平</w:t>
            </w:r>
            <w:r>
              <w:rPr>
                <w:rFonts w:hint="eastAsia" w:ascii="宋体" w:hAnsi="宋体"/>
                <w:szCs w:val="21"/>
              </w:rPr>
              <w:t>等；</w:t>
            </w:r>
          </w:p>
          <w:p w14:paraId="04639545">
            <w:pPr>
              <w:spacing w:line="320" w:lineRule="exact"/>
              <w:rPr>
                <w:rFonts w:hint="eastAsia" w:ascii="宋体" w:hAnsi="宋体"/>
                <w:szCs w:val="21"/>
                <w:lang w:val="en-US" w:eastAsia="zh-CN"/>
              </w:rPr>
            </w:pPr>
            <w:r>
              <w:rPr>
                <w:rFonts w:hint="eastAsia" w:ascii="宋体" w:hAnsi="宋体"/>
                <w:szCs w:val="21"/>
              </w:rPr>
              <w:t>建构区：地面：</w:t>
            </w:r>
            <w:r>
              <w:rPr>
                <w:rFonts w:hint="eastAsia" w:ascii="宋体" w:hAnsi="宋体"/>
                <w:szCs w:val="21"/>
                <w:lang w:val="en-US" w:eastAsia="zh-CN"/>
              </w:rPr>
              <w:t>我的教室；</w:t>
            </w:r>
            <w:r>
              <w:rPr>
                <w:rFonts w:hint="eastAsia" w:ascii="宋体" w:hAnsi="宋体"/>
                <w:szCs w:val="21"/>
              </w:rPr>
              <w:t>桌面：</w:t>
            </w:r>
            <w:r>
              <w:rPr>
                <w:rFonts w:hint="eastAsia" w:ascii="宋体" w:hAnsi="宋体"/>
                <w:szCs w:val="21"/>
                <w:lang w:val="en-US" w:eastAsia="zh-CN"/>
              </w:rPr>
              <w:t>我和我的好朋友</w:t>
            </w:r>
            <w:r>
              <w:rPr>
                <w:rFonts w:hint="eastAsia" w:ascii="宋体" w:hAnsi="宋体"/>
                <w:szCs w:val="21"/>
              </w:rPr>
              <w:t>；万能工匠区：</w:t>
            </w:r>
            <w:r>
              <w:rPr>
                <w:rFonts w:hint="eastAsia" w:ascii="宋体" w:hAnsi="宋体"/>
                <w:szCs w:val="21"/>
                <w:lang w:val="en-US" w:eastAsia="zh-CN"/>
              </w:rPr>
              <w:t>花车</w:t>
            </w:r>
          </w:p>
          <w:p w14:paraId="0763C2C7">
            <w:pPr>
              <w:spacing w:line="320" w:lineRule="exact"/>
              <w:rPr>
                <w:rFonts w:hint="eastAsia" w:ascii="宋体" w:hAnsi="宋体" w:cs="宋体"/>
              </w:rPr>
            </w:pPr>
            <w:r>
              <w:rPr>
                <w:rFonts w:hint="eastAsia" w:ascii="宋体" w:hAnsi="宋体"/>
                <w:szCs w:val="21"/>
                <w:lang w:val="en-US" w:eastAsia="zh-CN"/>
              </w:rPr>
              <w:t>自然材料区：我的朋友。</w:t>
            </w:r>
          </w:p>
          <w:p w14:paraId="3A892EB0">
            <w:pPr>
              <w:spacing w:line="300" w:lineRule="exact"/>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关注要点：</w:t>
            </w:r>
          </w:p>
          <w:p w14:paraId="59B5C282">
            <w:pPr>
              <w:spacing w:line="300" w:lineRule="exact"/>
              <w:rPr>
                <w:rFonts w:hint="eastAsia" w:ascii="宋体" w:hAnsi="宋体" w:cs="宋体"/>
                <w:color w:val="000000"/>
                <w:lang w:val="en-US" w:eastAsia="zh-CN"/>
              </w:rPr>
            </w:pPr>
            <w:r>
              <w:rPr>
                <w:rFonts w:hint="eastAsia" w:ascii="宋体" w:hAnsi="宋体" w:cs="宋体"/>
                <w:bCs/>
                <w:szCs w:val="21"/>
                <w:lang w:val="en-US" w:eastAsia="zh-CN"/>
              </w:rPr>
              <w:t>宗：</w:t>
            </w:r>
            <w:r>
              <w:rPr>
                <w:rFonts w:hint="eastAsia" w:ascii="宋体" w:hAnsi="宋体" w:cs="宋体"/>
                <w:color w:val="000000"/>
              </w:rPr>
              <w:t>关注幼儿的建构游戏水平与同伴合作游戏情况</w:t>
            </w:r>
            <w:r>
              <w:rPr>
                <w:rFonts w:hint="eastAsia" w:ascii="宋体" w:hAnsi="宋体" w:cs="宋体"/>
                <w:color w:val="000000"/>
                <w:lang w:eastAsia="zh-CN"/>
              </w:rPr>
              <w:t>，</w:t>
            </w:r>
            <w:r>
              <w:rPr>
                <w:rFonts w:hint="eastAsia" w:ascii="宋体" w:hAnsi="宋体" w:cs="宋体"/>
                <w:color w:val="000000"/>
                <w:lang w:val="en-US" w:eastAsia="zh-CN"/>
              </w:rPr>
              <w:t>并根据今日动态、观察落实调整；</w:t>
            </w:r>
          </w:p>
          <w:p w14:paraId="61005EE3">
            <w:pPr>
              <w:spacing w:line="300" w:lineRule="exact"/>
              <w:rPr>
                <w:rFonts w:hint="eastAsia" w:ascii="宋体" w:hAnsi="宋体"/>
                <w:color w:val="000000"/>
                <w:szCs w:val="21"/>
              </w:rPr>
            </w:pPr>
            <w:r>
              <w:rPr>
                <w:rFonts w:hint="eastAsia"/>
                <w:szCs w:val="21"/>
                <w:lang w:val="en-US" w:eastAsia="zh-CN"/>
              </w:rPr>
              <w:t>丁：</w:t>
            </w:r>
            <w:r>
              <w:rPr>
                <w:rFonts w:hint="eastAsia"/>
                <w:szCs w:val="21"/>
              </w:rPr>
              <w:t>关注幼儿在美工区用多元材料表现作品的情况</w:t>
            </w:r>
            <w:r>
              <w:rPr>
                <w:rFonts w:hint="eastAsia" w:ascii="宋体" w:hAnsi="宋体"/>
                <w:color w:val="000000"/>
                <w:szCs w:val="21"/>
              </w:rPr>
              <w:t>。</w:t>
            </w:r>
            <w:r>
              <w:rPr>
                <w:rFonts w:hint="eastAsia" w:ascii="宋体" w:hAnsi="宋体" w:cs="宋体"/>
                <w:color w:val="000000"/>
                <w:lang w:val="en-US" w:eastAsia="zh-CN"/>
              </w:rPr>
              <w:t>并根据今日动态、观察落实调整；</w:t>
            </w:r>
          </w:p>
          <w:p w14:paraId="31516C7D">
            <w:pPr>
              <w:keepNext w:val="0"/>
              <w:keepLines w:val="0"/>
              <w:pageBreakBefore w:val="0"/>
              <w:kinsoku/>
              <w:wordWrap/>
              <w:overflowPunct/>
              <w:topLinePunct w:val="0"/>
              <w:autoSpaceDE/>
              <w:autoSpaceDN/>
              <w:bidi w:val="0"/>
              <w:spacing w:line="300" w:lineRule="exact"/>
              <w:textAlignment w:val="auto"/>
              <w:rPr>
                <w:rFonts w:hint="default" w:ascii="宋体" w:hAnsi="宋体" w:eastAsia="宋体"/>
                <w:color w:val="000000"/>
                <w:szCs w:val="21"/>
                <w:lang w:val="en-US" w:eastAsia="zh-CN"/>
              </w:rPr>
            </w:pPr>
            <w:r>
              <w:rPr>
                <w:rFonts w:hint="eastAsia" w:ascii="宋体" w:hAnsi="宋体"/>
                <w:color w:val="000000"/>
                <w:szCs w:val="21"/>
                <w:lang w:val="en-US" w:eastAsia="zh-CN"/>
              </w:rPr>
              <w:t>高：关注幼儿的游戏状态。</w:t>
            </w:r>
          </w:p>
          <w:p w14:paraId="5C38B5B3">
            <w:pPr>
              <w:keepNext w:val="0"/>
              <w:keepLines w:val="0"/>
              <w:pageBreakBefore w:val="0"/>
              <w:kinsoku/>
              <w:wordWrap/>
              <w:overflowPunct/>
              <w:topLinePunct w:val="0"/>
              <w:autoSpaceDE/>
              <w:autoSpaceDN/>
              <w:bidi w:val="0"/>
              <w:spacing w:line="300" w:lineRule="exact"/>
              <w:textAlignment w:val="auto"/>
              <w:rPr>
                <w:rFonts w:hint="default" w:ascii="宋体" w:hAnsi="宋体" w:cs="宋体"/>
                <w:lang w:val="en-US" w:eastAsia="zh-CN"/>
              </w:rPr>
            </w:pPr>
          </w:p>
        </w:tc>
      </w:tr>
      <w:tr w14:paraId="4E0EDDEF">
        <w:trPr>
          <w:cantSplit/>
          <w:trHeight w:val="947" w:hRule="exact"/>
        </w:trPr>
        <w:tc>
          <w:tcPr>
            <w:tcW w:w="434" w:type="dxa"/>
            <w:vMerge w:val="continue"/>
            <w:tcBorders>
              <w:right w:val="single" w:color="auto" w:sz="4" w:space="0"/>
            </w:tcBorders>
            <w:vAlign w:val="center"/>
          </w:tcPr>
          <w:p w14:paraId="299DC8C5">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szCs w:val="21"/>
              </w:rPr>
            </w:pPr>
          </w:p>
        </w:tc>
        <w:tc>
          <w:tcPr>
            <w:tcW w:w="1085" w:type="dxa"/>
            <w:tcBorders>
              <w:top w:val="single" w:color="auto" w:sz="4" w:space="0"/>
              <w:left w:val="single" w:color="auto" w:sz="4" w:space="0"/>
              <w:bottom w:val="single" w:color="auto" w:sz="4" w:space="0"/>
              <w:right w:val="single" w:color="auto" w:sz="4" w:space="0"/>
            </w:tcBorders>
            <w:vAlign w:val="center"/>
          </w:tcPr>
          <w:p w14:paraId="1F9EDA68">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户外</w:t>
            </w:r>
          </w:p>
          <w:p w14:paraId="73FFF148">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活动</w:t>
            </w:r>
          </w:p>
        </w:tc>
        <w:tc>
          <w:tcPr>
            <w:tcW w:w="8370" w:type="dxa"/>
            <w:tcBorders>
              <w:top w:val="single" w:color="auto" w:sz="4" w:space="0"/>
              <w:left w:val="single" w:color="auto" w:sz="4" w:space="0"/>
              <w:bottom w:val="single" w:color="auto" w:sz="4" w:space="0"/>
            </w:tcBorders>
            <w:vAlign w:val="center"/>
          </w:tcPr>
          <w:p w14:paraId="79A2E631">
            <w:pPr>
              <w:keepNext w:val="0"/>
              <w:keepLines w:val="0"/>
              <w:pageBreakBefore w:val="0"/>
              <w:kinsoku/>
              <w:overflowPunct/>
              <w:topLinePunct w:val="0"/>
              <w:autoSpaceDE/>
              <w:autoSpaceDN/>
              <w:bidi w:val="0"/>
              <w:spacing w:line="300" w:lineRule="exact"/>
              <w:textAlignment w:val="auto"/>
              <w:rPr>
                <w:rFonts w:hint="eastAsia" w:ascii="宋体" w:hAnsi="宋体" w:cs="宋体"/>
                <w:bCs/>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晴天：</w:t>
            </w:r>
            <w:r>
              <w:rPr>
                <w:rFonts w:hint="eastAsia" w:ascii="宋体" w:hAnsi="宋体" w:cs="宋体"/>
                <w:bCs/>
                <w:color w:val="000000" w:themeColor="text1"/>
                <w:szCs w:val="21"/>
                <w14:textFill>
                  <w14:solidFill>
                    <w14:schemeClr w14:val="tx1"/>
                  </w14:solidFill>
                </w14:textFill>
              </w:rPr>
              <w:t>户外混龄游戏—球类游戏、跑跨游戏、钻爬游戏、攀爬游戏、滑梯、跳跃游戏、平衡游戏、综合情景游戏等。</w:t>
            </w:r>
          </w:p>
          <w:p w14:paraId="6B68129A">
            <w:pPr>
              <w:keepNext w:val="0"/>
              <w:keepLines w:val="0"/>
              <w:pageBreakBefore w:val="0"/>
              <w:kinsoku/>
              <w:wordWrap/>
              <w:overflowPunct/>
              <w:topLinePunct w:val="0"/>
              <w:autoSpaceDE/>
              <w:autoSpaceDN/>
              <w:bidi w:val="0"/>
              <w:adjustRightInd w:val="0"/>
              <w:snapToGrid w:val="0"/>
              <w:spacing w:line="300" w:lineRule="exact"/>
              <w:jc w:val="left"/>
              <w:textAlignment w:val="auto"/>
              <w:rPr>
                <w:rFonts w:ascii="宋体" w:hAnsi="宋体" w:cs="宋体"/>
                <w:bCs/>
                <w:szCs w:val="21"/>
              </w:rPr>
            </w:pPr>
            <w:r>
              <w:rPr>
                <w:rFonts w:hint="eastAsia" w:ascii="宋体" w:hAnsi="宋体" w:cs="宋体"/>
                <w:b/>
                <w:color w:val="000000" w:themeColor="text1"/>
                <w:szCs w:val="21"/>
                <w14:textFill>
                  <w14:solidFill>
                    <w14:schemeClr w14:val="tx1"/>
                  </w14:solidFill>
                </w14:textFill>
              </w:rPr>
              <w:t>雨天：</w:t>
            </w:r>
            <w:r>
              <w:rPr>
                <w:rFonts w:hint="eastAsia" w:ascii="宋体" w:hAnsi="宋体" w:cs="宋体"/>
                <w:bCs/>
                <w:color w:val="000000" w:themeColor="text1"/>
                <w:szCs w:val="21"/>
                <w14:textFill>
                  <w14:solidFill>
                    <w14:schemeClr w14:val="tx1"/>
                  </w14:solidFill>
                </w14:textFill>
              </w:rPr>
              <w:t>室内走廊混班游戏</w:t>
            </w:r>
            <w:r>
              <w:rPr>
                <w:rFonts w:hint="eastAsia" w:ascii="宋体" w:hAnsi="宋体" w:cs="宋体"/>
                <w:bCs/>
                <w:color w:val="000000" w:themeColor="text1"/>
                <w:szCs w:val="21"/>
                <w:lang w:val="en-US" w:eastAsia="zh-CN"/>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爬爬乐、桌椅变变变、跳格子、赶小猪、跳圈圈等。</w:t>
            </w:r>
          </w:p>
        </w:tc>
      </w:tr>
      <w:tr w14:paraId="42CEA429">
        <w:trPr>
          <w:cantSplit/>
          <w:trHeight w:val="774" w:hRule="exact"/>
        </w:trPr>
        <w:tc>
          <w:tcPr>
            <w:tcW w:w="434" w:type="dxa"/>
            <w:vMerge w:val="continue"/>
            <w:tcBorders>
              <w:bottom w:val="single" w:color="auto" w:sz="4" w:space="0"/>
              <w:right w:val="single" w:color="auto" w:sz="4" w:space="0"/>
            </w:tcBorders>
            <w:vAlign w:val="center"/>
          </w:tcPr>
          <w:p w14:paraId="23DDDCFA">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p>
        </w:tc>
        <w:tc>
          <w:tcPr>
            <w:tcW w:w="1085" w:type="dxa"/>
            <w:tcBorders>
              <w:top w:val="single" w:color="auto" w:sz="4" w:space="0"/>
              <w:left w:val="single" w:color="auto" w:sz="4" w:space="0"/>
              <w:bottom w:val="single" w:color="auto" w:sz="4" w:space="0"/>
              <w:right w:val="single" w:color="auto" w:sz="4" w:space="0"/>
            </w:tcBorders>
            <w:vAlign w:val="center"/>
          </w:tcPr>
          <w:p w14:paraId="33C8522D">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学习</w:t>
            </w:r>
          </w:p>
          <w:p w14:paraId="22917C6D">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活动</w:t>
            </w:r>
          </w:p>
        </w:tc>
        <w:tc>
          <w:tcPr>
            <w:tcW w:w="8370" w:type="dxa"/>
            <w:tcBorders>
              <w:top w:val="single" w:color="auto" w:sz="4" w:space="0"/>
              <w:left w:val="single" w:color="auto" w:sz="4" w:space="0"/>
            </w:tcBorders>
            <w:vAlign w:val="center"/>
          </w:tcPr>
          <w:p w14:paraId="2873B792">
            <w:pPr>
              <w:widowControl/>
              <w:numPr>
                <w:ilvl w:val="0"/>
                <w:numId w:val="0"/>
              </w:numPr>
              <w:spacing w:line="340" w:lineRule="exact"/>
              <w:jc w:val="left"/>
              <w:rPr>
                <w:rFonts w:hint="default" w:ascii="宋体" w:hAnsi="宋体" w:eastAsia="宋体"/>
                <w:szCs w:val="21"/>
                <w:lang w:val="en-US" w:eastAsia="zh-CN"/>
              </w:rPr>
            </w:pPr>
            <w:r>
              <w:rPr>
                <w:rFonts w:hint="eastAsia" w:ascii="宋体" w:hAnsi="宋体" w:cs="宋体"/>
                <w:color w:val="000000"/>
                <w:szCs w:val="21"/>
                <w:lang w:val="en-US" w:eastAsia="zh-CN"/>
              </w:rPr>
              <w:t>1.</w:t>
            </w:r>
            <w:r>
              <w:rPr>
                <w:rFonts w:hint="eastAsia" w:eastAsia="宋体"/>
                <w:color w:val="000000"/>
                <w:szCs w:val="21"/>
                <w:lang w:val="en-US" w:eastAsia="zh-CN"/>
              </w:rPr>
              <w:t>综合：今天我值日</w:t>
            </w:r>
            <w:r>
              <w:rPr>
                <w:rFonts w:hint="eastAsia"/>
                <w:color w:val="000000"/>
                <w:szCs w:val="21"/>
                <w:lang w:val="en-US" w:eastAsia="zh-CN"/>
              </w:rPr>
              <w:t xml:space="preserve">     </w:t>
            </w:r>
            <w:r>
              <w:rPr>
                <w:rFonts w:hint="eastAsia" w:ascii="宋体" w:hAnsi="宋体" w:cs="宋体"/>
                <w:color w:val="000000"/>
                <w:szCs w:val="21"/>
                <w:lang w:val="en-US" w:eastAsia="zh-CN"/>
              </w:rPr>
              <w:t xml:space="preserve">   </w:t>
            </w:r>
            <w:r>
              <w:rPr>
                <w:rFonts w:hint="eastAsia" w:ascii="宋体" w:hAnsi="宋体"/>
                <w:szCs w:val="21"/>
              </w:rPr>
              <w:t>2.数学：感知数量</w:t>
            </w:r>
            <w:r>
              <w:rPr>
                <w:rFonts w:hint="eastAsia" w:ascii="宋体" w:hAnsi="宋体"/>
                <w:szCs w:val="21"/>
                <w:lang w:val="en-US" w:eastAsia="zh-CN"/>
              </w:rPr>
              <w:t xml:space="preserve">8        </w:t>
            </w:r>
            <w:r>
              <w:rPr>
                <w:rFonts w:hint="eastAsia" w:ascii="宋体" w:hAnsi="宋体"/>
                <w:szCs w:val="21"/>
              </w:rPr>
              <w:t>3.</w:t>
            </w:r>
            <w:r>
              <w:rPr>
                <w:rFonts w:hint="eastAsia" w:ascii="宋体" w:hAnsi="宋体"/>
                <w:szCs w:val="21"/>
              </w:rPr>
              <w:t>社会：“开心帽”和“生气包”</w:t>
            </w:r>
          </w:p>
          <w:p w14:paraId="5ED9E757">
            <w:pPr>
              <w:keepNext w:val="0"/>
              <w:keepLines w:val="0"/>
              <w:pageBreakBefore w:val="0"/>
              <w:kinsoku/>
              <w:wordWrap/>
              <w:overflowPunct/>
              <w:topLinePunct w:val="0"/>
              <w:autoSpaceDE/>
              <w:autoSpaceDN/>
              <w:bidi w:val="0"/>
              <w:spacing w:line="300" w:lineRule="exact"/>
              <w:textAlignment w:val="auto"/>
              <w:rPr>
                <w:rFonts w:hint="default" w:ascii="宋体" w:hAnsi="宋体" w:eastAsia="宋体" w:cs="宋体"/>
                <w:color w:val="000000"/>
                <w:kern w:val="0"/>
                <w:szCs w:val="21"/>
                <w:lang w:val="en-US" w:eastAsia="zh-CN"/>
              </w:rPr>
            </w:pPr>
            <w:r>
              <w:rPr>
                <w:rFonts w:hint="eastAsia" w:ascii="宋体" w:hAnsi="宋体"/>
                <w:szCs w:val="21"/>
              </w:rPr>
              <w:t>4.</w:t>
            </w:r>
            <w:r>
              <w:rPr>
                <w:rFonts w:hint="eastAsia" w:ascii="宋体" w:hAnsi="宋体"/>
                <w:szCs w:val="21"/>
                <w:lang w:val="en-US" w:eastAsia="zh-CN"/>
              </w:rPr>
              <w:t>音乐</w:t>
            </w:r>
            <w:r>
              <w:rPr>
                <w:rFonts w:hint="eastAsia" w:ascii="宋体" w:hAnsi="宋体"/>
                <w:szCs w:val="21"/>
              </w:rPr>
              <w:t>：好朋友</w:t>
            </w:r>
            <w:r>
              <w:rPr>
                <w:rFonts w:hint="eastAsia" w:ascii="宋体" w:hAnsi="宋体"/>
                <w:szCs w:val="21"/>
                <w:lang w:val="en-US" w:eastAsia="zh-CN"/>
              </w:rPr>
              <w:t xml:space="preserve">            </w:t>
            </w:r>
            <w:r>
              <w:rPr>
                <w:rFonts w:hint="eastAsia" w:ascii="宋体" w:hAnsi="宋体"/>
                <w:szCs w:val="21"/>
              </w:rPr>
              <w:t>5.</w:t>
            </w:r>
            <w:r>
              <w:rPr>
                <w:rFonts w:hint="eastAsia" w:ascii="宋体" w:hAnsi="宋体"/>
                <w:szCs w:val="21"/>
                <w:lang w:val="en-US" w:eastAsia="zh-CN"/>
              </w:rPr>
              <w:t>语言：</w:t>
            </w:r>
            <w:bookmarkStart w:id="0" w:name="_GoBack"/>
            <w:bookmarkEnd w:id="0"/>
            <w:r>
              <w:rPr>
                <w:rFonts w:hint="eastAsia" w:ascii="宋体"/>
                <w:szCs w:val="21"/>
              </w:rPr>
              <w:t>我更能干了</w:t>
            </w:r>
          </w:p>
        </w:tc>
      </w:tr>
      <w:tr w14:paraId="106A1862">
        <w:trPr>
          <w:cantSplit/>
          <w:trHeight w:val="1641" w:hRule="exact"/>
        </w:trPr>
        <w:tc>
          <w:tcPr>
            <w:tcW w:w="434" w:type="dxa"/>
            <w:tcBorders>
              <w:bottom w:val="single" w:color="auto" w:sz="4" w:space="0"/>
              <w:right w:val="single" w:color="auto" w:sz="4" w:space="0"/>
            </w:tcBorders>
            <w:vAlign w:val="center"/>
          </w:tcPr>
          <w:p w14:paraId="4BEAAC3F">
            <w:pPr>
              <w:keepNext w:val="0"/>
              <w:keepLines w:val="0"/>
              <w:pageBreakBefore w:val="0"/>
              <w:kinsoku/>
              <w:wordWrap/>
              <w:overflowPunct/>
              <w:topLinePunct w:val="0"/>
              <w:autoSpaceDE/>
              <w:autoSpaceDN/>
              <w:bidi w:val="0"/>
              <w:spacing w:line="300" w:lineRule="exact"/>
              <w:textAlignment w:val="auto"/>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下午</w:t>
            </w:r>
          </w:p>
        </w:tc>
        <w:tc>
          <w:tcPr>
            <w:tcW w:w="1085" w:type="dxa"/>
            <w:tcBorders>
              <w:top w:val="single" w:color="auto" w:sz="4" w:space="0"/>
              <w:left w:val="single" w:color="auto" w:sz="4" w:space="0"/>
              <w:bottom w:val="single" w:color="auto" w:sz="4" w:space="0"/>
              <w:right w:val="single" w:color="auto" w:sz="4" w:space="0"/>
            </w:tcBorders>
            <w:vAlign w:val="center"/>
          </w:tcPr>
          <w:p w14:paraId="5918F913">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班级自主活动或区域游戏或户外活动</w:t>
            </w:r>
          </w:p>
        </w:tc>
        <w:tc>
          <w:tcPr>
            <w:tcW w:w="8370" w:type="dxa"/>
            <w:tcBorders>
              <w:top w:val="single" w:color="auto" w:sz="4" w:space="0"/>
              <w:left w:val="single" w:color="auto" w:sz="4" w:space="0"/>
            </w:tcBorders>
            <w:vAlign w:val="center"/>
          </w:tcPr>
          <w:p w14:paraId="6B1EA8B2">
            <w:pPr>
              <w:keepNext w:val="0"/>
              <w:keepLines w:val="0"/>
              <w:pageBreakBefore w:val="0"/>
              <w:kinsoku/>
              <w:wordWrap/>
              <w:overflowPunct/>
              <w:topLinePunct w:val="0"/>
              <w:autoSpaceDE/>
              <w:autoSpaceDN/>
              <w:bidi w:val="0"/>
              <w:spacing w:line="300" w:lineRule="exact"/>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1.</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小小探索家</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活动</w:t>
            </w:r>
            <w:r>
              <w:rPr>
                <w:rFonts w:hint="eastAsia" w:ascii="宋体" w:hAnsi="宋体" w:eastAsia="宋体" w:cs="宋体"/>
                <w:sz w:val="21"/>
                <w:szCs w:val="21"/>
                <w:lang w:val="en-US" w:eastAsia="zh-CN"/>
              </w:rPr>
              <w:t>：</w:t>
            </w:r>
          </w:p>
          <w:p w14:paraId="1AF5E5C9">
            <w:pPr>
              <w:keepNext w:val="0"/>
              <w:keepLines w:val="0"/>
              <w:pageBreakBefore w:val="0"/>
              <w:kinsoku/>
              <w:wordWrap/>
              <w:overflowPunct/>
              <w:topLinePunct w:val="0"/>
              <w:autoSpaceDE/>
              <w:autoSpaceDN/>
              <w:bidi w:val="0"/>
              <w:spacing w:line="300" w:lineRule="exact"/>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科学养殖</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布置置物角</w:t>
            </w:r>
            <w:r>
              <w:rPr>
                <w:rFonts w:hint="eastAsia" w:ascii="宋体" w:hAnsi="宋体" w:eastAsia="宋体" w:cs="宋体"/>
                <w:sz w:val="21"/>
                <w:szCs w:val="21"/>
                <w:lang w:val="en-US" w:eastAsia="zh-CN"/>
              </w:rPr>
              <w:t>；</w:t>
            </w:r>
          </w:p>
          <w:p w14:paraId="45DD563F">
            <w:pPr>
              <w:keepNext w:val="0"/>
              <w:keepLines w:val="0"/>
              <w:pageBreakBefore w:val="0"/>
              <w:kinsoku/>
              <w:wordWrap/>
              <w:overflowPunct/>
              <w:topLinePunct w:val="0"/>
              <w:autoSpaceDE/>
              <w:autoSpaceDN/>
              <w:bidi w:val="0"/>
              <w:spacing w:line="300" w:lineRule="exact"/>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主题建构</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我的家</w:t>
            </w:r>
            <w:r>
              <w:rPr>
                <w:rFonts w:hint="eastAsia" w:ascii="宋体" w:hAnsi="宋体" w:eastAsia="宋体" w:cs="宋体"/>
                <w:sz w:val="21"/>
                <w:szCs w:val="21"/>
                <w:lang w:val="en-US" w:eastAsia="zh-CN"/>
              </w:rPr>
              <w:t>；</w:t>
            </w:r>
          </w:p>
          <w:p w14:paraId="6F39BB35">
            <w:pPr>
              <w:keepNext w:val="0"/>
              <w:keepLines w:val="0"/>
              <w:pageBreakBefore w:val="0"/>
              <w:numPr>
                <w:ilvl w:val="0"/>
                <w:numId w:val="0"/>
              </w:numPr>
              <w:kinsoku/>
              <w:wordWrap/>
              <w:overflowPunct/>
              <w:topLinePunct w:val="0"/>
              <w:autoSpaceDE/>
              <w:autoSpaceDN/>
              <w:bidi w:val="0"/>
              <w:spacing w:line="300" w:lineRule="exact"/>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专用活动室：</w:t>
            </w:r>
            <w:r>
              <w:rPr>
                <w:rFonts w:hint="eastAsia" w:ascii="宋体" w:hAnsi="宋体" w:cs="宋体"/>
                <w:sz w:val="21"/>
                <w:szCs w:val="21"/>
                <w:lang w:val="en-US" w:eastAsia="zh-CN"/>
              </w:rPr>
              <w:t>美工室</w:t>
            </w:r>
            <w:r>
              <w:rPr>
                <w:rFonts w:hint="eastAsia" w:ascii="宋体" w:hAnsi="宋体" w:cs="宋体"/>
                <w:color w:val="000000" w:themeColor="text1"/>
                <w:kern w:val="0"/>
                <w:szCs w:val="21"/>
                <w:lang w:val="en-US" w:eastAsia="zh-CN"/>
                <w14:textFill>
                  <w14:solidFill>
                    <w14:schemeClr w14:val="tx1"/>
                  </w14:solidFill>
                </w14:textFill>
              </w:rPr>
              <w:t>：我和我的好朋友</w:t>
            </w:r>
            <w:r>
              <w:rPr>
                <w:rFonts w:hint="eastAsia" w:ascii="宋体" w:hAnsi="宋体" w:eastAsia="宋体" w:cs="宋体"/>
                <w:sz w:val="21"/>
                <w:szCs w:val="21"/>
                <w:lang w:val="en-US" w:eastAsia="zh-CN"/>
              </w:rPr>
              <w:t>；</w:t>
            </w:r>
          </w:p>
          <w:p w14:paraId="1B09ED7B">
            <w:pPr>
              <w:keepNext w:val="0"/>
              <w:keepLines w:val="0"/>
              <w:pageBreakBefore w:val="0"/>
              <w:numPr>
                <w:ilvl w:val="0"/>
                <w:numId w:val="0"/>
              </w:numPr>
              <w:kinsoku/>
              <w:wordWrap/>
              <w:overflowPunct/>
              <w:topLinePunct w:val="0"/>
              <w:autoSpaceDE/>
              <w:autoSpaceDN/>
              <w:bidi w:val="0"/>
              <w:spacing w:line="300" w:lineRule="exact"/>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3.户外大课堂：小兔拔萝卜</w:t>
            </w:r>
          </w:p>
        </w:tc>
      </w:tr>
    </w:tbl>
    <w:p w14:paraId="23E9DF20">
      <w:pPr>
        <w:keepNext w:val="0"/>
        <w:keepLines w:val="0"/>
        <w:pageBreakBefore w:val="0"/>
        <w:kinsoku/>
        <w:wordWrap w:val="0"/>
        <w:overflowPunct/>
        <w:topLinePunct w:val="0"/>
        <w:autoSpaceDE/>
        <w:autoSpaceDN/>
        <w:bidi w:val="0"/>
        <w:spacing w:line="300" w:lineRule="exact"/>
        <w:ind w:right="210"/>
        <w:jc w:val="right"/>
        <w:textAlignment w:val="auto"/>
        <w:rPr>
          <w:rFonts w:hint="eastAsia" w:ascii="宋体" w:hAnsi="宋体"/>
          <w:u w:val="single"/>
        </w:rPr>
      </w:pPr>
      <w:r>
        <w:rPr>
          <w:rFonts w:hint="eastAsia" w:ascii="宋体" w:hAnsi="宋体"/>
          <w:lang w:val="en-US" w:eastAsia="zh-CN"/>
        </w:rPr>
        <w:t xml:space="preserve"> </w:t>
      </w:r>
      <w:r>
        <w:rPr>
          <w:rFonts w:hint="eastAsia" w:ascii="宋体" w:hAnsi="宋体"/>
        </w:rPr>
        <w:t>班级老师：</w:t>
      </w:r>
      <w:r>
        <w:rPr>
          <w:rFonts w:hint="eastAsia" w:ascii="宋体" w:hAnsi="宋体"/>
          <w:u w:val="single"/>
          <w:lang w:val="en-US" w:eastAsia="zh-CN"/>
        </w:rPr>
        <w:t xml:space="preserve"> 宗鸣霞、高晓红、丁玉莲</w:t>
      </w:r>
      <w:r>
        <w:rPr>
          <w:rFonts w:hint="eastAsia" w:ascii="宋体" w:hAnsi="宋体"/>
          <w:u w:val="single"/>
        </w:rPr>
        <w:t xml:space="preserve"> </w:t>
      </w:r>
      <w:r>
        <w:rPr>
          <w:rFonts w:hint="eastAsia" w:ascii="宋体" w:hAnsi="宋体"/>
        </w:rPr>
        <w:t xml:space="preserve"> 执笔：</w:t>
      </w:r>
      <w:r>
        <w:rPr>
          <w:rFonts w:hint="eastAsia" w:ascii="宋体" w:hAnsi="宋体"/>
          <w:u w:val="single"/>
        </w:rPr>
        <w:t xml:space="preserve"> </w:t>
      </w:r>
      <w:r>
        <w:rPr>
          <w:rFonts w:hint="eastAsia" w:ascii="宋体" w:hAnsi="宋体"/>
          <w:u w:val="single"/>
          <w:lang w:val="en-US" w:eastAsia="zh-CN"/>
        </w:rPr>
        <w:t>宗鸣霞</w:t>
      </w:r>
      <w:r>
        <w:rPr>
          <w:rFonts w:hint="eastAsia" w:ascii="宋体" w:hAnsi="宋体"/>
          <w:u w:val="single"/>
        </w:rPr>
        <w:t xml:space="preserve"> </w:t>
      </w:r>
    </w:p>
    <w:sectPr>
      <w:footerReference r:id="rId3" w:type="default"/>
      <w:pgSz w:w="11906" w:h="16838"/>
      <w:pgMar w:top="1418" w:right="1304" w:bottom="1247" w:left="1304" w:header="851" w:footer="992" w:gutter="0"/>
      <w:cols w:space="720" w:num="1"/>
      <w:docGrid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楷体_GB2312">
    <w:altName w:val="汉仪楷体简"/>
    <w:panose1 w:val="00000000000000000000"/>
    <w:charset w:val="86"/>
    <w:family w:val="roman"/>
    <w:pitch w:val="default"/>
    <w:sig w:usb0="00000000" w:usb1="00000000" w:usb2="00000010" w:usb3="00000000" w:csb0="00040000" w:csb1="00000000"/>
  </w:font>
  <w:font w:name="汉仪楷体简">
    <w:panose1 w:val="02010600000101010101"/>
    <w:charset w:val="86"/>
    <w:family w:val="auto"/>
    <w:pitch w:val="default"/>
    <w:sig w:usb0="00000001" w:usb1="080E0800" w:usb2="00000002"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B1582">
    <w:pPr>
      <w:pStyle w:val="5"/>
      <w:ind w:right="720"/>
      <w:rPr>
        <w:rFonts w:ascii="楷体_GB2312" w:hAnsi="楷体" w:eastAsia="楷体_GB231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0MTY3MTVjNDVhODIxMDFlYzJiNzJjNzBkNTA5MTkifQ=="/>
  </w:docVars>
  <w:rsids>
    <w:rsidRoot w:val="00000000"/>
    <w:rsid w:val="00011D02"/>
    <w:rsid w:val="03B77229"/>
    <w:rsid w:val="087D5842"/>
    <w:rsid w:val="090B6F40"/>
    <w:rsid w:val="094B6A8A"/>
    <w:rsid w:val="09CB69D0"/>
    <w:rsid w:val="09F4422A"/>
    <w:rsid w:val="0A6D6F31"/>
    <w:rsid w:val="0E2A28DC"/>
    <w:rsid w:val="102E38C6"/>
    <w:rsid w:val="102E65DE"/>
    <w:rsid w:val="13450BEF"/>
    <w:rsid w:val="17936D9B"/>
    <w:rsid w:val="181D2B9D"/>
    <w:rsid w:val="19356B2C"/>
    <w:rsid w:val="1DDC16A0"/>
    <w:rsid w:val="1F024104"/>
    <w:rsid w:val="20295008"/>
    <w:rsid w:val="20740D83"/>
    <w:rsid w:val="21F06FC3"/>
    <w:rsid w:val="237618CA"/>
    <w:rsid w:val="241061BE"/>
    <w:rsid w:val="271E47F5"/>
    <w:rsid w:val="27495B4C"/>
    <w:rsid w:val="27F04A3C"/>
    <w:rsid w:val="2C4D69C1"/>
    <w:rsid w:val="2C7A3CC3"/>
    <w:rsid w:val="2C8D1C48"/>
    <w:rsid w:val="2EA27501"/>
    <w:rsid w:val="2F88239B"/>
    <w:rsid w:val="30526494"/>
    <w:rsid w:val="32CC24C5"/>
    <w:rsid w:val="33BC4858"/>
    <w:rsid w:val="34EC5942"/>
    <w:rsid w:val="39602492"/>
    <w:rsid w:val="39BA1121"/>
    <w:rsid w:val="39D76D65"/>
    <w:rsid w:val="3B4A7C36"/>
    <w:rsid w:val="3C71264E"/>
    <w:rsid w:val="3CB70EC1"/>
    <w:rsid w:val="3CE35438"/>
    <w:rsid w:val="3EC54502"/>
    <w:rsid w:val="3FE03C72"/>
    <w:rsid w:val="41B11ADD"/>
    <w:rsid w:val="429032E9"/>
    <w:rsid w:val="43BC674C"/>
    <w:rsid w:val="45486BFC"/>
    <w:rsid w:val="458F65D9"/>
    <w:rsid w:val="480F755D"/>
    <w:rsid w:val="4A196732"/>
    <w:rsid w:val="4A4834BD"/>
    <w:rsid w:val="4B4C7982"/>
    <w:rsid w:val="4E04697A"/>
    <w:rsid w:val="50E70E0A"/>
    <w:rsid w:val="52340FF4"/>
    <w:rsid w:val="530E59F1"/>
    <w:rsid w:val="53393BD8"/>
    <w:rsid w:val="53B7F1D3"/>
    <w:rsid w:val="557F6BB8"/>
    <w:rsid w:val="563B0BC2"/>
    <w:rsid w:val="57425202"/>
    <w:rsid w:val="5AEE3FD5"/>
    <w:rsid w:val="5D547B6E"/>
    <w:rsid w:val="600F3F26"/>
    <w:rsid w:val="603C7172"/>
    <w:rsid w:val="61D61A27"/>
    <w:rsid w:val="627F0470"/>
    <w:rsid w:val="63C55F54"/>
    <w:rsid w:val="6636380E"/>
    <w:rsid w:val="67024A05"/>
    <w:rsid w:val="67AC4A3F"/>
    <w:rsid w:val="687F684D"/>
    <w:rsid w:val="68EFAFF1"/>
    <w:rsid w:val="6C577DFB"/>
    <w:rsid w:val="6C762026"/>
    <w:rsid w:val="6DDD2EE0"/>
    <w:rsid w:val="6FEB422D"/>
    <w:rsid w:val="6FFF12B6"/>
    <w:rsid w:val="700E6D58"/>
    <w:rsid w:val="70BC3E77"/>
    <w:rsid w:val="71C2165B"/>
    <w:rsid w:val="71C61C31"/>
    <w:rsid w:val="722C0B88"/>
    <w:rsid w:val="74187180"/>
    <w:rsid w:val="75431575"/>
    <w:rsid w:val="774A5F6C"/>
    <w:rsid w:val="77C61BE9"/>
    <w:rsid w:val="77DF02B3"/>
    <w:rsid w:val="79B57315"/>
    <w:rsid w:val="7D1C0242"/>
    <w:rsid w:val="7E9626C2"/>
    <w:rsid w:val="7EFA582E"/>
    <w:rsid w:val="7F712DFF"/>
    <w:rsid w:val="AEF7E828"/>
    <w:rsid w:val="CDBE6355"/>
    <w:rsid w:val="D77B9E2D"/>
    <w:rsid w:val="DEF70932"/>
    <w:rsid w:val="DFFF8F3B"/>
    <w:rsid w:val="EFB7DE5C"/>
    <w:rsid w:val="EFFD81A5"/>
    <w:rsid w:val="FAF51178"/>
    <w:rsid w:val="FDFBE23A"/>
    <w:rsid w:val="FF8F2B64"/>
    <w:rsid w:val="FF9A6B75"/>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0" w:semiHidden="0"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basedOn w:val="1"/>
    <w:link w:val="24"/>
    <w:qFormat/>
    <w:uiPriority w:val="99"/>
    <w:pPr>
      <w:spacing w:after="120"/>
    </w:pPr>
    <w:rPr>
      <w:kern w:val="0"/>
      <w:sz w:val="20"/>
    </w:rPr>
  </w:style>
  <w:style w:type="paragraph" w:styleId="3">
    <w:name w:val="Body Text Indent"/>
    <w:basedOn w:val="1"/>
    <w:link w:val="16"/>
    <w:qFormat/>
    <w:uiPriority w:val="99"/>
    <w:pPr>
      <w:adjustRightInd w:val="0"/>
      <w:snapToGrid w:val="0"/>
      <w:spacing w:line="360" w:lineRule="auto"/>
      <w:ind w:firstLine="480" w:firstLineChars="200"/>
    </w:pPr>
    <w:rPr>
      <w:kern w:val="0"/>
      <w:sz w:val="20"/>
    </w:rPr>
  </w:style>
  <w:style w:type="paragraph" w:styleId="4">
    <w:name w:val="Balloon Text"/>
    <w:basedOn w:val="1"/>
    <w:link w:val="17"/>
    <w:semiHidden/>
    <w:qFormat/>
    <w:uiPriority w:val="99"/>
    <w:rPr>
      <w:kern w:val="0"/>
      <w:sz w:val="2"/>
    </w:rPr>
  </w:style>
  <w:style w:type="paragraph" w:styleId="5">
    <w:name w:val="footer"/>
    <w:basedOn w:val="1"/>
    <w:link w:val="18"/>
    <w:qFormat/>
    <w:uiPriority w:val="99"/>
    <w:pPr>
      <w:tabs>
        <w:tab w:val="center" w:pos="4153"/>
        <w:tab w:val="right" w:pos="8306"/>
      </w:tabs>
      <w:snapToGrid w:val="0"/>
      <w:jc w:val="left"/>
    </w:pPr>
    <w:rPr>
      <w:kern w:val="0"/>
      <w:sz w:val="18"/>
      <w:szCs w:val="18"/>
    </w:rPr>
  </w:style>
  <w:style w:type="paragraph" w:styleId="6">
    <w:name w:val="header"/>
    <w:basedOn w:val="1"/>
    <w:link w:val="19"/>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HTML Preformatted"/>
    <w:basedOn w:val="1"/>
    <w:link w:val="33"/>
    <w:qFormat/>
    <w:lock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bCs/>
    </w:rPr>
  </w:style>
  <w:style w:type="character" w:styleId="13">
    <w:name w:val="page number"/>
    <w:basedOn w:val="11"/>
    <w:qFormat/>
    <w:uiPriority w:val="99"/>
    <w:rPr>
      <w:rFonts w:cs="Times New Roman"/>
    </w:rPr>
  </w:style>
  <w:style w:type="character" w:styleId="14">
    <w:name w:val="Hyperlink"/>
    <w:basedOn w:val="11"/>
    <w:qFormat/>
    <w:uiPriority w:val="99"/>
    <w:rPr>
      <w:rFonts w:cs="Times New Roman"/>
      <w:color w:val="0000FF"/>
      <w:u w:val="single"/>
    </w:rPr>
  </w:style>
  <w:style w:type="character" w:customStyle="1" w:styleId="15">
    <w:name w:val="Body Text Char"/>
    <w:basedOn w:val="11"/>
    <w:qFormat/>
    <w:locked/>
    <w:uiPriority w:val="99"/>
    <w:rPr>
      <w:rFonts w:eastAsia="宋体" w:cs="Times New Roman"/>
      <w:kern w:val="2"/>
      <w:sz w:val="24"/>
      <w:lang w:val="en-US" w:eastAsia="zh-CN"/>
    </w:rPr>
  </w:style>
  <w:style w:type="character" w:customStyle="1" w:styleId="16">
    <w:name w:val="正文文本缩进 Char"/>
    <w:basedOn w:val="11"/>
    <w:link w:val="3"/>
    <w:semiHidden/>
    <w:qFormat/>
    <w:locked/>
    <w:uiPriority w:val="99"/>
    <w:rPr>
      <w:rFonts w:cs="Times New Roman"/>
      <w:sz w:val="20"/>
    </w:rPr>
  </w:style>
  <w:style w:type="character" w:customStyle="1" w:styleId="17">
    <w:name w:val="批注框文本 Char"/>
    <w:basedOn w:val="11"/>
    <w:link w:val="4"/>
    <w:semiHidden/>
    <w:qFormat/>
    <w:locked/>
    <w:uiPriority w:val="99"/>
    <w:rPr>
      <w:rFonts w:cs="Times New Roman"/>
      <w:sz w:val="2"/>
    </w:rPr>
  </w:style>
  <w:style w:type="character" w:customStyle="1" w:styleId="18">
    <w:name w:val="页脚 Char"/>
    <w:basedOn w:val="11"/>
    <w:link w:val="5"/>
    <w:semiHidden/>
    <w:qFormat/>
    <w:locked/>
    <w:uiPriority w:val="99"/>
    <w:rPr>
      <w:rFonts w:cs="Times New Roman"/>
      <w:sz w:val="18"/>
    </w:rPr>
  </w:style>
  <w:style w:type="character" w:customStyle="1" w:styleId="19">
    <w:name w:val="页眉 Char"/>
    <w:basedOn w:val="11"/>
    <w:link w:val="6"/>
    <w:semiHidden/>
    <w:qFormat/>
    <w:locked/>
    <w:uiPriority w:val="99"/>
    <w:rPr>
      <w:rFonts w:cs="Times New Roman"/>
      <w:sz w:val="18"/>
    </w:rPr>
  </w:style>
  <w:style w:type="character" w:customStyle="1" w:styleId="20">
    <w:name w:val="oblog_text"/>
    <w:qFormat/>
    <w:uiPriority w:val="99"/>
  </w:style>
  <w:style w:type="character" w:customStyle="1" w:styleId="21">
    <w:name w:val="ca-41"/>
    <w:qFormat/>
    <w:uiPriority w:val="99"/>
    <w:rPr>
      <w:rFonts w:ascii="宋体" w:hAnsi="宋体" w:eastAsia="宋体"/>
      <w:sz w:val="24"/>
    </w:rPr>
  </w:style>
  <w:style w:type="character" w:customStyle="1" w:styleId="22">
    <w:name w:val="ca-21"/>
    <w:qFormat/>
    <w:uiPriority w:val="99"/>
    <w:rPr>
      <w:rFonts w:ascii="宋体" w:hAnsi="宋体" w:eastAsia="宋体"/>
      <w:sz w:val="21"/>
    </w:rPr>
  </w:style>
  <w:style w:type="character" w:customStyle="1" w:styleId="23">
    <w:name w:val="ca-31"/>
    <w:qFormat/>
    <w:uiPriority w:val="99"/>
    <w:rPr>
      <w:rFonts w:ascii="Times New Roman" w:hAnsi="Times New Roman"/>
      <w:color w:val="000000"/>
      <w:sz w:val="21"/>
    </w:rPr>
  </w:style>
  <w:style w:type="character" w:customStyle="1" w:styleId="24">
    <w:name w:val="正文文本 Char"/>
    <w:link w:val="2"/>
    <w:qFormat/>
    <w:locked/>
    <w:uiPriority w:val="99"/>
    <w:rPr>
      <w:sz w:val="20"/>
    </w:rPr>
  </w:style>
  <w:style w:type="paragraph" w:customStyle="1" w:styleId="25">
    <w:name w:val="pa-5"/>
    <w:basedOn w:val="1"/>
    <w:qFormat/>
    <w:uiPriority w:val="99"/>
    <w:pPr>
      <w:widowControl/>
      <w:spacing w:line="240" w:lineRule="atLeast"/>
      <w:ind w:hanging="300"/>
    </w:pPr>
    <w:rPr>
      <w:rFonts w:ascii="宋体" w:hAnsi="宋体" w:cs="宋体"/>
      <w:kern w:val="0"/>
      <w:sz w:val="24"/>
      <w:szCs w:val="24"/>
    </w:rPr>
  </w:style>
  <w:style w:type="paragraph" w:customStyle="1" w:styleId="26">
    <w:name w:val="p0"/>
    <w:basedOn w:val="1"/>
    <w:qFormat/>
    <w:uiPriority w:val="99"/>
    <w:pPr>
      <w:widowControl/>
    </w:pPr>
    <w:rPr>
      <w:kern w:val="0"/>
      <w:szCs w:val="21"/>
    </w:rPr>
  </w:style>
  <w:style w:type="paragraph" w:customStyle="1" w:styleId="27">
    <w:name w:val="pa-4"/>
    <w:basedOn w:val="1"/>
    <w:qFormat/>
    <w:uiPriority w:val="99"/>
    <w:pPr>
      <w:widowControl/>
      <w:spacing w:line="240" w:lineRule="atLeast"/>
      <w:ind w:firstLine="420"/>
    </w:pPr>
    <w:rPr>
      <w:rFonts w:ascii="宋体" w:hAnsi="宋体" w:cs="宋体"/>
      <w:kern w:val="0"/>
      <w:sz w:val="24"/>
      <w:szCs w:val="24"/>
    </w:rPr>
  </w:style>
  <w:style w:type="paragraph" w:customStyle="1" w:styleId="28">
    <w:name w:val="pa-2"/>
    <w:basedOn w:val="1"/>
    <w:qFormat/>
    <w:uiPriority w:val="99"/>
    <w:pPr>
      <w:widowControl/>
      <w:spacing w:line="280" w:lineRule="atLeast"/>
      <w:jc w:val="left"/>
    </w:pPr>
    <w:rPr>
      <w:rFonts w:ascii="宋体" w:hAnsi="宋体" w:cs="宋体"/>
      <w:kern w:val="0"/>
      <w:sz w:val="24"/>
      <w:szCs w:val="24"/>
    </w:rPr>
  </w:style>
  <w:style w:type="paragraph" w:customStyle="1" w:styleId="29">
    <w:name w:val="pa-6"/>
    <w:basedOn w:val="1"/>
    <w:qFormat/>
    <w:uiPriority w:val="99"/>
    <w:pPr>
      <w:widowControl/>
      <w:spacing w:line="240" w:lineRule="atLeast"/>
    </w:pPr>
    <w:rPr>
      <w:rFonts w:ascii="宋体" w:hAnsi="宋体" w:cs="宋体"/>
      <w:kern w:val="0"/>
      <w:sz w:val="24"/>
      <w:szCs w:val="24"/>
    </w:rPr>
  </w:style>
  <w:style w:type="paragraph" w:customStyle="1" w:styleId="30">
    <w:name w:val="pa-3"/>
    <w:basedOn w:val="1"/>
    <w:qFormat/>
    <w:uiPriority w:val="99"/>
    <w:pPr>
      <w:widowControl/>
      <w:spacing w:line="280" w:lineRule="atLeast"/>
    </w:pPr>
    <w:rPr>
      <w:rFonts w:ascii="宋体" w:hAnsi="宋体" w:cs="宋体"/>
      <w:kern w:val="0"/>
      <w:sz w:val="24"/>
      <w:szCs w:val="24"/>
    </w:rPr>
  </w:style>
  <w:style w:type="paragraph" w:customStyle="1" w:styleId="31">
    <w:name w:val="列出段落1"/>
    <w:basedOn w:val="1"/>
    <w:qFormat/>
    <w:uiPriority w:val="99"/>
    <w:pPr>
      <w:ind w:firstLine="420" w:firstLineChars="200"/>
    </w:pPr>
  </w:style>
  <w:style w:type="paragraph" w:customStyle="1" w:styleId="32">
    <w:name w:val="列出段落2"/>
    <w:basedOn w:val="1"/>
    <w:qFormat/>
    <w:uiPriority w:val="99"/>
    <w:pPr>
      <w:ind w:firstLine="420" w:firstLineChars="200"/>
    </w:pPr>
  </w:style>
  <w:style w:type="character" w:customStyle="1" w:styleId="33">
    <w:name w:val="HTML 预设格式 Char"/>
    <w:basedOn w:val="11"/>
    <w:link w:val="7"/>
    <w:qFormat/>
    <w:uiPriority w:val="0"/>
    <w:rPr>
      <w:rFonts w:ascii="Arial" w:hAnsi="Arial" w:cs="Arial"/>
      <w:sz w:val="24"/>
      <w:szCs w:val="24"/>
    </w:rPr>
  </w:style>
  <w:style w:type="paragraph" w:customStyle="1" w:styleId="3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1</Pages>
  <Words>1395</Words>
  <Characters>1425</Characters>
  <Lines>9</Lines>
  <Paragraphs>2</Paragraphs>
  <TotalTime>1</TotalTime>
  <ScaleCrop>false</ScaleCrop>
  <LinksUpToDate>false</LinksUpToDate>
  <CharactersWithSpaces>1503</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2022-03-16T05:37:00Z</dcterms:created>
  <dc:creator>雨林木风</dc:creator>
  <cp:lastModifiedBy>沙加</cp:lastModifiedBy>
  <cp:lastPrinted>2025-02-13T16:32:00Z</cp:lastPrinted>
  <dcterms:modified xsi:type="dcterms:W3CDTF">2026-03-06T21:59:25Z</dcterms:modified>
  <dc:title>第七周   2011年3月31日   星期四</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BADB38B7729C64826B23A9692DB07CE1_43</vt:lpwstr>
  </property>
  <property fmtid="{D5CDD505-2E9C-101B-9397-08002B2CF9AE}" pid="4" name="KSOTemplateDocerSaveRecord">
    <vt:lpwstr>eyJoZGlkIjoiMDYxYzIzYWJlODlhMDBhYWYyZmY4YjM4ZjAwZmY4NjYiLCJ1c2VySWQiOiIzOTYxNTE4MzMifQ==</vt:lpwstr>
  </property>
</Properties>
</file>