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BACB" w14:textId="77777777" w:rsidR="00E859A3" w:rsidRPr="00E859A3" w:rsidRDefault="00E859A3" w:rsidP="00E859A3">
      <w:pPr>
        <w:spacing w:line="360" w:lineRule="exact"/>
        <w:jc w:val="center"/>
        <w:rPr>
          <w:rFonts w:ascii="黑体" w:eastAsia="黑体" w:hAnsi="黑体" w:cs="宋体"/>
          <w:b/>
          <w:sz w:val="32"/>
          <w:szCs w:val="32"/>
        </w:rPr>
      </w:pPr>
      <w:r w:rsidRPr="00E859A3">
        <w:rPr>
          <w:rFonts w:ascii="黑体" w:eastAsia="黑体" w:hAnsi="黑体" w:cs="宋体" w:hint="eastAsia"/>
          <w:b/>
          <w:sz w:val="32"/>
          <w:szCs w:val="32"/>
        </w:rPr>
        <w:t>主题一：我要上小学啦！</w:t>
      </w:r>
    </w:p>
    <w:p w14:paraId="32DFE7B2" w14:textId="77777777" w:rsidR="00E859A3" w:rsidRPr="00E859A3" w:rsidRDefault="00E859A3" w:rsidP="00E859A3">
      <w:pPr>
        <w:spacing w:line="360" w:lineRule="exact"/>
        <w:jc w:val="center"/>
        <w:rPr>
          <w:rFonts w:ascii="楷体" w:eastAsia="楷体" w:hAnsi="楷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（时间：2026年3月5日——2025年3月27日  ）</w:t>
      </w:r>
    </w:p>
    <w:p w14:paraId="52C86B5C" w14:textId="77777777" w:rsidR="00E859A3" w:rsidRPr="00E859A3" w:rsidRDefault="00E859A3" w:rsidP="00E859A3">
      <w:pPr>
        <w:numPr>
          <w:ilvl w:val="0"/>
          <w:numId w:val="1"/>
        </w:numPr>
        <w:spacing w:line="360" w:lineRule="exact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主题思路：</w:t>
      </w:r>
    </w:p>
    <w:p w14:paraId="6DCB7E23" w14:textId="77777777" w:rsidR="00E859A3" w:rsidRPr="00E859A3" w:rsidRDefault="00E859A3" w:rsidP="00E859A3">
      <w:pPr>
        <w:numPr>
          <w:ilvl w:val="0"/>
          <w:numId w:val="2"/>
        </w:numPr>
        <w:spacing w:line="360" w:lineRule="exact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主题来源</w:t>
      </w:r>
    </w:p>
    <w:p w14:paraId="32B2FD20" w14:textId="77777777" w:rsidR="00E859A3" w:rsidRPr="00E859A3" w:rsidRDefault="00E859A3" w:rsidP="00E859A3">
      <w:pPr>
        <w:spacing w:after="120" w:line="360" w:lineRule="exact"/>
        <w:ind w:firstLineChars="100" w:firstLine="21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时光的脚步匆匆，再过几个月，大班小朋友就要告别熟悉的幼儿园，开始全新的小学生活。同伴间的相关话题也逐渐增多：“昨天妈妈给我买了漂亮的书包，以后我就要上小学啦！””听说小学学校超级大，有大操场和长跑道！”“小学生要写作业，可是我只会画画不会写字，老师会喜欢我吗？”“去了小学见不到好朋友了怎么办？我想念老师，想念幼儿园怎么办？”……来自不同家庭、有着不同经验感知的幼儿，因独特的生活印记在脑海中勾勒着不同的“小学符号”。</w:t>
      </w:r>
    </w:p>
    <w:p w14:paraId="17A58A92" w14:textId="77777777" w:rsidR="00E859A3" w:rsidRPr="00E859A3" w:rsidRDefault="00E859A3" w:rsidP="00E859A3">
      <w:pPr>
        <w:spacing w:after="120" w:line="360" w:lineRule="exact"/>
        <w:ind w:firstLineChars="100" w:firstLine="21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从“幼儿园小朋友”到“神气的小学生”，对幼儿而言是一种跨越式成长。在这段历程中，他们要离开熟悉的幼儿园人际圈，结交新朋友，适应小学的生活、学习节奏。幼儿需要在新的生活与学习环境中不断增进对自我、周围环境和人群的认知，逐步建构起全面、内在而稳定的自我意识，悦纳自我，积蓄成长力量，用积极的态度去适应今后更多人生的转变阶段。</w:t>
      </w:r>
    </w:p>
    <w:p w14:paraId="44C1C3A1" w14:textId="77777777" w:rsidR="00E859A3" w:rsidRPr="00E859A3" w:rsidRDefault="00E859A3" w:rsidP="00E859A3">
      <w:pPr>
        <w:spacing w:after="120" w:line="360" w:lineRule="exact"/>
        <w:ind w:firstLineChars="100" w:firstLine="21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“我要上小学”主题活动的开展，就是为了支持幼儿在这次转变中充分地表达自己的期待、兴奋、担忧、焦虑，支持幼儿运用自己的已有经验来应对这样的挑战。作为成人，我们通过协同一致家园理念的构建、与小学深入且全面的联动、班级主题氛围的营造和自然渗透于一日环节的生活活动的改造等，让幼儿在成人积极准备的空间中主动参与各种活动，与周围的人、事、物有效互动。帮助幼儿逐步建构起对小学从模糊到相对清晰的认知，有计划地提升小学所需要的生活准备力和学习适应力，日益明晰对自我的认知以及需要努力的方向，从而掌握一些有效的策略和方法，建立初步的自主应对转变的能力。</w:t>
      </w:r>
    </w:p>
    <w:p w14:paraId="587AC0FE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（二）幼儿经验</w:t>
      </w:r>
    </w:p>
    <w:p w14:paraId="784AB161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大班幼儿即将步入小学，他们对小学充满了向往，也充满了疑问。关于小学，他们知道多少？又对什么最有兴趣呢？为了让幼小衔接课程有序、高效，在开展前，针对孩子们对于上小学的相关问题和疑惑，我们对他们进行了初步的调查与了解。</w:t>
      </w:r>
    </w:p>
    <w:p w14:paraId="6483BFA9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color w:val="212121"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教师通过谈话，了解幼儿对小学的已有经验。部分幼儿说说：我哥哥上小学，他每天放学都要写作业。部分幼儿说：小学的操场上有没有和我们一样的滑滑梯呢？有的孩子说：要上小学了，我很激动，小学是什么样子呢？还有的孩子说：我想了解小学要上哪些课。小朋</w:t>
      </w:r>
      <w:r w:rsidRPr="00E859A3">
        <w:rPr>
          <w:rFonts w:ascii="宋体" w:eastAsia="宋体" w:hAnsi="宋体" w:cs="宋体" w:hint="eastAsia"/>
          <w:bCs/>
          <w:color w:val="212121"/>
          <w:szCs w:val="21"/>
        </w:rPr>
        <w:t>友方面：动作慢，跟不上学习步调60%，上课时间太长，坚持不了32%，不会做作业28%，不习惯老师的教学风格44%。</w:t>
      </w:r>
    </w:p>
    <w:p w14:paraId="2D5CA61D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7C2ACD3" wp14:editId="026D11CB">
            <wp:simplePos x="0" y="0"/>
            <wp:positionH relativeFrom="column">
              <wp:posOffset>1276350</wp:posOffset>
            </wp:positionH>
            <wp:positionV relativeFrom="paragraph">
              <wp:posOffset>46355</wp:posOffset>
            </wp:positionV>
            <wp:extent cx="3578225" cy="2371090"/>
            <wp:effectExtent l="0" t="0" r="3175" b="10160"/>
            <wp:wrapNone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D79B4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5B12E00E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7E2A67FA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3BE3DB6E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2F65DD4F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71E7EB13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69322DC3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45128767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72E15408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49619A09" w14:textId="77777777" w:rsidR="00E859A3" w:rsidRPr="00E859A3" w:rsidRDefault="00E859A3" w:rsidP="00E859A3">
      <w:pPr>
        <w:spacing w:after="120" w:line="360" w:lineRule="exact"/>
        <w:ind w:firstLineChars="100" w:firstLine="210"/>
        <w:rPr>
          <w:rFonts w:ascii="宋体" w:eastAsia="宋体" w:hAnsi="宋体" w:cs="宋体" w:hint="eastAsia"/>
          <w:bCs/>
          <w:szCs w:val="21"/>
        </w:rPr>
      </w:pPr>
    </w:p>
    <w:p w14:paraId="405F3119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结合幼儿兴趣和发展需要，针对幼儿提出的问题，结合我们班幼儿对于上小学的期望，大多数小朋友还是很向往的。我们预设了主题活动《我要上小学啦》。在这一主题中，我们将通过我长大了、小学的秘密、学当小学生、向往小学生活等几方面适时适宜地为幼儿创设环境。</w:t>
      </w:r>
    </w:p>
    <w:p w14:paraId="1EEB6027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46D48A5D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D505BF5" wp14:editId="7EE49D38">
            <wp:simplePos x="0" y="0"/>
            <wp:positionH relativeFrom="column">
              <wp:posOffset>388620</wp:posOffset>
            </wp:positionH>
            <wp:positionV relativeFrom="paragraph">
              <wp:posOffset>7620</wp:posOffset>
            </wp:positionV>
            <wp:extent cx="4676775" cy="1193165"/>
            <wp:effectExtent l="0" t="0" r="9525" b="6985"/>
            <wp:wrapNone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9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CF596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6BF67998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69A3B0F4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47C880D8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7203B023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</w:p>
    <w:p w14:paraId="12892E78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调查中得知，大部分家长都认为幼小衔接很重要。大班进行适合的幼小衔接能够让幼儿从知识上、思想上、感情上做好入学准备，从而培养幼儿的坚持性、合作精神、规则意识、自我服务等能力，养成良好的行为习惯，为将来入小学奠定基础。</w:t>
      </w:r>
    </w:p>
    <w:p w14:paraId="33C87FE5" w14:textId="77777777" w:rsidR="00E859A3" w:rsidRPr="00E859A3" w:rsidRDefault="00E859A3" w:rsidP="00E859A3">
      <w:pPr>
        <w:numPr>
          <w:ilvl w:val="0"/>
          <w:numId w:val="1"/>
        </w:numPr>
        <w:spacing w:line="360" w:lineRule="exact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主题目标：</w:t>
      </w:r>
    </w:p>
    <w:p w14:paraId="2DDF46EA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E859A3">
        <w:rPr>
          <w:rFonts w:ascii="宋体" w:eastAsia="宋体" w:hAnsi="宋体" w:cs="宋体" w:hint="eastAsia"/>
          <w:szCs w:val="21"/>
        </w:rPr>
        <w:t xml:space="preserve">1.对小学生活有好奇和向往，会运用整理、统计、记录、比较等方式感知小学生活和学习的特点，并能清楚地与同伴及成人交流、分享自己的需求和想法。 </w:t>
      </w:r>
    </w:p>
    <w:p w14:paraId="69B046DD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E859A3">
        <w:rPr>
          <w:rFonts w:ascii="宋体" w:eastAsia="宋体" w:hAnsi="宋体" w:cs="宋体" w:hint="eastAsia"/>
          <w:szCs w:val="21"/>
        </w:rPr>
        <w:t>2.有初步的任务意识，愿意积极地行动，能认真负责地完成自己所接受的任务，建立自我服务的意识，培养初步的自我规划与自我管理能力。</w:t>
      </w:r>
    </w:p>
    <w:p w14:paraId="2A9B6D8B" w14:textId="77777777" w:rsidR="00E859A3" w:rsidRPr="00E859A3" w:rsidRDefault="00E859A3" w:rsidP="00E859A3">
      <w:pPr>
        <w:spacing w:line="360" w:lineRule="exact"/>
        <w:ind w:firstLineChars="200" w:firstLine="420"/>
        <w:rPr>
          <w:rFonts w:ascii="宋体" w:eastAsia="宋体" w:hAnsi="宋体" w:cs="宋体" w:hint="eastAsia"/>
          <w:szCs w:val="21"/>
        </w:rPr>
      </w:pPr>
      <w:r w:rsidRPr="00E859A3">
        <w:rPr>
          <w:rFonts w:ascii="宋体" w:eastAsia="宋体" w:hAnsi="宋体" w:cs="宋体" w:hint="eastAsia"/>
          <w:szCs w:val="21"/>
        </w:rPr>
        <w:t>3.能较快融入新的人际环境，学习用协商、交换、轮流、合作等方式解决冲突，积累与不同对象交往的经验，能用平等接纳的态度对待差异，尊重他人，悦纳自己。</w:t>
      </w:r>
    </w:p>
    <w:p w14:paraId="27C63E7F" w14:textId="77777777" w:rsidR="00E859A3" w:rsidRPr="00E859A3" w:rsidRDefault="00E859A3" w:rsidP="00E859A3">
      <w:pPr>
        <w:spacing w:after="120" w:line="360" w:lineRule="exact"/>
        <w:ind w:firstLineChars="100" w:firstLine="210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4.能用绘画、手工、建构、表演、歌唱、舞蹈等多样方式表达对“毕业”的理解与感受，在与家人、朋友共同设计和参与毕业典礼的过程中获得自我认同与自豪感。</w:t>
      </w:r>
    </w:p>
    <w:p w14:paraId="7B584F2C" w14:textId="77777777" w:rsidR="00E859A3" w:rsidRPr="00E859A3" w:rsidRDefault="00E859A3" w:rsidP="00E859A3">
      <w:pPr>
        <w:spacing w:line="360" w:lineRule="exact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三、主题网络图：</w:t>
      </w:r>
    </w:p>
    <w:p w14:paraId="05E23E4E" w14:textId="77777777" w:rsidR="00E859A3" w:rsidRPr="00E859A3" w:rsidRDefault="00E859A3" w:rsidP="00E859A3">
      <w:pPr>
        <w:spacing w:line="360" w:lineRule="exact"/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 w:hint="eastAsia"/>
          <w:bCs/>
          <w:szCs w:val="21"/>
        </w:rPr>
        <w:t>（一）开展前线索图</w:t>
      </w:r>
    </w:p>
    <w:p w14:paraId="537CD86D" w14:textId="77777777" w:rsidR="00E859A3" w:rsidRPr="00E859A3" w:rsidRDefault="00E859A3" w:rsidP="00E859A3">
      <w:pPr>
        <w:spacing w:line="360" w:lineRule="exact"/>
        <w:rPr>
          <w:rFonts w:ascii="宋体" w:eastAsia="宋体" w:hAnsi="宋体" w:cs="宋体" w:hint="eastAsia"/>
          <w:bCs/>
          <w:szCs w:val="21"/>
        </w:rPr>
      </w:pPr>
    </w:p>
    <w:p w14:paraId="7787C03C" w14:textId="77777777" w:rsidR="00E859A3" w:rsidRPr="00E859A3" w:rsidRDefault="00E859A3" w:rsidP="00E859A3">
      <w:pPr>
        <w:spacing w:line="360" w:lineRule="exact"/>
        <w:rPr>
          <w:rFonts w:ascii="宋体" w:eastAsia="宋体" w:hAnsi="宋体" w:cs="宋体" w:hint="eastAsia"/>
          <w:bCs/>
          <w:szCs w:val="21"/>
        </w:rPr>
      </w:pPr>
    </w:p>
    <w:p w14:paraId="2DE6BA8E" w14:textId="77777777" w:rsidR="00E859A3" w:rsidRPr="00E859A3" w:rsidRDefault="00E859A3" w:rsidP="00E859A3">
      <w:pPr>
        <w:rPr>
          <w:rFonts w:ascii="宋体" w:eastAsia="宋体" w:hAnsi="宋体" w:cs="宋体" w:hint="eastAsia"/>
          <w:bCs/>
          <w:szCs w:val="21"/>
        </w:rPr>
      </w:pPr>
      <w:r w:rsidRPr="00E859A3">
        <w:rPr>
          <w:rFonts w:ascii="宋体" w:eastAsia="宋体" w:hAnsi="宋体" w:cs="宋体"/>
          <w:bCs/>
          <w:noProof/>
          <w:szCs w:val="21"/>
        </w:rPr>
        <w:drawing>
          <wp:inline distT="0" distB="0" distL="0" distR="0" wp14:anchorId="23706EAC" wp14:editId="2B5283BE">
            <wp:extent cx="5539740" cy="1546860"/>
            <wp:effectExtent l="0" t="0" r="3810" b="0"/>
            <wp:docPr id="1413265949" name="图片 2" descr="我要上小学了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我要上小学了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9" t="9671" r="3110" b="10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9DB3" w14:textId="77777777" w:rsidR="00E859A3" w:rsidRPr="00E859A3" w:rsidRDefault="00E859A3" w:rsidP="00E859A3">
      <w:pPr>
        <w:spacing w:line="360" w:lineRule="exact"/>
        <w:rPr>
          <w:rFonts w:ascii="宋体" w:eastAsia="宋体" w:hAnsi="宋体" w:cs="宋体" w:hint="eastAsia"/>
          <w:bCs/>
          <w:szCs w:val="21"/>
        </w:rPr>
      </w:pPr>
    </w:p>
    <w:p w14:paraId="2BA193C7" w14:textId="77777777" w:rsidR="00E859A3" w:rsidRPr="00E859A3" w:rsidRDefault="00E859A3" w:rsidP="00E859A3">
      <w:pPr>
        <w:spacing w:line="360" w:lineRule="exact"/>
        <w:rPr>
          <w:rFonts w:ascii="宋体" w:eastAsia="宋体" w:hAnsi="宋体" w:cs="宋体" w:hint="eastAsia"/>
          <w:bCs/>
          <w:szCs w:val="21"/>
        </w:rPr>
      </w:pPr>
    </w:p>
    <w:p w14:paraId="70AEF229" w14:textId="77777777" w:rsidR="00E859A3" w:rsidRPr="00E859A3" w:rsidRDefault="00E859A3" w:rsidP="00E859A3">
      <w:pPr>
        <w:spacing w:after="120" w:line="360" w:lineRule="exact"/>
        <w:ind w:firstLineChars="100" w:firstLine="210"/>
        <w:rPr>
          <w:rFonts w:ascii="宋体" w:eastAsia="宋体" w:hAnsi="宋体" w:cs="宋体" w:hint="eastAsia"/>
          <w:bCs/>
          <w:szCs w:val="21"/>
        </w:rPr>
      </w:pPr>
    </w:p>
    <w:p w14:paraId="028D09EE" w14:textId="77777777" w:rsidR="00E859A3" w:rsidRPr="00E859A3" w:rsidRDefault="00E859A3" w:rsidP="00E859A3">
      <w:pPr>
        <w:spacing w:after="120" w:line="360" w:lineRule="exact"/>
        <w:ind w:firstLineChars="100" w:firstLine="210"/>
        <w:rPr>
          <w:rFonts w:ascii="宋体" w:eastAsia="宋体" w:hAnsi="宋体" w:cs="宋体" w:hint="eastAsia"/>
          <w:bCs/>
          <w:szCs w:val="21"/>
        </w:rPr>
      </w:pPr>
    </w:p>
    <w:p w14:paraId="5A5C1F78" w14:textId="77777777" w:rsidR="00314984" w:rsidRDefault="00314984">
      <w:pPr>
        <w:rPr>
          <w:rFonts w:hint="eastAsia"/>
        </w:rPr>
      </w:pPr>
    </w:p>
    <w:sectPr w:rsidR="00314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7F8F"/>
    <w:multiLevelType w:val="multilevel"/>
    <w:tmpl w:val="33CA7F8F"/>
    <w:lvl w:ilvl="0">
      <w:start w:val="1"/>
      <w:numFmt w:val="japaneseCounting"/>
      <w:lvlText w:val="%1、"/>
      <w:lvlJc w:val="left"/>
      <w:pPr>
        <w:ind w:left="900" w:hanging="450"/>
      </w:p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abstractNum w:abstractNumId="1" w15:restartNumberingAfterBreak="0">
    <w:nsid w:val="70E00FA7"/>
    <w:multiLevelType w:val="multilevel"/>
    <w:tmpl w:val="70E00FA7"/>
    <w:lvl w:ilvl="0">
      <w:start w:val="1"/>
      <w:numFmt w:val="japaneseCounting"/>
      <w:lvlText w:val="（%1）"/>
      <w:lvlJc w:val="left"/>
      <w:pPr>
        <w:ind w:left="1170" w:hanging="720"/>
      </w:pPr>
    </w:lvl>
    <w:lvl w:ilvl="1">
      <w:start w:val="1"/>
      <w:numFmt w:val="lowerLetter"/>
      <w:lvlText w:val="%2)"/>
      <w:lvlJc w:val="left"/>
      <w:pPr>
        <w:ind w:left="1330" w:hanging="440"/>
      </w:pPr>
    </w:lvl>
    <w:lvl w:ilvl="2">
      <w:start w:val="1"/>
      <w:numFmt w:val="lowerRoman"/>
      <w:lvlText w:val="%3."/>
      <w:lvlJc w:val="right"/>
      <w:pPr>
        <w:ind w:left="1770" w:hanging="440"/>
      </w:pPr>
    </w:lvl>
    <w:lvl w:ilvl="3">
      <w:start w:val="1"/>
      <w:numFmt w:val="decimal"/>
      <w:lvlText w:val="%4."/>
      <w:lvlJc w:val="left"/>
      <w:pPr>
        <w:ind w:left="2210" w:hanging="440"/>
      </w:pPr>
    </w:lvl>
    <w:lvl w:ilvl="4">
      <w:start w:val="1"/>
      <w:numFmt w:val="lowerLetter"/>
      <w:lvlText w:val="%5)"/>
      <w:lvlJc w:val="left"/>
      <w:pPr>
        <w:ind w:left="2650" w:hanging="440"/>
      </w:pPr>
    </w:lvl>
    <w:lvl w:ilvl="5">
      <w:start w:val="1"/>
      <w:numFmt w:val="lowerRoman"/>
      <w:lvlText w:val="%6."/>
      <w:lvlJc w:val="right"/>
      <w:pPr>
        <w:ind w:left="3090" w:hanging="440"/>
      </w:pPr>
    </w:lvl>
    <w:lvl w:ilvl="6">
      <w:start w:val="1"/>
      <w:numFmt w:val="decimal"/>
      <w:lvlText w:val="%7."/>
      <w:lvlJc w:val="left"/>
      <w:pPr>
        <w:ind w:left="3530" w:hanging="440"/>
      </w:pPr>
    </w:lvl>
    <w:lvl w:ilvl="7">
      <w:start w:val="1"/>
      <w:numFmt w:val="lowerLetter"/>
      <w:lvlText w:val="%8)"/>
      <w:lvlJc w:val="left"/>
      <w:pPr>
        <w:ind w:left="3970" w:hanging="440"/>
      </w:pPr>
    </w:lvl>
    <w:lvl w:ilvl="8">
      <w:start w:val="1"/>
      <w:numFmt w:val="lowerRoman"/>
      <w:lvlText w:val="%9."/>
      <w:lvlJc w:val="right"/>
      <w:pPr>
        <w:ind w:left="4410" w:hanging="440"/>
      </w:pPr>
    </w:lvl>
  </w:abstractNum>
  <w:num w:numId="1" w16cid:durableId="513763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041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D2"/>
    <w:rsid w:val="002F21D2"/>
    <w:rsid w:val="00314984"/>
    <w:rsid w:val="00637E5A"/>
    <w:rsid w:val="00CA535B"/>
    <w:rsid w:val="00E8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E3908-523C-4100-817E-6FF4CBAB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1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1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1D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21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1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1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1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2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我的问题汇总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EC-4D5B-B0D2-980893845B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8EC-4D5B-B0D2-980893845B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8EC-4D5B-B0D2-980893845B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8EC-4D5B-B0D2-980893845B5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8EC-4D5B-B0D2-980893845B5F}"/>
              </c:ext>
            </c:extLst>
          </c:dPt>
          <c:cat>
            <c:strRef>
              <c:f>Sheet1!$A$2:$A$6</c:f>
              <c:strCache>
                <c:ptCount val="5"/>
                <c:pt idx="0">
                  <c:v>上学时间早</c:v>
                </c:pt>
                <c:pt idx="1">
                  <c:v>不适应活动安排</c:v>
                </c:pt>
                <c:pt idx="2">
                  <c:v>不会交朋友</c:v>
                </c:pt>
                <c:pt idx="3">
                  <c:v>不会做作业</c:v>
                </c:pt>
                <c:pt idx="4">
                  <c:v>上课时间长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8EC-4D5B-B0D2-980893845B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振兴 丁</dc:creator>
  <cp:keywords/>
  <dc:description/>
  <cp:lastModifiedBy>振兴 丁</cp:lastModifiedBy>
  <cp:revision>3</cp:revision>
  <dcterms:created xsi:type="dcterms:W3CDTF">2026-03-04T04:36:00Z</dcterms:created>
  <dcterms:modified xsi:type="dcterms:W3CDTF">2026-03-04T04:36:00Z</dcterms:modified>
</cp:coreProperties>
</file>