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F8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今日动态</w:t>
      </w:r>
    </w:p>
    <w:p w14:paraId="70721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2026.1.29</w:t>
      </w:r>
    </w:p>
    <w:p w14:paraId="786F0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一、早晨入园</w:t>
      </w:r>
    </w:p>
    <w:p w14:paraId="26E41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孩子们来到班级，</w:t>
      </w:r>
      <w:r>
        <w:rPr>
          <w:rFonts w:hint="default"/>
          <w:lang w:val="en-US" w:eastAsia="zh-CN"/>
        </w:rPr>
        <w:t>孩子们坐在明亮的教室里，围在桌旁认真吃着早点。桌上摆放着装有面包片、小馒头的餐盘，还有盛着坚果的小碗</w:t>
      </w:r>
      <w:r>
        <w:rPr>
          <w:rFonts w:hint="eastAsia"/>
          <w:lang w:val="en-US" w:eastAsia="zh-CN"/>
        </w:rPr>
        <w:t>。</w:t>
      </w:r>
      <w:r>
        <w:rPr>
          <w:rFonts w:hint="default"/>
          <w:lang w:val="en-US" w:eastAsia="zh-CN"/>
        </w:rPr>
        <w:t>小朋友们穿着厚实的冬装，有的专注地拿着食物品尝，有的和同伴一起，模样乖巧又可爱，温馨又充满童趣。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6A7B5848">
        <w:tc>
          <w:tcPr>
            <w:tcW w:w="2840" w:type="dxa"/>
          </w:tcPr>
          <w:p w14:paraId="175AFDB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" name="图片 1" descr="IMG_4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494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C14167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2" name="图片 2" descr="IMG_4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494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F746E0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3" name="图片 3" descr="IMG_4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494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35B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二、区域游戏</w:t>
      </w:r>
    </w:p>
    <w:p w14:paraId="7B6DB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幼儿园的游戏时间，孩子们在明亮的教室里，沉浸在各类玩具游戏中，氛围轻松又欢乐。有的小朋友专注摆弄彩色磁力片，拼搭出各种造型，脸上满是笑意；有的和同伴一起玩积木、管道玩具，小手灵活操作，互相配合搭建；还有的在玩拼图、搭建木质轨道，或是和小伙伴分享玩具、合作游戏，个个专注又投入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2F5604D3">
        <w:tc>
          <w:tcPr>
            <w:tcW w:w="2840" w:type="dxa"/>
          </w:tcPr>
          <w:p w14:paraId="2235E22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4" name="图片 4" descr="IMG_4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495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5B1ADE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5" name="图片 5" descr="IMG_4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495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733DAE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6" name="图片 6" descr="IMG_4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496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BB81D75">
        <w:tc>
          <w:tcPr>
            <w:tcW w:w="2840" w:type="dxa"/>
          </w:tcPr>
          <w:p w14:paraId="34F805C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7" name="图片 7" descr="IMG_4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496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F77411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9" name="图片 9" descr="IMG_49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496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4BB612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6" name="图片 16" descr="IMG_4971(20260129-14325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4971(20260129-143253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2C5ADA">
      <w:pPr>
        <w:rPr>
          <w:rFonts w:hint="eastAsia"/>
          <w:lang w:val="en-US" w:eastAsia="zh-CN"/>
        </w:rPr>
      </w:pPr>
    </w:p>
    <w:p w14:paraId="6B069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三、集体活动</w:t>
      </w:r>
    </w:p>
    <w:p w14:paraId="5E43F3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eastAsia" w:ascii="宋体" w:hAnsi="宋体" w:cs="宋体"/>
          <w:szCs w:val="21"/>
        </w:rPr>
      </w:pPr>
      <w:r>
        <w:rPr>
          <w:rFonts w:hint="eastAsia"/>
          <w:lang w:val="en-US" w:eastAsia="zh-CN"/>
        </w:rPr>
        <w:t>今天的集体活动是数学《感知数量5》，</w:t>
      </w:r>
      <w:r>
        <w:rPr>
          <w:rFonts w:ascii="宋体" w:hAnsi="宋体" w:cs="宋体"/>
          <w:kern w:val="0"/>
          <w:szCs w:val="21"/>
        </w:rPr>
        <w:t>这是一节有关数量感知的数学活动。幼儿数概念的发展是从计数开始的，因此让幼儿感知物体的数量并计数是非常重要的。本次活动欲通过数数和按数取物让幼儿正确感知数量5，引导幼儿手口一致地点数并说出总数</w:t>
      </w:r>
      <w:r>
        <w:rPr>
          <w:rFonts w:hint="eastAsia" w:ascii="宋体" w:hAnsi="宋体" w:cs="宋体"/>
          <w:kern w:val="0"/>
          <w:szCs w:val="21"/>
          <w:lang w:eastAsia="zh-CN"/>
        </w:rPr>
        <w:t>。</w:t>
      </w:r>
      <w:r>
        <w:rPr>
          <w:rFonts w:ascii="宋体" w:hAnsi="宋体" w:cs="宋体"/>
          <w:kern w:val="0"/>
          <w:szCs w:val="21"/>
        </w:rPr>
        <w:t>在之前的活动中，幼儿们已感知过4以内的数量，大多数幼儿能进行手口一致地点数并说出正确的总数，但仍有部分幼儿存在漏数、不知道数到几总数就是几的现象。按数取物幼儿之前也接触过，但仍存在取的物品数量不够或过多的现象。</w:t>
      </w:r>
      <w:r>
        <w:rPr>
          <w:rFonts w:hint="eastAsia" w:ascii="宋体" w:hAnsi="宋体" w:cs="宋体"/>
          <w:szCs w:val="21"/>
        </w:rPr>
        <w:t xml:space="preserve">  </w:t>
      </w:r>
    </w:p>
    <w:p w14:paraId="049AE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eastAsia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活动中，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孙璟霖、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杨静怡、崔槿妍、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高灵汐、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张梓湉、赵梓冉等小朋友积极举手，孟瑞琳、姚艺浛、邓孟泽、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姚泽伊、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刘骏、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陈逸然、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万楷瑞能伸出小手，手口一致的数数，卢芊汐、董夏、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陈筱槿、邓安茉、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李韵韵、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薛思宇、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严梓宁、殷悦、李恪、郭佳奕、陈甲佑等小朋友能听清操作要求，认真操作。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2E5088AA">
        <w:tc>
          <w:tcPr>
            <w:tcW w:w="2840" w:type="dxa"/>
          </w:tcPr>
          <w:p w14:paraId="5F3C006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0" name="图片 10" descr="IMG_4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498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70B6F0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1" name="图片 11" descr="IMG_4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498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A82D32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2" name="图片 12" descr="IMG_49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498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A8F697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四、午餐</w:t>
      </w:r>
    </w:p>
    <w:p w14:paraId="34C4BDD8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今天的午餐是高粱饭、罗氏虾烧年糕、毛白菜炒香菇和三鲜汤，菜品丰富又可口。小朋友们有的专注地用勺子舀饭，有的认真品尝菜肴，个个吃得有模有样。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33"/>
        <w:gridCol w:w="2833"/>
        <w:gridCol w:w="2856"/>
      </w:tblGrid>
      <w:tr w14:paraId="2DB610B8">
        <w:tc>
          <w:tcPr>
            <w:tcW w:w="2840" w:type="dxa"/>
          </w:tcPr>
          <w:p w14:paraId="3555171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3" name="图片 13" descr="IMG_5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500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7864DC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4" name="图片 14" descr="IMG_5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500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1D2832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drawing>
                <wp:inline distT="0" distB="0" distL="114300" distR="114300">
                  <wp:extent cx="1664335" cy="1248410"/>
                  <wp:effectExtent l="0" t="0" r="12065" b="21590"/>
                  <wp:docPr id="15" name="图片 15" descr="IMG_5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500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D76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五、温馨提示</w:t>
      </w:r>
    </w:p>
    <w:p w14:paraId="4A14F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明天的天气状况不是很好</w:t>
      </w:r>
      <w:bookmarkStart w:id="0" w:name="_GoBack"/>
      <w:bookmarkEnd w:id="0"/>
      <w:r>
        <w:rPr>
          <w:rFonts w:hint="eastAsia"/>
          <w:lang w:val="en-US" w:eastAsia="zh-CN"/>
        </w:rPr>
        <w:t>，请大家及时关注天气，来园路上注意交通安全！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D0DD9"/>
    <w:rsid w:val="5B1D0DD9"/>
    <w:rsid w:val="FBAF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2026-01-29T12:35:00Z</dcterms:created>
  <dc:creator>花草少年</dc:creator>
  <cp:lastModifiedBy>花草少年</cp:lastModifiedBy>
  <dcterms:modified xsi:type="dcterms:W3CDTF">2026-01-29T15:46:52Z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0AE9AD0FBAD9AA39ABE37A699BC91BDF_41</vt:lpwstr>
  </property>
</Properties>
</file>