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360" w:lineRule="auto"/>
        <w:ind w:firstLine="1285" w:firstLineChars="40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漕桥小学2025-2026学年第一学期工作总结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岁序更替，华章日新。学校始终秉承“汲沐养根，向上向善”的办学理念，以习近平新时代中国特色社会主义思想为指引，牢牢把握“立德树人”根本任务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在上级教育部门的正确领导下，全校师生凝心聚力、协同奋进，圆满完成学期既定目标，实现教育教学质量与办学内涵的同步提升。现将本学期工作总结如下：</w:t>
      </w:r>
    </w:p>
    <w:p>
      <w:pPr>
        <w:widowControl w:val="0"/>
        <w:wordWrap/>
        <w:adjustRightInd/>
        <w:snapToGrid/>
        <w:spacing w:line="360" w:lineRule="auto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一、党建引领强根基，凝聚发展向心力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“党建领航促学风，师德育师守本心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”党建工作是学校工作的根本保证和政治引领，为学校事业发展</w:t>
      </w:r>
      <w:r>
        <w:rPr>
          <w:rFonts w:hint="eastAsia"/>
          <w:sz w:val="24"/>
          <w:szCs w:val="24"/>
          <w:lang w:eastAsia="zh-CN"/>
        </w:rPr>
        <w:t>筑牢</w:t>
      </w:r>
      <w:r>
        <w:rPr>
          <w:rFonts w:hint="eastAsia"/>
          <w:sz w:val="24"/>
          <w:szCs w:val="24"/>
        </w:rPr>
        <w:t>政治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思想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组织基石。</w:t>
      </w:r>
    </w:p>
    <w:p>
      <w:pPr>
        <w:widowControl w:val="0"/>
        <w:wordWrap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（一）健全决策机制，强化制度保障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严格落实党组织领导的校长负责制，修订《学校议事决策规则》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明确支部会议与校长办公会议事边界，审议重大事项</w:t>
      </w:r>
      <w:r>
        <w:rPr>
          <w:rFonts w:hint="eastAsia"/>
          <w:sz w:val="24"/>
          <w:szCs w:val="24"/>
          <w:lang w:val="en-US" w:eastAsia="zh-CN"/>
        </w:rPr>
        <w:t>45</w:t>
      </w:r>
      <w:r>
        <w:rPr>
          <w:rFonts w:hint="eastAsia"/>
          <w:sz w:val="24"/>
          <w:szCs w:val="24"/>
        </w:rPr>
        <w:t>项，确保党的教育方针全面落地</w:t>
      </w:r>
      <w:r>
        <w:rPr>
          <w:rFonts w:hint="eastAsia"/>
          <w:sz w:val="24"/>
          <w:szCs w:val="24"/>
          <w:lang w:eastAsia="zh-CN"/>
        </w:rPr>
        <w:t>，</w:t>
      </w:r>
    </w:p>
    <w:p>
      <w:pPr>
        <w:widowControl w:val="0"/>
        <w:wordWrap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为学校各项工作有序推进</w:t>
      </w:r>
      <w:r>
        <w:rPr>
          <w:rFonts w:hint="eastAsia"/>
          <w:sz w:val="24"/>
          <w:szCs w:val="24"/>
          <w:lang w:eastAsia="zh-CN"/>
        </w:rPr>
        <w:t>奠定</w:t>
      </w:r>
      <w:r>
        <w:rPr>
          <w:rFonts w:hint="eastAsia"/>
          <w:sz w:val="24"/>
          <w:szCs w:val="24"/>
        </w:rPr>
        <w:t>制度根基。</w:t>
      </w:r>
    </w:p>
    <w:p>
      <w:pPr>
        <w:widowControl w:val="0"/>
        <w:wordWrap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（二）深化理论武装，凝聚思想共识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深入落实“第一议题”制度，将党的二十大及二十届历次全会精神、习近平总书记关于党的建设的重要思想与关于教育的重要论述，纳入核心学习内容。推行“领学+研讨+实践”闭环模式，扎实开展“深入贯彻中央八项规定精神学习教育”，推动理论学习往深里走、往实里走，以思想统一凝聚育人共识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激发奋进力量。</w:t>
      </w:r>
    </w:p>
    <w:p>
      <w:pPr>
        <w:widowControl w:val="0"/>
        <w:wordWrap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（三）建强党员队伍，夯实师德根基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学校党支部严格把好党员发展“入口关”，发展优秀青年教师党员1名、转正党员2名，</w:t>
      </w:r>
      <w:r>
        <w:rPr>
          <w:rFonts w:hint="eastAsia"/>
          <w:sz w:val="24"/>
          <w:szCs w:val="24"/>
          <w:lang w:eastAsia="zh-CN"/>
        </w:rPr>
        <w:t>使</w:t>
      </w:r>
      <w:r>
        <w:rPr>
          <w:rFonts w:hint="eastAsia"/>
          <w:sz w:val="24"/>
          <w:szCs w:val="24"/>
        </w:rPr>
        <w:t>党员队伍的年龄与专业结构</w:t>
      </w:r>
      <w:r>
        <w:rPr>
          <w:rFonts w:hint="eastAsia"/>
          <w:sz w:val="24"/>
          <w:szCs w:val="24"/>
          <w:lang w:eastAsia="zh-CN"/>
        </w:rPr>
        <w:t>得到</w:t>
      </w:r>
      <w:r>
        <w:rPr>
          <w:rFonts w:hint="eastAsia"/>
          <w:sz w:val="24"/>
          <w:szCs w:val="24"/>
        </w:rPr>
        <w:t>进一步优化。支部持续联合特殊教育资源中心开展送教上门活动，为特殊儿童提供精准化、个性化帮扶。以师德师风建设为核心抓手，打造 “养根师德讲堂” 特色品牌活动，不断夯实 “养根”文化的育人根基，推动学校党建与育人工作深度融合。</w:t>
      </w:r>
    </w:p>
    <w:p>
      <w:pPr>
        <w:widowControl w:val="0"/>
        <w:wordWrap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（四）抓实巡查整改，</w:t>
      </w:r>
      <w:r>
        <w:rPr>
          <w:rFonts w:hint="eastAsia"/>
          <w:b/>
          <w:bCs/>
          <w:sz w:val="24"/>
          <w:szCs w:val="24"/>
          <w:lang w:eastAsia="zh-CN"/>
        </w:rPr>
        <w:t>推进</w:t>
      </w:r>
      <w:bookmarkStart w:id="0" w:name="_GoBack"/>
      <w:bookmarkEnd w:id="0"/>
      <w:r>
        <w:rPr>
          <w:rFonts w:hint="eastAsia"/>
          <w:b/>
          <w:bCs/>
          <w:sz w:val="24"/>
          <w:szCs w:val="24"/>
        </w:rPr>
        <w:t>专项行动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学校党支部坚决落实上级巡查要求，全力配合专项检查，梳理形成问题、责任、整改“三张清单”，做到立行立改、真改实改。聚焦校园餐、</w:t>
      </w:r>
      <w:r>
        <w:rPr>
          <w:rFonts w:hint="eastAsia"/>
          <w:sz w:val="24"/>
          <w:szCs w:val="24"/>
          <w:lang w:eastAsia="zh-CN"/>
        </w:rPr>
        <w:t>校服</w:t>
      </w:r>
      <w:r>
        <w:rPr>
          <w:rFonts w:hint="eastAsia"/>
          <w:sz w:val="24"/>
          <w:szCs w:val="24"/>
        </w:rPr>
        <w:t>采购、教辅材料征订三大领域开展专项整治，通过自查自纠、重点抽查、建章立制，着力解决突出问题。同时，健全廉政风险排查防控机制，定期研判风险，从源头防范隐患，以扎实的巡查整改与风险防控工作，保障学校发展大局稳定。</w:t>
      </w:r>
    </w:p>
    <w:p>
      <w:pPr>
        <w:widowControl w:val="0"/>
        <w:wordWrap/>
        <w:adjustRightInd/>
        <w:snapToGrid/>
        <w:spacing w:line="360" w:lineRule="auto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二、深耕教学主阵地，厚植师生成长力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“教以潜心促成长，学贵得法提质量</w:t>
      </w:r>
      <w:r>
        <w:rPr>
          <w:rFonts w:hint="eastAsia"/>
          <w:sz w:val="24"/>
          <w:szCs w:val="24"/>
          <w:lang w:eastAsia="zh-CN"/>
        </w:rPr>
        <w:t>。”</w:t>
      </w:r>
      <w:r>
        <w:rPr>
          <w:rFonts w:hint="eastAsia"/>
          <w:sz w:val="24"/>
          <w:szCs w:val="24"/>
        </w:rPr>
        <w:t>教学工作是学校的中心工作，教学质量是学校的生命线。</w:t>
      </w:r>
    </w:p>
    <w:p>
      <w:pPr>
        <w:widowControl w:val="0"/>
        <w:wordWrap/>
        <w:adjustRightInd/>
        <w:snapToGrid/>
        <w:spacing w:line="360" w:lineRule="auto"/>
        <w:textAlignment w:val="auto"/>
        <w:rPr>
          <w:rFonts w:hint="eastAsia" w:eastAsia="宋体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</w:rPr>
        <w:t>（一）常规管理精细化，筑牢教学</w:t>
      </w:r>
      <w:r>
        <w:rPr>
          <w:rFonts w:hint="eastAsia"/>
          <w:b/>
          <w:bCs/>
          <w:sz w:val="24"/>
          <w:szCs w:val="24"/>
          <w:lang w:eastAsia="zh-CN"/>
        </w:rPr>
        <w:t>阵地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1. 抓实备课教研，夯实教学基础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坚持个人备课与集体备课相结合，要求教师提前两周备课，每周开展集体备课、每月组织学科组教研活动，引导教师将学科素养渗透到教学设计中。采用“三查、两看、一分析”方式常态化开展随堂听课、预约听课活动，覆盖全学科教师，有效提升课堂教学效率。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2. 规范作业管理，落实双减要求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严格落实“双减”要求，开展作业设计研讨，推动作业形式多样化、内容个性化，控制作业总量，规范作业批改流程，通过月检查监管作业批阅情况，切实减轻学生课业负担。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3. 强化质量监测，完善评价体系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建立教学质量动态监测机制，深入分析期末练习等质量监测数据，精准定位教学薄弱环节，指导教师针对性调整教学策略。</w:t>
      </w:r>
      <w:r>
        <w:rPr>
          <w:rFonts w:hint="eastAsia"/>
          <w:sz w:val="24"/>
          <w:szCs w:val="24"/>
          <w:lang w:eastAsia="zh-CN"/>
        </w:rPr>
        <w:t>并</w:t>
      </w:r>
      <w:r>
        <w:rPr>
          <w:rFonts w:hint="eastAsia"/>
          <w:sz w:val="24"/>
          <w:szCs w:val="24"/>
        </w:rPr>
        <w:t>将学业成绩、学习态度、创新能力等纳入评价范围，实施过程性评价，推动教学质量稳步提升。</w:t>
      </w:r>
    </w:p>
    <w:p>
      <w:pPr>
        <w:widowControl w:val="0"/>
        <w:wordWrap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（二）师资培养精准化，提升专业素养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1. 搭建成长平台，助力分层提升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通过师徒结对、骨干教师示范课、青年教师汇报课等形式，助力青年教师快速成长。制定“1+X”多元培训方案，以课标学习为主线，开展校本研修活动，组织教师参加区级教学竞赛、观摩学习活动，邀请教育专家进校园开展专题讲座，拓宽教师教学视野。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2. 健全反思机制，促进专业进阶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建立教学反思制度，鼓励教师撰写反思日记、教学案例分析，组织校级优秀案例评选，本学期8位教师在武进区教育教学论文案例评比中获一、二等奖。张文副书记获评常州市特级教师后备人才。周亦丹老师获</w:t>
      </w:r>
      <w:r>
        <w:rPr>
          <w:rFonts w:hint="eastAsia"/>
          <w:sz w:val="24"/>
          <w:szCs w:val="24"/>
          <w:lang w:eastAsia="zh-CN"/>
        </w:rPr>
        <w:t>武进</w:t>
      </w:r>
      <w:r>
        <w:rPr>
          <w:rFonts w:hint="eastAsia"/>
          <w:sz w:val="24"/>
          <w:szCs w:val="24"/>
        </w:rPr>
        <w:t>区体育与健康评优课竞赛一等奖。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3</w:t>
      </w:r>
      <w:r>
        <w:rPr>
          <w:rFonts w:hint="eastAsia"/>
          <w:b/>
          <w:bCs/>
          <w:sz w:val="24"/>
          <w:szCs w:val="24"/>
        </w:rPr>
        <w:t>. 强化课题研究，推动成果转化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/>
          <w:sz w:val="24"/>
          <w:szCs w:val="24"/>
        </w:rPr>
        <w:t>组织教师积极申报校级以上课题，本学期区级课题7项，教师课题参与率达90%，做好已立项课题中期推进工作，总结研究成果并校内推广应用。省前瞻性课题子项目《新康村里的“养根”学堂》顺利结题，教研科研赋能教学质量提升成效显著。</w:t>
      </w:r>
    </w:p>
    <w:p>
      <w:pPr>
        <w:widowControl w:val="0"/>
        <w:wordWrap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（三）课堂改革纵深化，打造生长课堂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1. 探索学科路径，创新课堂模式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sz w:val="24"/>
          <w:szCs w:val="24"/>
        </w:rPr>
        <w:t>围绕“生长课堂”建设要求，引导教师在教学中注重真实问题创设，将学科知识与生活实际相结合，鼓励学生开展合作探究学习，实现多元互动。如语文组“思辨性阅读探究+任务驱动”模式、数学组“思维进阶链+小组合作”模式</w:t>
      </w:r>
      <w:r>
        <w:rPr>
          <w:rFonts w:hint="eastAsia"/>
          <w:sz w:val="24"/>
          <w:szCs w:val="24"/>
          <w:lang w:eastAsia="zh-CN"/>
        </w:rPr>
        <w:t>等</w:t>
      </w:r>
      <w:r>
        <w:rPr>
          <w:rFonts w:hint="eastAsia"/>
          <w:b w:val="0"/>
          <w:bCs w:val="0"/>
          <w:sz w:val="24"/>
          <w:szCs w:val="24"/>
        </w:rPr>
        <w:t>，有效激发学生学习主动性，提生学生的核心素养。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2. 开展专题研讨，促进经验共享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围绕新课标育人指向、生长课堂评价方法等核心问题，组织开展专题研讨活</w:t>
      </w:r>
      <w:r>
        <w:rPr>
          <w:rFonts w:hint="eastAsia"/>
          <w:sz w:val="24"/>
          <w:szCs w:val="24"/>
          <w:lang w:eastAsia="zh-CN"/>
        </w:rPr>
        <w:t>动、</w:t>
      </w:r>
      <w:r>
        <w:rPr>
          <w:rFonts w:hint="eastAsia"/>
          <w:sz w:val="24"/>
          <w:szCs w:val="24"/>
        </w:rPr>
        <w:t>公开课、示范课，邀请区内优秀教师到校开展同课异构活动，组织教师参加名师工作室活动，促进教师之间的经验交流与思维碰撞。本学期，各学科教师积极开设公开课，张霞老师面向全区开设同步课堂公开课，得到了一致好评。在学科竞赛方面，</w:t>
      </w:r>
      <w:r>
        <w:rPr>
          <w:rFonts w:hint="eastAsia"/>
          <w:sz w:val="24"/>
          <w:szCs w:val="24"/>
          <w:lang w:eastAsia="zh-CN"/>
        </w:rPr>
        <w:t>我校学生</w:t>
      </w:r>
      <w:r>
        <w:rPr>
          <w:rFonts w:hint="eastAsia"/>
          <w:sz w:val="24"/>
          <w:szCs w:val="24"/>
        </w:rPr>
        <w:t>同样斩获佳绩：武进区中小学作文竞赛中，陈欣欣同学荣获一等奖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市三等奖</w:t>
      </w:r>
      <w:r>
        <w:rPr>
          <w:rFonts w:hint="eastAsia"/>
          <w:sz w:val="24"/>
          <w:szCs w:val="24"/>
        </w:rPr>
        <w:t>，陈与可、崔燃燃同学获二等奖；</w:t>
      </w:r>
      <w:r>
        <w:rPr>
          <w:rFonts w:hint="eastAsia"/>
          <w:sz w:val="24"/>
          <w:szCs w:val="24"/>
          <w:lang w:eastAsia="zh-CN"/>
        </w:rPr>
        <w:t>四（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）班</w:t>
      </w:r>
      <w:r>
        <w:rPr>
          <w:rFonts w:hint="eastAsia"/>
          <w:sz w:val="24"/>
          <w:szCs w:val="24"/>
        </w:rPr>
        <w:t>参加区整班作文竞赛，获二等奖。2024-2025学年度</w:t>
      </w:r>
      <w:r>
        <w:rPr>
          <w:rFonts w:hint="eastAsia"/>
          <w:sz w:val="24"/>
          <w:szCs w:val="24"/>
          <w:lang w:eastAsia="zh-CN"/>
        </w:rPr>
        <w:t>，学校获</w:t>
      </w:r>
      <w:r>
        <w:rPr>
          <w:rFonts w:hint="eastAsia"/>
          <w:sz w:val="24"/>
          <w:szCs w:val="24"/>
        </w:rPr>
        <w:t>武进区中小学办学水平</w:t>
      </w:r>
      <w:r>
        <w:rPr>
          <w:rFonts w:hint="eastAsia"/>
          <w:sz w:val="24"/>
          <w:szCs w:val="24"/>
          <w:lang w:val="en-US" w:eastAsia="zh-CN"/>
        </w:rPr>
        <w:t>评估</w:t>
      </w:r>
      <w:r>
        <w:rPr>
          <w:rFonts w:hint="eastAsia"/>
          <w:sz w:val="24"/>
          <w:szCs w:val="24"/>
        </w:rPr>
        <w:t>二等奖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widowControl w:val="0"/>
        <w:wordWrap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  <w:lang w:eastAsia="zh-CN"/>
        </w:rPr>
        <w:t>四</w:t>
      </w:r>
      <w:r>
        <w:rPr>
          <w:rFonts w:hint="eastAsia"/>
          <w:b/>
          <w:bCs/>
          <w:sz w:val="24"/>
          <w:szCs w:val="24"/>
        </w:rPr>
        <w:t>）全面育人多元化，促进综合发展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1. 强化体卫</w:t>
      </w:r>
      <w:r>
        <w:rPr>
          <w:rFonts w:hint="eastAsia"/>
          <w:b/>
          <w:bCs/>
          <w:sz w:val="24"/>
          <w:szCs w:val="24"/>
          <w:lang w:val="en-US" w:eastAsia="zh-CN"/>
        </w:rPr>
        <w:t>艺</w:t>
      </w:r>
      <w:r>
        <w:rPr>
          <w:rFonts w:hint="eastAsia"/>
          <w:b/>
          <w:bCs/>
          <w:sz w:val="24"/>
          <w:szCs w:val="24"/>
        </w:rPr>
        <w:t>教育，保障身心健康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开齐开足体育课程，开展“阳光生长”体育大课间活动，举办第六届“校园棋星”国际象棋棋王争霸赛、第二十二届体育节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2025年12月，学校成功举办了常州市第十二届国际象棋特色学校交流赛。杨长勇获四年级男子组第1名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王泽熙等3名同学荣获相应奖项，学校获</w:t>
      </w:r>
      <w:r>
        <w:rPr>
          <w:rFonts w:hint="eastAsia"/>
          <w:sz w:val="24"/>
          <w:szCs w:val="24"/>
          <w:lang w:eastAsia="zh-CN"/>
        </w:rPr>
        <w:t>常州</w:t>
      </w:r>
      <w:r>
        <w:rPr>
          <w:rFonts w:hint="eastAsia"/>
          <w:sz w:val="24"/>
          <w:szCs w:val="24"/>
        </w:rPr>
        <w:t>市第十二届国际象棋交流赛团体二等奖。在武进区中小学田径比赛中</w:t>
      </w:r>
      <w:r>
        <w:rPr>
          <w:rFonts w:hint="eastAsia"/>
          <w:sz w:val="24"/>
          <w:szCs w:val="24"/>
          <w:lang w:eastAsia="zh-CN"/>
        </w:rPr>
        <w:t>，学校</w:t>
      </w:r>
      <w:r>
        <w:rPr>
          <w:rFonts w:hint="eastAsia"/>
          <w:sz w:val="24"/>
          <w:szCs w:val="24"/>
        </w:rPr>
        <w:t>荣获小学C组第二名。</w:t>
      </w:r>
      <w:r>
        <w:rPr>
          <w:rFonts w:hint="eastAsia"/>
          <w:sz w:val="24"/>
          <w:szCs w:val="24"/>
          <w:lang w:eastAsia="zh-CN"/>
        </w:rPr>
        <w:t>此外，</w:t>
      </w:r>
      <w:r>
        <w:rPr>
          <w:rFonts w:hint="eastAsia"/>
          <w:sz w:val="24"/>
          <w:szCs w:val="24"/>
        </w:rPr>
        <w:t>学校定期组织学生体检，建立健康档案，落实传染病防控工作，开展学生常见病干预，切实保障师生健康。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2. </w:t>
      </w:r>
      <w:r>
        <w:rPr>
          <w:rFonts w:hint="eastAsia"/>
          <w:b/>
          <w:bCs/>
          <w:sz w:val="24"/>
          <w:szCs w:val="24"/>
          <w:lang w:eastAsia="zh-CN"/>
        </w:rPr>
        <w:t>笃行</w:t>
      </w:r>
      <w:r>
        <w:rPr>
          <w:rFonts w:hint="eastAsia"/>
          <w:b/>
          <w:bCs/>
          <w:sz w:val="24"/>
          <w:szCs w:val="24"/>
        </w:rPr>
        <w:t>艺劳教育，提升综合素养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学校</w:t>
      </w:r>
      <w:r>
        <w:rPr>
          <w:rFonts w:hint="eastAsia"/>
          <w:sz w:val="24"/>
          <w:szCs w:val="24"/>
        </w:rPr>
        <w:t>深化新课标落实，推进“艺术2+1”工程，书法社团注重教学与创作结合，积累丰富展示经验。在常州市青少年书画现场展示活动中，我校陆锦、黄雅宁分获书法现场展示一等奖；崔燃燃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李硕果</w:t>
      </w:r>
      <w:r>
        <w:rPr>
          <w:rFonts w:hint="eastAsia"/>
          <w:sz w:val="24"/>
          <w:szCs w:val="24"/>
          <w:lang w:eastAsia="zh-CN"/>
        </w:rPr>
        <w:t>分别荣</w:t>
      </w:r>
      <w:r>
        <w:rPr>
          <w:rFonts w:hint="eastAsia"/>
          <w:sz w:val="24"/>
          <w:szCs w:val="24"/>
        </w:rPr>
        <w:t>获书法现场展示</w:t>
      </w:r>
      <w:r>
        <w:rPr>
          <w:rFonts w:hint="eastAsia"/>
          <w:sz w:val="24"/>
          <w:szCs w:val="24"/>
          <w:lang w:eastAsia="zh-CN"/>
        </w:rPr>
        <w:t>二、</w:t>
      </w:r>
      <w:r>
        <w:rPr>
          <w:rFonts w:hint="eastAsia"/>
          <w:sz w:val="24"/>
          <w:szCs w:val="24"/>
        </w:rPr>
        <w:t>三等奖。在武进区中小学生“三独”展演中，陈一菲同学荣获独奏一等奖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市三等奖</w:t>
      </w:r>
      <w:r>
        <w:rPr>
          <w:rFonts w:hint="eastAsia"/>
          <w:sz w:val="24"/>
          <w:szCs w:val="24"/>
        </w:rPr>
        <w:t>；刘馨霞同学荣获独唱二等奖。在武进区中小学生戏剧、朗诵比赛中，校园短剧《藏在书包里的“大怪兽”》荣获二等奖；朗诵《我的南方北方》荣获二等奖。</w:t>
      </w:r>
      <w:r>
        <w:rPr>
          <w:rFonts w:ascii="宋体" w:hAnsi="宋体" w:eastAsia="宋体" w:cs="宋体"/>
          <w:sz w:val="24"/>
          <w:szCs w:val="24"/>
        </w:rPr>
        <w:t>学生代表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马心悦</w:t>
      </w:r>
      <w:r>
        <w:rPr>
          <w:rFonts w:ascii="宋体" w:hAnsi="宋体" w:eastAsia="宋体" w:cs="宋体"/>
          <w:sz w:val="24"/>
          <w:szCs w:val="24"/>
        </w:rPr>
        <w:t>，在 2025 年“典耀中华 赓续文脉”中华经典诵读大赛小学生组比赛中，荣获三等奖。两项研究性学习成果获评 2025 年武进区中小学研究性学习优秀成果二等奖。</w:t>
      </w:r>
    </w:p>
    <w:p>
      <w:pPr>
        <w:pStyle w:val="2"/>
        <w:spacing w:line="360" w:lineRule="auto"/>
        <w:ind w:firstLine="480" w:firstLineChars="200"/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t>学校把劳动教育融入课程体系，依托校内外劳动基地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开展</w:t>
      </w:r>
      <w:r>
        <w:rPr>
          <w:rFonts w:ascii="宋体" w:hAnsi="宋体" w:eastAsia="宋体" w:cs="宋体"/>
          <w:sz w:val="24"/>
          <w:szCs w:val="24"/>
        </w:rPr>
        <w:t>丰富的实践活动。“小手种‘豆芽’”“农场拾鲜”等特色活动，让学生亲手体验烧山芋汤、炖排骨汤、包馄饨的乐趣；耕读基地里，五年级师生开展的“‘薯’与你的秋日奇遇” 劳动研学活动，更让大家在掌握技能的同时，学会了感恩。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3. </w:t>
      </w:r>
      <w:r>
        <w:rPr>
          <w:rFonts w:hint="eastAsia"/>
          <w:b/>
          <w:bCs/>
          <w:sz w:val="24"/>
          <w:szCs w:val="24"/>
          <w:lang w:eastAsia="zh-CN"/>
        </w:rPr>
        <w:t>推进</w:t>
      </w:r>
      <w:r>
        <w:rPr>
          <w:rFonts w:hint="eastAsia"/>
          <w:b/>
          <w:bCs/>
          <w:sz w:val="24"/>
          <w:szCs w:val="24"/>
        </w:rPr>
        <w:t>科学教育，丰富实践体验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学校持续深化小学科学教育体系，着力推进人工智能教育，扎实开展科学实验课堂，精心打造丰富多彩的科普活动。2025年10月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“科技改变生活 创新赢得未来”大师科普讲座第193期在漕桥小学圆满举办。同年11月，学校组织部分学生赴新北区小黄山开展山野研学科普实践活动，让孩子们在自然中探寻科学奥秘，在实践中收获成长与进步。学校凭借</w:t>
      </w:r>
      <w:r>
        <w:rPr>
          <w:rFonts w:ascii="宋体" w:hAnsi="宋体" w:eastAsia="宋体" w:cs="宋体"/>
          <w:sz w:val="24"/>
          <w:szCs w:val="24"/>
        </w:rPr>
        <w:t>扎实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ascii="宋体" w:hAnsi="宋体" w:eastAsia="宋体" w:cs="宋体"/>
          <w:sz w:val="24"/>
          <w:szCs w:val="24"/>
        </w:rPr>
        <w:t>科技教育工作，</w:t>
      </w:r>
      <w:r>
        <w:rPr>
          <w:rFonts w:hint="eastAsia"/>
          <w:sz w:val="24"/>
          <w:szCs w:val="24"/>
        </w:rPr>
        <w:t>荣获2025年“科技强国梦 童心创未来”主题征稿优秀组织奖。</w:t>
      </w:r>
    </w:p>
    <w:p>
      <w:pPr>
        <w:widowControl w:val="0"/>
        <w:wordWrap/>
        <w:adjustRightInd/>
        <w:snapToGrid/>
        <w:spacing w:line="360" w:lineRule="auto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三、德育铸魂润心田，培育品格塑造力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“德润童心培正气，育人为本铸灵魂。”德育工作是学校教育的灵魂，是学生健康成长和全面发展的根基。</w:t>
      </w:r>
    </w:p>
    <w:p>
      <w:pPr>
        <w:widowControl w:val="0"/>
        <w:wordWrap/>
        <w:adjustRightInd/>
        <w:snapToGrid/>
        <w:spacing w:line="360" w:lineRule="auto"/>
        <w:textAlignment w:val="auto"/>
        <w:rPr>
          <w:rFonts w:hint="eastAsia" w:eastAsia="宋体"/>
          <w:b/>
          <w:bCs/>
          <w:sz w:val="24"/>
          <w:szCs w:val="24"/>
          <w:highlight w:val="yellow"/>
          <w:lang w:eastAsia="zh-CN"/>
        </w:rPr>
      </w:pPr>
      <w:r>
        <w:rPr>
          <w:rFonts w:hint="eastAsia"/>
          <w:b/>
          <w:bCs/>
          <w:sz w:val="24"/>
          <w:szCs w:val="24"/>
        </w:rPr>
        <w:t>（一）建强德育队伍，</w:t>
      </w:r>
      <w:r>
        <w:rPr>
          <w:rFonts w:hint="eastAsia"/>
          <w:b/>
          <w:bCs/>
          <w:sz w:val="24"/>
          <w:szCs w:val="24"/>
          <w:highlight w:val="none"/>
          <w:lang w:eastAsia="zh-CN"/>
        </w:rPr>
        <w:t>赋能专业成长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学校多措并举加强德育队伍建设，助力班主任专业成长：一是组织专题培训，拓宽班主任育人思路；二是推行主题班队活动公开课制度，鼓励班主任创新活动形式，有效提升其活动设计与实施能力；三是推进“经验共享”机制，通过班主任工作会议，交流班级管理心得等，实现互学互鉴、共同成长。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系列举措成效显著，我校德育队伍专业能力稳步提升：黄晓芬、曾兰兰老师获武进区德育论文评比一等奖，芦银老师获二等奖。刘悦恒老师在区班主任基本功竞赛中获一等奖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widowControl w:val="0"/>
        <w:wordWrap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（二）规范育人管理，深耕心育护航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1.抓实常规管理，优化校园秩序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构建“红领巾值日岗+教师值日+行政督查”三维检查机制，开展“文明班级” 评比。针对路队规范、包干区打扫等重点环节，建立闭环管理机制并开展专项整治。以常态化检查为抓手、专项整治为突破、榜样激励为导向，推动学生行为习惯养成，优化校园秩序，厚植向上向善的养根本壤。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2. 关注心理健康，助力健康成长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学校将安全与心理健康教育融入日常管理，每月开展1次心理健康教育活动</w:t>
      </w:r>
      <w:r>
        <w:rPr>
          <w:rFonts w:hint="eastAsia"/>
          <w:sz w:val="24"/>
          <w:szCs w:val="24"/>
          <w:lang w:eastAsia="zh-CN"/>
        </w:rPr>
        <w:t>。在此基础上，</w:t>
      </w:r>
      <w:r>
        <w:rPr>
          <w:rFonts w:hint="eastAsia"/>
          <w:sz w:val="24"/>
          <w:szCs w:val="24"/>
        </w:rPr>
        <w:t>深入推进“润心行动”，通过问卷摸排重点关注学生，建立“一生一档”，班主任与心理老师持续追踪辅导，开展心理健康团辅和个别辅导，为学生身心健康保驾护航。</w:t>
      </w:r>
    </w:p>
    <w:p>
      <w:pPr>
        <w:widowControl w:val="0"/>
        <w:wordWrap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（三）深化主题教育，营造浸润氛围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1. 依托节日节点，厚植家国情怀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sz w:val="24"/>
          <w:szCs w:val="24"/>
        </w:rPr>
        <w:t>开学季开展“养根蓄力启新程”主题活动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组织观看9·3阅兵直播，开展分享活动厚植爱国情感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国庆中秋双节期间，开展“月满神州，礼赞华诞”系列活动，感悟“家国同构”内涵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重阳节开展“敬老爱老”实践活动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国家公祭日开展“铭记国耻，吾辈自强”主题教育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传承民族精神。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2. 强化法治教育，筑牢安全底线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邀请法治副校长、常州市中级人民法院法官助理进校园开展“开学法治第一课”等专题讲座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组织防欺凌视频观看、排查表填写等活动，构建三维防欺凌防线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开展“百年禁毒，家国有我”征文活动，强化禁毒意识。学校</w:t>
      </w:r>
      <w:r>
        <w:rPr>
          <w:rFonts w:hint="eastAsia"/>
          <w:sz w:val="24"/>
          <w:szCs w:val="24"/>
          <w:lang w:eastAsia="zh-CN"/>
        </w:rPr>
        <w:t>还</w:t>
      </w:r>
      <w:r>
        <w:rPr>
          <w:rFonts w:hint="eastAsia"/>
          <w:sz w:val="24"/>
          <w:szCs w:val="24"/>
        </w:rPr>
        <w:t>积极组织学生参与“学宪法，讲宪法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</w:rPr>
        <w:t>比赛、法治情景剧展演等实践活动，其中马心悦同学荣获区</w:t>
      </w:r>
      <w:r>
        <w:rPr>
          <w:rFonts w:hint="eastAsia"/>
          <w:sz w:val="24"/>
          <w:szCs w:val="24"/>
          <w:lang w:eastAsia="zh-CN"/>
        </w:rPr>
        <w:t>宪法演讲</w:t>
      </w:r>
      <w:r>
        <w:rPr>
          <w:rFonts w:hint="eastAsia"/>
          <w:sz w:val="24"/>
          <w:szCs w:val="24"/>
        </w:rPr>
        <w:t>比赛三等奖，</w:t>
      </w:r>
      <w:r>
        <w:rPr>
          <w:rFonts w:hint="eastAsia"/>
          <w:sz w:val="24"/>
          <w:szCs w:val="24"/>
          <w:lang w:eastAsia="zh-CN"/>
        </w:rPr>
        <w:t>学生</w:t>
      </w:r>
      <w:r>
        <w:rPr>
          <w:rFonts w:hint="eastAsia"/>
          <w:sz w:val="24"/>
          <w:szCs w:val="24"/>
        </w:rPr>
        <w:t>法治情景剧《法润心田护成长》获区一等奖，有效增强了学生的集体归属感与责任担当。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3. </w:t>
      </w:r>
      <w:r>
        <w:rPr>
          <w:rFonts w:hint="eastAsia"/>
          <w:b/>
          <w:bCs/>
          <w:sz w:val="24"/>
          <w:szCs w:val="24"/>
          <w:lang w:eastAsia="zh-CN"/>
        </w:rPr>
        <w:t>丰富</w:t>
      </w:r>
      <w:r>
        <w:rPr>
          <w:rFonts w:hint="eastAsia"/>
          <w:b/>
          <w:bCs/>
          <w:sz w:val="24"/>
          <w:szCs w:val="24"/>
        </w:rPr>
        <w:t>实践活动，提升综合能力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结合“全民终身学习周”开展主题活动，组织学生赴天目湖等开展社会实践，拓宽视野、提升实践能力。开展“策马迎元旦，养根向未来”系列活动，组织“凌志基金会”20周年庆典及颁奖活动，发挥榜样示范作用。</w:t>
      </w:r>
    </w:p>
    <w:p>
      <w:pPr>
        <w:widowControl w:val="0"/>
        <w:wordWrap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（四）拓展协同网络，凝聚育人合力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1. 完善家校沟通，强化育儿指导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召开新一届家长委员会成立仪式，明确职责与章程，邀请家委会参与学校管理等工作，征求家长意见建议，凝聚教育共识。一、三年级邀请何雪芬老师开展“幼小衔接软着陆—一年级家长开学第一课”“会学乐学，从心开始”专题讲座，五年级邀请管华英老师开展“读懂神兽叛逆，做智慧父母”讲座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期初召开五、六年级线上家长会，强化家校心理健康教育协同。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2. 搭建参与平台，筑梦护根同行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开展家长志愿者护学岗活动，安排家长值守校门口维护交通秩序，参与读书节、劳动实践等活动组织，形成家校携手共护成长的良好局面。组织全体班主任开展“大家访”活动，覆盖率达100%，重点关注特殊群体学生；联合</w:t>
      </w:r>
      <w:r>
        <w:rPr>
          <w:rFonts w:hint="eastAsia"/>
          <w:sz w:val="24"/>
          <w:szCs w:val="24"/>
          <w:lang w:eastAsia="zh-CN"/>
        </w:rPr>
        <w:t>雪堰</w:t>
      </w:r>
      <w:r>
        <w:rPr>
          <w:rFonts w:hint="eastAsia"/>
          <w:sz w:val="24"/>
          <w:szCs w:val="24"/>
        </w:rPr>
        <w:t>镇政府、侨联等</w:t>
      </w:r>
      <w:r>
        <w:rPr>
          <w:rFonts w:hint="eastAsia"/>
          <w:sz w:val="24"/>
          <w:szCs w:val="24"/>
          <w:lang w:eastAsia="zh-CN"/>
        </w:rPr>
        <w:t>部门</w:t>
      </w:r>
      <w:r>
        <w:rPr>
          <w:rFonts w:hint="eastAsia"/>
          <w:sz w:val="24"/>
          <w:szCs w:val="24"/>
        </w:rPr>
        <w:t>开展“爱心筑梦·助学前行”活动，资助6名优秀贫困生</w:t>
      </w:r>
      <w:r>
        <w:rPr>
          <w:rFonts w:hint="eastAsia"/>
          <w:sz w:val="24"/>
          <w:szCs w:val="24"/>
          <w:lang w:eastAsia="zh-CN"/>
        </w:rPr>
        <w:t>，并全面</w:t>
      </w:r>
      <w:r>
        <w:rPr>
          <w:rFonts w:hint="eastAsia"/>
          <w:sz w:val="24"/>
          <w:szCs w:val="24"/>
        </w:rPr>
        <w:t>落实资助政策，确保不让一名学生掉队。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3. 联动社会资源，丰富教育体验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学校邀请校外法治辅导员、非遗传承人等进校开展特色活动，有效丰富教育资源供给；依托多家媒体小记者站成员单位的平台优势，常态化组织实践活动</w:t>
      </w:r>
      <w:r>
        <w:rPr>
          <w:rFonts w:hint="eastAsia"/>
          <w:sz w:val="24"/>
          <w:szCs w:val="24"/>
          <w:lang w:eastAsia="zh-CN"/>
        </w:rPr>
        <w:t>。学生</w:t>
      </w:r>
      <w:r>
        <w:rPr>
          <w:rFonts w:hint="eastAsia"/>
          <w:sz w:val="24"/>
          <w:szCs w:val="24"/>
        </w:rPr>
        <w:t>参与热情高涨，成果丰硕，多名学生在征文比赛、《少年号角》答题竞赛等活动中获奖，多篇优秀作品在区级以上媒体发表。学校凭借此项工作的优异成效，获评“武报小记者”2025年度组织奖。</w:t>
      </w:r>
    </w:p>
    <w:p>
      <w:pPr>
        <w:widowControl w:val="0"/>
        <w:wordWrap/>
        <w:adjustRightInd/>
        <w:snapToGrid/>
        <w:spacing w:line="360" w:lineRule="auto"/>
        <w:textAlignment w:val="auto"/>
        <w:rPr>
          <w:rFonts w:hint="eastAsia" w:eastAsia="宋体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</w:rPr>
        <w:t>四、后勤</w:t>
      </w:r>
      <w:r>
        <w:rPr>
          <w:rFonts w:hint="eastAsia"/>
          <w:b/>
          <w:bCs/>
          <w:sz w:val="30"/>
          <w:szCs w:val="30"/>
          <w:lang w:eastAsia="zh-CN"/>
        </w:rPr>
        <w:t>管理</w:t>
      </w:r>
      <w:r>
        <w:rPr>
          <w:rFonts w:hint="eastAsia"/>
          <w:b/>
          <w:bCs/>
          <w:sz w:val="30"/>
          <w:szCs w:val="30"/>
        </w:rPr>
        <w:t>提质效，</w:t>
      </w:r>
      <w:r>
        <w:rPr>
          <w:rFonts w:hint="eastAsia"/>
          <w:b/>
          <w:bCs/>
          <w:sz w:val="30"/>
          <w:szCs w:val="30"/>
          <w:lang w:eastAsia="zh-CN"/>
        </w:rPr>
        <w:t>强化服务保障力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“后勤保障稳根基，精细服务促发展。”后勤工作是学校教育教学工作的重要保障，为学校的正常运转和师生的学习生活提供有力支持。</w:t>
      </w:r>
    </w:p>
    <w:p>
      <w:pPr>
        <w:widowControl w:val="0"/>
        <w:wordWrap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（一）常规服务精准化，提升保障水平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1.完善制度体系，增强队伍效能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修订完善安全管理等40余项制度及20余项应急预案，优化闭环管理模式，确保工作有章可循。后勤管理人员积极参加上级培训，牢固树立“服务育人、管理育人”理念，弘扬勤快务实、高效优质的工作作风。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2. 深化食堂管理，保障饮食安全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深化“阳光食堂”建设，严格执行食材采购、索证索票等制度，每月公开相关信息，召开膳食委员会会议2次，邀请家长陪餐10余人次，组织食堂员工培训2次。全面推行科学分餐制，根据不同年级学生的身体发育特点与食量需求，制定分餐标准，优化营养搭配，师生就餐满意度达98.5%以上。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3. 规范采购流程，确保廉洁高效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严格执行政府采购规定，大件商品采购全部通过“江苏政府采购网上商城”完成，超10万元的大宗物品采购及工程建设项目均履行审批、招投标、验收、审计程序，全程接受纪检监察监督。零星工程实行“三家比价、资质优先”原则，签订规范合同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明确质量标准与工期，确保“质优价廉、廉洁高效”。</w:t>
      </w:r>
    </w:p>
    <w:p>
      <w:pPr>
        <w:widowControl w:val="0"/>
        <w:wordWrap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（二）安全防线立体化，护航校园平安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1. 强化安防建设，提升应急能力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严格落实门卫24小时值班、访客登记及校园封闭管理制度，定期培训安保人员，组织最小单元应急演练3次，提升应急处置能力。定期检修监控系统、消防报警装置等技防设施，实现全覆盖无死角。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2. 健全隐患排查，筑牢安全根基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层层签订安全责任书，实行安全隐患“台账式管理、销号制整改”，形成全员参与的安全管理格局。按计划开展多次全面安全排查，重点检查消防器材、用电线路等，累计整改隐患22处，整改完成率100%。联合校车公司开展驾驶员培训4次，组织校车应急疏散演练2次，强化乘车安全。</w:t>
      </w:r>
    </w:p>
    <w:p>
      <w:pPr>
        <w:widowControl w:val="0"/>
        <w:wordWrap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3. 深化安全教育，提升防护意识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严格执行“1530”安全教育机制，通过开学第一课、班会、国旗下讲话等载体，普及防火、防电、防盗、防欺凌等知识。结合“119消防安全月”“122交通安全日”等节点，开展主题教育活动4次，台账资料齐全规范。组织消防疏散、反恐防暴等应急演练，参与师生1500余人次，提升</w:t>
      </w:r>
      <w:r>
        <w:rPr>
          <w:rFonts w:hint="eastAsia"/>
          <w:sz w:val="24"/>
          <w:szCs w:val="24"/>
          <w:lang w:eastAsia="zh-CN"/>
        </w:rPr>
        <w:t>师生</w:t>
      </w:r>
      <w:r>
        <w:rPr>
          <w:rFonts w:hint="eastAsia"/>
          <w:sz w:val="24"/>
          <w:szCs w:val="24"/>
        </w:rPr>
        <w:t>自救互救能力。</w:t>
      </w:r>
    </w:p>
    <w:p>
      <w:pPr>
        <w:widowControl w:val="0"/>
        <w:wordWrap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（三）基建维修规范化，改善办学条件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学期，积极争取资金支持，聚焦校园设施提质增效，累计投入资金53.5万元左右，用于基建维修及设备添置。其中争取镇财政资金38.5万元左右，实施了塑胶跑道维修出新、大楼墙面防渗水、视频监控增装、校门口停车道浇筑等工程，消除校园安全隐患，全面助力学校发展。自筹资金15万元左右，实施了地面游戏彩绘工程、各种应急抢修工程，添置了图书、速印机、食堂塑料凳、保温箱等设施设备，改善学校办学条件，为学校教育教学工作保驾护航。零星工程按“三家比价、资质优先”原则规范实施，完成教室门窗维修、水电维修等日常维保工作30余次，及时解决师生反馈的设施问题。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凡是过往，皆为序章；凡是未来，皆可期盼。本学期，</w:t>
      </w:r>
      <w:r>
        <w:rPr>
          <w:rFonts w:hint="eastAsia"/>
          <w:sz w:val="24"/>
          <w:szCs w:val="24"/>
          <w:lang w:eastAsia="zh-CN"/>
        </w:rPr>
        <w:t>学校</w:t>
      </w:r>
      <w:r>
        <w:rPr>
          <w:rFonts w:hint="eastAsia"/>
          <w:sz w:val="24"/>
          <w:szCs w:val="24"/>
        </w:rPr>
        <w:t>坚守“汲沐养根，向上向善”的初心，以昂扬之姿深耕乡村教育，以务实之举聚焦师生成长，以创新之思厚植养根文化。愿每一份耕耘，都能浇灌出成长的硕果；每一份坚守，都能成就教育的美好。</w:t>
      </w:r>
    </w:p>
    <w:p>
      <w:pPr>
        <w:widowControl w:val="0"/>
        <w:wordWrap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    </w:t>
      </w:r>
    </w:p>
    <w:p>
      <w:pPr>
        <w:widowControl w:val="0"/>
        <w:wordWrap/>
        <w:adjustRightInd/>
        <w:snapToGrid/>
        <w:spacing w:line="360" w:lineRule="auto"/>
        <w:ind w:firstLine="5280" w:firstLineChars="220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常州市武进区漕桥小学</w:t>
      </w:r>
    </w:p>
    <w:p>
      <w:pPr>
        <w:pStyle w:val="2"/>
        <w:spacing w:line="360" w:lineRule="auto"/>
        <w:ind w:firstLine="6000" w:firstLineChars="2500"/>
        <w:jc w:val="left"/>
        <w:rPr>
          <w:rFonts w:hint="default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2026年1月9日</w:t>
      </w:r>
    </w:p>
    <w:sectPr>
      <w:pgSz w:w="11906" w:h="16838"/>
      <w:pgMar w:top="1417" w:right="1701" w:bottom="1417" w:left="1701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76C712D3"/>
    <w:rsid w:val="01B57DE3"/>
    <w:rsid w:val="070D4570"/>
    <w:rsid w:val="071B338D"/>
    <w:rsid w:val="08095149"/>
    <w:rsid w:val="09401A96"/>
    <w:rsid w:val="096D789D"/>
    <w:rsid w:val="0B5068A1"/>
    <w:rsid w:val="0B6A6155"/>
    <w:rsid w:val="0C46139E"/>
    <w:rsid w:val="0D6A5580"/>
    <w:rsid w:val="0ECC0E47"/>
    <w:rsid w:val="0F7E500E"/>
    <w:rsid w:val="1081114B"/>
    <w:rsid w:val="12C7313C"/>
    <w:rsid w:val="137F256B"/>
    <w:rsid w:val="15E0483B"/>
    <w:rsid w:val="16FD6B3C"/>
    <w:rsid w:val="183E0CDC"/>
    <w:rsid w:val="189331AB"/>
    <w:rsid w:val="19C351E0"/>
    <w:rsid w:val="19C95018"/>
    <w:rsid w:val="1A192881"/>
    <w:rsid w:val="1A283B31"/>
    <w:rsid w:val="1A50165A"/>
    <w:rsid w:val="1AB27AD2"/>
    <w:rsid w:val="1BA02E7A"/>
    <w:rsid w:val="1C00271C"/>
    <w:rsid w:val="1D9F51F3"/>
    <w:rsid w:val="1E7E02E3"/>
    <w:rsid w:val="2002464A"/>
    <w:rsid w:val="231D2BFC"/>
    <w:rsid w:val="23796662"/>
    <w:rsid w:val="25814C66"/>
    <w:rsid w:val="26317B07"/>
    <w:rsid w:val="28267A7C"/>
    <w:rsid w:val="288945CA"/>
    <w:rsid w:val="29104714"/>
    <w:rsid w:val="293C77FD"/>
    <w:rsid w:val="2A1F234E"/>
    <w:rsid w:val="2D0B203A"/>
    <w:rsid w:val="31DB05C7"/>
    <w:rsid w:val="32551A8A"/>
    <w:rsid w:val="34605C79"/>
    <w:rsid w:val="348C7143"/>
    <w:rsid w:val="350D34A2"/>
    <w:rsid w:val="37135836"/>
    <w:rsid w:val="3A0C5E4C"/>
    <w:rsid w:val="3B1C186B"/>
    <w:rsid w:val="3B3A2E5C"/>
    <w:rsid w:val="3C5070E7"/>
    <w:rsid w:val="3C9930D4"/>
    <w:rsid w:val="3C9B0E52"/>
    <w:rsid w:val="3DB84086"/>
    <w:rsid w:val="3E197B56"/>
    <w:rsid w:val="3E3A2C7B"/>
    <w:rsid w:val="3EB046EA"/>
    <w:rsid w:val="3F684F51"/>
    <w:rsid w:val="43303B48"/>
    <w:rsid w:val="43E75B77"/>
    <w:rsid w:val="456421A4"/>
    <w:rsid w:val="45DC58A5"/>
    <w:rsid w:val="46000759"/>
    <w:rsid w:val="492E6276"/>
    <w:rsid w:val="4B2B0E49"/>
    <w:rsid w:val="4BB755E2"/>
    <w:rsid w:val="4CE26757"/>
    <w:rsid w:val="5068079C"/>
    <w:rsid w:val="50977236"/>
    <w:rsid w:val="56B86889"/>
    <w:rsid w:val="592450B3"/>
    <w:rsid w:val="5C133D76"/>
    <w:rsid w:val="5D97724E"/>
    <w:rsid w:val="66A32C54"/>
    <w:rsid w:val="680D713B"/>
    <w:rsid w:val="69842ACB"/>
    <w:rsid w:val="6D432B79"/>
    <w:rsid w:val="6E5D7939"/>
    <w:rsid w:val="6F1F1AB1"/>
    <w:rsid w:val="6F4C5438"/>
    <w:rsid w:val="719A31BE"/>
    <w:rsid w:val="727979F9"/>
    <w:rsid w:val="733D3253"/>
    <w:rsid w:val="751D3ACD"/>
    <w:rsid w:val="76C712D3"/>
    <w:rsid w:val="775C3D69"/>
    <w:rsid w:val="783835FD"/>
    <w:rsid w:val="79512C66"/>
    <w:rsid w:val="7980080E"/>
    <w:rsid w:val="79C70011"/>
    <w:rsid w:val="7ACD7A04"/>
    <w:rsid w:val="7EE8150F"/>
    <w:rsid w:val="7FBF2907"/>
    <w:rsid w:val="7FE50FDC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/>
    </w:rPr>
  </w:style>
  <w:style w:type="paragraph" w:styleId="4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/>
    </w:rPr>
  </w:style>
  <w:style w:type="paragraph" w:styleId="5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character" w:styleId="7">
    <w:name w:val="Strong"/>
    <w:basedOn w:val="6"/>
    <w:qFormat/>
    <w:uiPriority w:val="0"/>
    <w:rPr>
      <w:b/>
    </w:rPr>
  </w:style>
  <w:style w:type="character" w:customStyle="1" w:styleId="9">
    <w:name w:val="15"/>
    <w:basedOn w:val="6"/>
    <w:qFormat/>
    <w:uiPriority w:val="0"/>
    <w:rPr>
      <w:rFonts w:hint="default" w:ascii="Times New Roman" w:hAnsi="Times New Roman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专业版_9.1.0.5026_F1E327BC-269C-435d-A152-05C5408002CA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2026-01-07T06:23:00Z</dcterms:created>
  <dc:creator>小丫</dc:creator>
  <cp:lastModifiedBy>王小燕</cp:lastModifiedBy>
  <cp:lastPrinted>2026-01-09T06:36:00Z</cp:lastPrinted>
  <dcterms:modified xsi:type="dcterms:W3CDTF">2026-01-13T12:02:59Z</dcterms:modified>
  <dc:title>漕桥小学2025-2026学年第一学期工作总结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2052-9.1.0.5026</vt:lpwstr>
  </property>
  <property fmtid="{D5CDD505-2E9C-101B-9397-08002B2CF9AE}" pid="3" name="ICV">
    <vt:lpwstr>32B6EE984FE541DEBBF5667E98AD4D91</vt:lpwstr>
  </property>
</Properties>
</file>