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F4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0" w:firstLineChars="200"/>
        <w:textAlignment w:val="auto"/>
        <w:rPr>
          <w:sz w:val="32"/>
          <w:szCs w:val="22"/>
        </w:rPr>
      </w:pPr>
      <w:r>
        <w:rPr>
          <w:sz w:val="32"/>
          <w:szCs w:val="22"/>
        </w:rPr>
        <w:t>灵动课堂”理念下“小老师”教学环节的实践与反思</w:t>
      </w:r>
    </w:p>
    <w:p w14:paraId="607C39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0" w:firstLineChars="200"/>
        <w:textAlignment w:val="auto"/>
      </w:pPr>
      <w:r>
        <w:t>——以《U1 We’re friends》一课为例</w:t>
      </w:r>
    </w:p>
    <w:p w14:paraId="395F11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</w:pPr>
      <w:r>
        <w:t>本节课以“今天我做小老师”为核心教学环节，将“灵动课堂”中“以学生为主体、以思维为主线、以活动为载体”的理念贯穿于教学的始终。在实际授课中，该环节的设计不仅激发了学生主动参与、合作探究的积极性，也实现了语言能力、思维品质与情感价值的有机融合。现就本节课的教学实践与反思总结如下：</w:t>
      </w:r>
    </w:p>
    <w:p w14:paraId="3888E74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</w:rPr>
      </w:pPr>
      <w:r>
        <w:t>主要成效</w:t>
      </w:r>
    </w:p>
    <w:p w14:paraId="55EC7CE6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学生角色的转变</w:t>
      </w:r>
    </w:p>
    <w:p w14:paraId="0D9708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</w:pPr>
      <w:r>
        <w:t>通过“小老师”的讲解环节，学生从被动的知识接收者转变为主动的知识建构者与传递者。学生在完成“读、圈、改”练习后，用“我圈出……改成……因为图中……”的句式进行解释，不仅巩固了本课词汇与句型，更在图文对应、逻辑表达中提升了综合语用能力。特别是分层表达支架的提供（英语范例+中文辅助），让不同层次的学生都能自信表达，体现了课堂的包容性与发展性。</w:t>
      </w:r>
    </w:p>
    <w:p w14:paraId="56E0D768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 xml:space="preserve">语言与思维的同步提升 </w:t>
      </w:r>
    </w:p>
    <w:p w14:paraId="4D0A15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学生在讲解过程中，不断调用视觉信息辅助语言输出，例如指向图片细节说明判断依据，这不仅深化了对故事内容的理解，也促进了观察、关联、推理等思维品质的发展。课堂中出现的多次“预测—验证”环节，进一步激发了学生的逻辑思维与批判性思考。</w:t>
      </w:r>
    </w:p>
    <w:p w14:paraId="6D2D853F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情感目标自然达成</w:t>
      </w:r>
      <w:r>
        <w:rPr>
          <w:rFonts w:hint="eastAsia"/>
          <w:lang w:eastAsia="zh-CN"/>
        </w:rPr>
        <w:t xml:space="preserve">  </w:t>
      </w:r>
      <w:r>
        <w:t xml:space="preserve">  </w:t>
      </w:r>
    </w:p>
    <w:p w14:paraId="1A8153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</w:pPr>
      <w:r>
        <w:t>通过讲述狮子与老鼠从差异对立到互助成友的故事，学生在语言输出中自然体悟到“朋友之间可以不同”“弱小也能帮助强大”“患难见真情”等人文内涵。课程设计将价值引导融入语言实践，实现了教学的情感育人功能。</w:t>
      </w:r>
    </w:p>
    <w:p w14:paraId="34C8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38E7D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640" w:firstLineChars="200"/>
        <w:textAlignment w:val="auto"/>
        <w:rPr>
          <w:rFonts w:hint="eastAsia" w:eastAsia="黑体"/>
          <w:lang w:eastAsia="zh-CN"/>
        </w:rPr>
      </w:pPr>
      <w:r>
        <w:t>二、反思与优化方向</w:t>
      </w:r>
      <w:r>
        <w:rPr>
          <w:rFonts w:hint="eastAsia"/>
          <w:lang w:eastAsia="zh-CN"/>
        </w:rPr>
        <w:t xml:space="preserve">  </w:t>
      </w:r>
    </w:p>
    <w:p w14:paraId="1BB6A2A9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教师角色的再定位</w:t>
      </w:r>
      <w:r>
        <w:rPr>
          <w:rFonts w:hint="eastAsia"/>
          <w:lang w:eastAsia="zh-CN"/>
        </w:rPr>
        <w:t xml:space="preserve">  </w:t>
      </w:r>
      <w:r>
        <w:t xml:space="preserve">  </w:t>
      </w:r>
    </w:p>
    <w:p w14:paraId="417A8D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在“小老师”讲解时，教师需更多扮演倾听者、引导者和推动者。实践中发现，适时追问（如“你能在图中找到更多线索吗？”）比直接纠错更能激发学生的深度思考。这对教师的课堂观察与应变能力提出了更高要求，需要在日常教学中持续锻炼“引导性教学”的技巧。</w:t>
      </w:r>
    </w:p>
    <w:p w14:paraId="091DB634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评价机制的丰富化</w:t>
      </w:r>
    </w:p>
    <w:p w14:paraId="1120EB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目前的评价多侧重语言表达的正确性，未来可增设“逻辑清晰奖”“表达勇气奖”“合作进步奖”等多元评价维度，关注学生在思维、态度、协作等方面的成长，进一步激发学生的内在动力。</w:t>
      </w:r>
    </w:p>
    <w:p w14:paraId="2380F722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教学环节的延伸与整合</w:t>
      </w:r>
      <w:r>
        <w:rPr>
          <w:rFonts w:hint="eastAsia"/>
          <w:lang w:eastAsia="zh-CN"/>
        </w:rPr>
        <w:t xml:space="preserve">  </w:t>
      </w:r>
      <w:r>
        <w:t xml:space="preserve">  </w:t>
      </w:r>
    </w:p>
    <w:p w14:paraId="3DD4BF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“小老师”模式不仅适用于纠错讲解，还可拓展至“图片预测”“角色扮演”“故事创编”等环节，使“学生为中心”的活动贯穿课堂全程，增强课堂的整体灵动感与连贯性。</w:t>
      </w:r>
    </w:p>
    <w:p w14:paraId="6CA7709E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firstLine="600" w:firstLineChars="200"/>
        <w:textAlignment w:val="auto"/>
        <w:rPr>
          <w:b w:val="0"/>
        </w:rPr>
      </w:pPr>
      <w:r>
        <w:t>技术工具的适度融入</w:t>
      </w:r>
      <w:r>
        <w:rPr>
          <w:rFonts w:hint="eastAsia"/>
          <w:lang w:eastAsia="zh-CN"/>
        </w:rPr>
        <w:t xml:space="preserve">  </w:t>
      </w:r>
      <w:r>
        <w:t xml:space="preserve">  </w:t>
      </w:r>
    </w:p>
    <w:p w14:paraId="7F5C25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可尝试运用投屏共享、实时投票等数字化工具，展示学生的思维过程，增强课堂互动与即时反馈，使学习过程更加可视化、互动化。</w:t>
      </w:r>
    </w:p>
    <w:p w14:paraId="112BD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三、结语</w:t>
      </w:r>
      <w:r>
        <w:rPr>
          <w:rFonts w:hint="eastAsia"/>
          <w:lang w:eastAsia="zh-CN"/>
        </w:rPr>
        <w:t xml:space="preserve">  </w:t>
      </w:r>
    </w:p>
    <w:p w14:paraId="066D6C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360" w:lineRule="auto"/>
        <w:ind w:firstLine="480" w:firstLineChars="200"/>
        <w:textAlignment w:val="auto"/>
      </w:pPr>
      <w:r>
        <w:t>“今天我做小老师”不仅是教学形式上的创新，更是对学习本质的回归——让学生在真实、安全、富有挑战的语言实践中，实现从“学会”到“会学”、从“理解”到“表达”的跨越。这提醒我们，教育的真谛在于赋能，而“灵动课堂”正是通过结构化的活动设计与开放式的师生互动，让每一个学生都被看见、被信任、被激发。未来，我将继续探索“小老师”模式在不同课型与环节中的适用性，推动课堂向更深处“灵动”生长。</w:t>
      </w:r>
    </w:p>
    <w:p w14:paraId="3F66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F68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97EE6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A56D0"/>
    <w:multiLevelType w:val="singleLevel"/>
    <w:tmpl w:val="AF6A56D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C7059B99"/>
    <w:multiLevelType w:val="singleLevel"/>
    <w:tmpl w:val="C7059B9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15261FDE"/>
    <w:multiLevelType w:val="singleLevel"/>
    <w:tmpl w:val="15261FD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2026-02-02T01:56:21Z</dcterms:created>
  <dc:creator>陈张霞</dc:creator>
  <cp:lastModifiedBy>Ana Zhang</cp:lastModifiedBy>
  <dcterms:modified xsi:type="dcterms:W3CDTF">2026-02-02T01:56:37Z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eyJoZGlkIjoiMGZmYmY0ZmIwNzY2Zjc1NjgxM2FmMTM0NDdlNzZmZmYiLCJ1c2VySWQiOiIyNDc2MDA4NzQifQ==</vt:lpwstr>
  </property>
  <property fmtid="{D5CDD505-2E9C-101B-9397-08002B2CF9AE}" pid="4" name="ICV">
    <vt:lpwstr>689175FE3FF14FACA119730EED78CEF2_12</vt:lpwstr>
  </property>
</Properties>
</file>