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8D2E0A6">
      <w:pPr>
        <w:snapToGrid w:val="0"/>
        <w:spacing w:before="0" w:after="0" w:line="240" w:lineRule="auto"/>
        <w:jc w:val="center"/>
        <w:rPr>
          <w:rFonts w:ascii="宋体" w:hAnsi="宋体" w:eastAsia="宋体"/>
          <w:b/>
          <w:bCs/>
          <w:color w:val="44546A" w:themeColor="text2"/>
          <w:sz w:val="30"/>
          <w:szCs w:val="30"/>
          <w14:textFill>
            <w14:solidFill>
              <w14:schemeClr w14:val="tx2"/>
            </w14:solidFill>
          </w14:textFill>
        </w:rPr>
      </w:pPr>
      <w:r>
        <w:rPr>
          <w:rFonts w:ascii="宋体" w:hAnsi="宋体" w:eastAsia="宋体"/>
          <w:b/>
          <w:bCs/>
          <w:color w:val="44546A" w:themeColor="text2"/>
          <w:sz w:val="30"/>
          <w:szCs w:val="30"/>
          <w14:textFill>
            <w14:solidFill>
              <w14:schemeClr w14:val="tx2"/>
            </w14:solidFill>
          </w14:textFill>
        </w:rPr>
        <w:t>常州市新北区新桥街道中心幼儿园——新龙</w:t>
      </w:r>
      <w:r>
        <w:rPr>
          <w:rFonts w:hint="eastAsia" w:ascii="宋体" w:hAnsi="宋体" w:eastAsia="宋体"/>
          <w:b/>
          <w:bCs/>
          <w:color w:val="44546A" w:themeColor="text2"/>
          <w:sz w:val="30"/>
          <w:szCs w:val="30"/>
          <w:lang w:val="en-US" w:eastAsia="zh-CN"/>
          <w14:textFill>
            <w14:solidFill>
              <w14:schemeClr w14:val="tx2"/>
            </w14:solidFill>
          </w14:textFill>
        </w:rPr>
        <w:t>小一</w:t>
      </w:r>
      <w:r>
        <w:rPr>
          <w:rFonts w:ascii="宋体" w:hAnsi="宋体" w:eastAsia="宋体"/>
          <w:b/>
          <w:bCs/>
          <w:color w:val="44546A" w:themeColor="text2"/>
          <w:sz w:val="30"/>
          <w:szCs w:val="30"/>
          <w14:textFill>
            <w14:solidFill>
              <w14:schemeClr w14:val="tx2"/>
            </w14:solidFill>
          </w14:textFill>
        </w:rPr>
        <w:t>班</w:t>
      </w:r>
    </w:p>
    <w:p w14:paraId="7712881B">
      <w:pPr>
        <w:snapToGrid w:val="0"/>
        <w:spacing w:before="0" w:after="0" w:line="240" w:lineRule="auto"/>
        <w:jc w:val="center"/>
        <w:rPr>
          <w:rFonts w:hint="default" w:ascii="宋体" w:hAnsi="宋体" w:eastAsia="宋体"/>
          <w:b/>
          <w:bCs/>
          <w:color w:val="44546A" w:themeColor="text2"/>
          <w:sz w:val="30"/>
          <w:szCs w:val="30"/>
          <w:lang w:val="en-US" w:eastAsia="zh-CN"/>
          <w14:textFill>
            <w14:solidFill>
              <w14:schemeClr w14:val="tx2"/>
            </w14:solidFill>
          </w14:textFill>
        </w:rPr>
      </w:pPr>
      <w:r>
        <w:rPr>
          <w:rFonts w:hint="eastAsia" w:ascii="宋体" w:hAnsi="宋体" w:eastAsia="宋体"/>
          <w:b/>
          <w:bCs/>
          <w:color w:val="44546A" w:themeColor="text2"/>
          <w:sz w:val="30"/>
          <w:szCs w:val="30"/>
          <w:lang w:val="en-US" w:eastAsia="zh-CN"/>
          <w14:textFill>
            <w14:solidFill>
              <w14:schemeClr w14:val="tx2"/>
            </w14:solidFill>
          </w14:textFill>
        </w:rPr>
        <w:t>2026.1.23</w:t>
      </w:r>
    </w:p>
    <w:p w14:paraId="768ED8AD">
      <w:pPr>
        <w:snapToGrid w:val="0"/>
        <w:spacing w:before="0" w:after="0" w:line="240" w:lineRule="auto"/>
        <w:jc w:val="both"/>
        <w:rPr>
          <w:rFonts w:ascii="宋体" w:hAnsi="宋体" w:eastAsia="宋体"/>
          <w:b/>
          <w:bCs/>
          <w:color w:val="44546A" w:themeColor="text2"/>
          <w:sz w:val="30"/>
          <w:szCs w:val="30"/>
          <w14:textFill>
            <w14:solidFill>
              <w14:schemeClr w14:val="tx2"/>
            </w14:solidFill>
          </w14:textFill>
        </w:rPr>
      </w:pPr>
      <w:r>
        <w:rPr>
          <w:rFonts w:ascii="微软雅黑" w:hAnsi="微软雅黑" w:eastAsia="微软雅黑"/>
          <w:color w:val="000000"/>
          <w:sz w:val="21"/>
          <w:szCs w:val="21"/>
        </w:rPr>
        <w:drawing>
          <wp:inline distT="0" distB="0" distL="0" distR="0">
            <wp:extent cx="5597525" cy="847090"/>
            <wp:effectExtent l="0" t="0" r="317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4"/>
                    <a:stretch>
                      <a:fillRect/>
                    </a:stretch>
                  </pic:blipFill>
                  <pic:spPr>
                    <a:xfrm>
                      <a:off x="0" y="0"/>
                      <a:ext cx="5597525" cy="847090"/>
                    </a:xfrm>
                    <a:prstGeom prst="rect">
                      <a:avLst/>
                    </a:prstGeom>
                  </pic:spPr>
                </pic:pic>
              </a:graphicData>
            </a:graphic>
          </wp:inline>
        </w:drawing>
      </w:r>
    </w:p>
    <w:p w14:paraId="48AD9152">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14:paraId="49C0766A">
      <w:pPr>
        <w:snapToGrid w:val="0"/>
        <w:spacing w:before="0" w:after="0" w:line="240" w:lineRule="auto"/>
        <w:jc w:val="both"/>
        <w:rPr>
          <w:rFonts w:ascii="宋体" w:hAnsi="宋体" w:eastAsia="宋体"/>
          <w:b/>
          <w:bCs/>
          <w:color w:val="auto"/>
          <w:sz w:val="21"/>
          <w:szCs w:val="21"/>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auto"/>
          <w:sz w:val="21"/>
          <w:szCs w:val="21"/>
        </w:rPr>
        <w:t>★第</w:t>
      </w:r>
      <w:r>
        <w:rPr>
          <w:rFonts w:hint="eastAsia" w:ascii="宋体" w:hAnsi="宋体" w:eastAsia="宋体"/>
          <w:b/>
          <w:bCs/>
          <w:color w:val="auto"/>
          <w:sz w:val="21"/>
          <w:szCs w:val="21"/>
          <w:lang w:val="en-US" w:eastAsia="zh-CN"/>
        </w:rPr>
        <w:t>一</w:t>
      </w:r>
      <w:r>
        <w:rPr>
          <w:rFonts w:ascii="宋体" w:hAnsi="宋体" w:eastAsia="宋体"/>
          <w:b/>
          <w:bCs/>
          <w:color w:val="auto"/>
          <w:sz w:val="21"/>
          <w:szCs w:val="21"/>
        </w:rPr>
        <w:t>篇章</w:t>
      </w:r>
    </w:p>
    <w:p w14:paraId="0C19862A">
      <w:pPr>
        <w:snapToGrid w:val="0"/>
        <w:spacing w:before="0" w:after="0" w:line="240" w:lineRule="auto"/>
        <w:jc w:val="both"/>
        <w:rPr>
          <w:rFonts w:hint="eastAsia" w:ascii="黑体" w:hAnsi="黑体" w:eastAsia="黑体" w:cs="黑体"/>
          <w:sz w:val="21"/>
          <w:szCs w:val="21"/>
          <w:lang w:val="en-US" w:eastAsia="zh-Hans"/>
        </w:rPr>
      </w:pPr>
      <w:r>
        <w:rPr>
          <w:rFonts w:ascii="Times" w:hAnsi="Times" w:eastAsia="Times"/>
          <w:b/>
          <w:bCs/>
          <w:color w:val="4F6228"/>
          <w:sz w:val="21"/>
          <w:szCs w:val="21"/>
        </w:rPr>
        <w:t xml:space="preserve">   </w:t>
      </w:r>
    </w:p>
    <w:p w14:paraId="2D0AB1EF">
      <w:pPr>
        <w:numPr>
          <w:ilvl w:val="0"/>
          <w:numId w:val="0"/>
        </w:numPr>
        <w:ind w:firstLine="3360" w:firstLineChars="1600"/>
        <w:jc w:val="both"/>
        <w:rPr>
          <w:rFonts w:ascii="微软雅黑" w:hAnsi="微软雅黑" w:eastAsia="微软雅黑"/>
          <w:color w:val="000000"/>
          <w:sz w:val="21"/>
          <w:szCs w:val="21"/>
        </w:rPr>
      </w:pPr>
      <w:r>
        <w:rPr>
          <w:rFonts w:ascii="微软雅黑" w:hAnsi="微软雅黑" w:eastAsia="微软雅黑"/>
          <w:color w:val="000000"/>
          <w:sz w:val="21"/>
          <w:szCs w:val="21"/>
        </w:rPr>
        <w:drawing>
          <wp:inline distT="0" distB="0" distL="0" distR="0">
            <wp:extent cx="342900" cy="33337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hint="eastAsia"/>
          <w:b/>
          <w:bCs/>
          <w:sz w:val="24"/>
          <w:szCs w:val="24"/>
          <w:lang w:val="en-US" w:eastAsia="zh-CN"/>
        </w:rPr>
        <w:t>来  园  篇</w:t>
      </w:r>
      <w:r>
        <w:rPr>
          <w:rFonts w:ascii="微软雅黑" w:hAnsi="微软雅黑" w:eastAsia="微软雅黑"/>
          <w:color w:val="000000"/>
          <w:sz w:val="21"/>
          <w:szCs w:val="21"/>
        </w:rPr>
        <w:drawing>
          <wp:inline distT="0" distB="0" distL="0" distR="0">
            <wp:extent cx="342900" cy="33337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14:paraId="6C5E82E8">
      <w:pPr>
        <w:ind w:firstLine="480" w:firstLineChars="200"/>
        <w:jc w:val="left"/>
        <w:rPr>
          <w:rFonts w:hint="eastAsia" w:ascii="宋体" w:hAnsi="宋体" w:eastAsia="宋体" w:cs="宋体"/>
          <w:b/>
          <w:bCs/>
          <w:kern w:val="0"/>
          <w:sz w:val="24"/>
          <w:szCs w:val="24"/>
          <w:u w:val="single"/>
          <w:lang w:val="en-US" w:eastAsia="zh-CN"/>
        </w:rPr>
      </w:pPr>
      <w:r>
        <w:rPr>
          <w:rFonts w:hint="eastAsia" w:ascii="宋体" w:hAnsi="宋体" w:eastAsia="宋体" w:cs="宋体"/>
          <w:sz w:val="24"/>
          <w:szCs w:val="24"/>
          <w:lang w:val="en-US" w:eastAsia="zh-CN"/>
        </w:rPr>
        <w:t>今日来园幼儿27人，4人请假。能够主动和老师打招呼、饶水杯袋的小朋友有</w:t>
      </w:r>
      <w:r>
        <w:rPr>
          <w:rFonts w:hint="eastAsia" w:ascii="宋体" w:hAnsi="宋体" w:eastAsia="宋体" w:cs="宋体"/>
          <w:b/>
          <w:bCs/>
          <w:kern w:val="0"/>
          <w:sz w:val="24"/>
          <w:szCs w:val="24"/>
          <w:u w:val="single"/>
          <w:lang w:val="en-US" w:eastAsia="zh-CN"/>
        </w:rPr>
        <w:t>钱屹珩、张景博、任景衡、戴殊然、孙卓、陈俊羲、戌严铭、张辰浠、方皓楠、祝苻、夏锦熙、张婉宜、王泉琳、郭沐欣、郭沐恬、许之妍、葛欣玥、朱伊一、杨璟雯、付明栩、杨欣悦、樊幼汐、郑佳涵、张溢苒、贾屿桐、张砚浠、卢姝妧</w:t>
      </w:r>
      <w:r>
        <w:rPr>
          <w:rFonts w:hint="eastAsia" w:ascii="宋体" w:hAnsi="宋体" w:eastAsia="宋体" w:cs="宋体"/>
          <w:b/>
          <w:bCs/>
          <w:kern w:val="0"/>
          <w:sz w:val="24"/>
          <w:szCs w:val="24"/>
          <w:u w:val="single"/>
          <w:lang w:val="en-US" w:eastAsia="zh-CN"/>
        </w:rPr>
        <w:t>。</w:t>
      </w:r>
    </w:p>
    <w:p w14:paraId="4CEC9BBA">
      <w:pPr>
        <w:ind w:firstLine="480" w:firstLineChars="200"/>
        <w:jc w:val="left"/>
        <w:rPr>
          <w:rFonts w:hint="eastAsia" w:ascii="宋体" w:hAnsi="宋体" w:eastAsia="宋体" w:cs="宋体"/>
          <w:b/>
          <w:bCs/>
          <w:kern w:val="0"/>
          <w:sz w:val="24"/>
          <w:szCs w:val="24"/>
          <w:u w:val="single"/>
          <w:lang w:val="en-US" w:eastAsia="zh-CN"/>
        </w:rPr>
      </w:pPr>
      <w:r>
        <w:rPr>
          <w:rFonts w:hint="eastAsia" w:ascii="宋体" w:hAnsi="宋体" w:eastAsia="宋体" w:cs="宋体"/>
          <w:b w:val="0"/>
          <w:bCs w:val="0"/>
          <w:i w:val="0"/>
          <w:iCs w:val="0"/>
          <w:color w:val="auto"/>
          <w:kern w:val="0"/>
          <w:sz w:val="24"/>
          <w:szCs w:val="24"/>
          <w:u w:val="none"/>
          <w:lang w:val="en-US" w:eastAsia="zh-CN" w:bidi="ar"/>
        </w:rPr>
        <w:t>能够自主吃点心的小朋友</w:t>
      </w:r>
      <w:r>
        <w:rPr>
          <w:rFonts w:hint="eastAsia" w:ascii="宋体" w:hAnsi="宋体" w:eastAsia="宋体" w:cs="宋体"/>
          <w:sz w:val="24"/>
          <w:szCs w:val="24"/>
          <w:lang w:val="en-US" w:eastAsia="zh-CN"/>
        </w:rPr>
        <w:t>有</w:t>
      </w:r>
      <w:r>
        <w:rPr>
          <w:rFonts w:hint="eastAsia" w:ascii="宋体" w:hAnsi="宋体" w:eastAsia="宋体" w:cs="宋体"/>
          <w:b/>
          <w:bCs/>
          <w:kern w:val="0"/>
          <w:sz w:val="24"/>
          <w:szCs w:val="24"/>
          <w:u w:val="single"/>
          <w:lang w:val="en-US" w:eastAsia="zh-CN"/>
        </w:rPr>
        <w:t>钱屹珩、张景博、任景衡、戴殊然、孙卓、陈俊羲、戌严铭、张辰浠、方皓楠、祝苻、夏锦熙、张婉宜、王泉琳、郭沐欣、郭沐恬、许之妍、葛欣玥、朱伊一、杨璟雯、付明栩、杨欣悦、樊幼汐、郑佳涵、张溢苒、贾屿桐、张砚浠、卢姝妧。</w:t>
      </w:r>
    </w:p>
    <w:p w14:paraId="323112B2">
      <w:pPr>
        <w:ind w:firstLine="480" w:firstLineChars="200"/>
        <w:jc w:val="left"/>
        <w:rPr>
          <w:rFonts w:hint="eastAsia" w:ascii="宋体" w:hAnsi="宋体" w:eastAsia="宋体" w:cs="宋体"/>
          <w:b/>
          <w:bCs/>
          <w:kern w:val="0"/>
          <w:sz w:val="24"/>
          <w:szCs w:val="24"/>
          <w:u w:val="single"/>
          <w:lang w:val="en-US" w:eastAsia="zh-CN"/>
        </w:rPr>
      </w:pPr>
    </w:p>
    <w:p w14:paraId="6D6AD56D">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14:paraId="422E06D1">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14:paraId="6F2CB0FB">
      <w:pPr>
        <w:snapToGrid w:val="0"/>
        <w:spacing w:before="0" w:after="0" w:line="240" w:lineRule="auto"/>
        <w:jc w:val="both"/>
        <w:rPr>
          <w:rFonts w:ascii="宋体" w:hAnsi="宋体" w:eastAsia="宋体"/>
          <w:b/>
          <w:bCs/>
          <w:color w:val="auto"/>
          <w:sz w:val="21"/>
          <w:szCs w:val="21"/>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8890"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auto"/>
          <w:sz w:val="21"/>
          <w:szCs w:val="21"/>
        </w:rPr>
        <w:t>★第</w:t>
      </w:r>
      <w:r>
        <w:rPr>
          <w:rFonts w:hint="eastAsia" w:ascii="宋体" w:hAnsi="宋体" w:eastAsia="宋体"/>
          <w:b/>
          <w:bCs/>
          <w:color w:val="auto"/>
          <w:sz w:val="21"/>
          <w:szCs w:val="21"/>
          <w:lang w:val="en-US" w:eastAsia="zh-CN"/>
        </w:rPr>
        <w:t>二</w:t>
      </w:r>
      <w:r>
        <w:rPr>
          <w:rFonts w:ascii="宋体" w:hAnsi="宋体" w:eastAsia="宋体"/>
          <w:b/>
          <w:bCs/>
          <w:color w:val="auto"/>
          <w:sz w:val="21"/>
          <w:szCs w:val="21"/>
        </w:rPr>
        <w:t>篇章</w:t>
      </w:r>
    </w:p>
    <w:p w14:paraId="26E749C8">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14:paraId="0EDF86DA">
      <w:pPr>
        <w:snapToGrid w:val="0"/>
        <w:spacing w:before="0" w:after="0" w:line="240" w:lineRule="auto"/>
        <w:jc w:val="center"/>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b/>
          <w:bCs/>
          <w:sz w:val="24"/>
          <w:szCs w:val="24"/>
          <w:lang w:val="en-US" w:eastAsia="zh-CN"/>
        </w:rPr>
        <w:t xml:space="preserve">区 域 活 动 篇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14:paraId="3A3A3922">
      <w:pPr>
        <w:ind w:firstLine="480" w:firstLineChars="200"/>
        <w:jc w:val="left"/>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又到了孩子们最喜欢的区域活动时间啦，班级里各个区域小朋友们都兴高采烈地忙碌着，美工区的小画家们正进行着自己的艺术创作、建构区的小小建造师正搭建着自己心目中的城堡、益智区的宝贝们正在进行头脑风暴…….区域活动是幼儿教育的重要组成部分，老师提供的每一个材料都满足了孩子们的发展需要，在每一个区角里孩子们都可以尽情的发挥自己的想象。</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3171"/>
        <w:gridCol w:w="3172"/>
      </w:tblGrid>
      <w:tr w14:paraId="5C24A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71" w:type="dxa"/>
          </w:tcPr>
          <w:p w14:paraId="2BEF7313">
            <w:pPr>
              <w:tabs>
                <w:tab w:val="left" w:pos="703"/>
              </w:tabs>
              <w:jc w:val="left"/>
              <w:rPr>
                <w:rFonts w:hint="default" w:ascii="宋体" w:hAnsi="宋体" w:eastAsia="宋体" w:cs="宋体"/>
                <w:sz w:val="24"/>
                <w:szCs w:val="24"/>
                <w:vertAlign w:val="baseline"/>
                <w:lang w:val="en-US" w:eastAsia="zh-CN"/>
              </w:rPr>
            </w:pPr>
            <w:r>
              <w:rPr>
                <w:rFonts w:hint="default" w:ascii="宋体" w:hAnsi="宋体" w:eastAsia="宋体" w:cs="宋体"/>
                <w:sz w:val="24"/>
                <w:szCs w:val="24"/>
                <w:vertAlign w:val="baseline"/>
                <w:lang w:val="en-US" w:eastAsia="zh-CN"/>
              </w:rPr>
              <w:drawing>
                <wp:inline distT="0" distB="0" distL="114300" distR="114300">
                  <wp:extent cx="1813560" cy="1360170"/>
                  <wp:effectExtent l="0" t="0" r="15240" b="11430"/>
                  <wp:docPr id="3" name="图片 3" descr="IMG_8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8088"/>
                          <pic:cNvPicPr>
                            <a:picLocks noChangeAspect="1"/>
                          </pic:cNvPicPr>
                        </pic:nvPicPr>
                        <pic:blipFill>
                          <a:blip r:embed="rId7"/>
                          <a:stretch>
                            <a:fillRect/>
                          </a:stretch>
                        </pic:blipFill>
                        <pic:spPr>
                          <a:xfrm>
                            <a:off x="0" y="0"/>
                            <a:ext cx="1813560" cy="1360170"/>
                          </a:xfrm>
                          <a:prstGeom prst="rect">
                            <a:avLst/>
                          </a:prstGeom>
                        </pic:spPr>
                      </pic:pic>
                    </a:graphicData>
                  </a:graphic>
                </wp:inline>
              </w:drawing>
            </w:r>
          </w:p>
        </w:tc>
        <w:tc>
          <w:tcPr>
            <w:tcW w:w="3171" w:type="dxa"/>
          </w:tcPr>
          <w:p w14:paraId="0580DFD0">
            <w:pPr>
              <w:jc w:val="left"/>
              <w:rPr>
                <w:rFonts w:hint="default" w:ascii="宋体" w:hAnsi="宋体" w:eastAsia="宋体" w:cs="宋体"/>
                <w:sz w:val="24"/>
                <w:szCs w:val="24"/>
                <w:vertAlign w:val="baseline"/>
                <w:lang w:val="en-US" w:eastAsia="zh-CN"/>
              </w:rPr>
            </w:pPr>
            <w:r>
              <w:rPr>
                <w:rFonts w:hint="default" w:ascii="宋体" w:hAnsi="宋体" w:eastAsia="宋体" w:cs="宋体"/>
                <w:sz w:val="24"/>
                <w:szCs w:val="24"/>
                <w:vertAlign w:val="baseline"/>
                <w:lang w:val="en-US" w:eastAsia="zh-CN"/>
              </w:rPr>
              <w:drawing>
                <wp:inline distT="0" distB="0" distL="114300" distR="114300">
                  <wp:extent cx="1813560" cy="1360170"/>
                  <wp:effectExtent l="0" t="0" r="15240" b="11430"/>
                  <wp:docPr id="4" name="图片 4" descr="IMG_8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8089"/>
                          <pic:cNvPicPr>
                            <a:picLocks noChangeAspect="1"/>
                          </pic:cNvPicPr>
                        </pic:nvPicPr>
                        <pic:blipFill>
                          <a:blip r:embed="rId8"/>
                          <a:stretch>
                            <a:fillRect/>
                          </a:stretch>
                        </pic:blipFill>
                        <pic:spPr>
                          <a:xfrm>
                            <a:off x="0" y="0"/>
                            <a:ext cx="1813560" cy="1360170"/>
                          </a:xfrm>
                          <a:prstGeom prst="rect">
                            <a:avLst/>
                          </a:prstGeom>
                        </pic:spPr>
                      </pic:pic>
                    </a:graphicData>
                  </a:graphic>
                </wp:inline>
              </w:drawing>
            </w:r>
          </w:p>
        </w:tc>
        <w:tc>
          <w:tcPr>
            <w:tcW w:w="3172" w:type="dxa"/>
          </w:tcPr>
          <w:p w14:paraId="6522DBA4">
            <w:pPr>
              <w:jc w:val="left"/>
              <w:rPr>
                <w:rFonts w:hint="default" w:ascii="宋体" w:hAnsi="宋体" w:eastAsia="宋体" w:cs="宋体"/>
                <w:sz w:val="24"/>
                <w:szCs w:val="24"/>
                <w:vertAlign w:val="baseline"/>
                <w:lang w:val="en-US" w:eastAsia="zh-CN"/>
              </w:rPr>
            </w:pPr>
            <w:r>
              <w:rPr>
                <w:rFonts w:hint="default" w:ascii="宋体" w:hAnsi="宋体" w:eastAsia="宋体" w:cs="宋体"/>
                <w:sz w:val="24"/>
                <w:szCs w:val="24"/>
                <w:vertAlign w:val="baseline"/>
                <w:lang w:val="en-US" w:eastAsia="zh-CN"/>
              </w:rPr>
              <w:drawing>
                <wp:inline distT="0" distB="0" distL="114300" distR="114300">
                  <wp:extent cx="1813560" cy="1360170"/>
                  <wp:effectExtent l="0" t="0" r="15240" b="11430"/>
                  <wp:docPr id="5" name="图片 5" descr="IMG_8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8092"/>
                          <pic:cNvPicPr>
                            <a:picLocks noChangeAspect="1"/>
                          </pic:cNvPicPr>
                        </pic:nvPicPr>
                        <pic:blipFill>
                          <a:blip r:embed="rId9"/>
                          <a:stretch>
                            <a:fillRect/>
                          </a:stretch>
                        </pic:blipFill>
                        <pic:spPr>
                          <a:xfrm>
                            <a:off x="0" y="0"/>
                            <a:ext cx="1813560" cy="1360170"/>
                          </a:xfrm>
                          <a:prstGeom prst="rect">
                            <a:avLst/>
                          </a:prstGeom>
                        </pic:spPr>
                      </pic:pic>
                    </a:graphicData>
                  </a:graphic>
                </wp:inline>
              </w:drawing>
            </w:r>
          </w:p>
        </w:tc>
      </w:tr>
      <w:tr w14:paraId="60B23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71" w:type="dxa"/>
          </w:tcPr>
          <w:p w14:paraId="1C03A44E">
            <w:pPr>
              <w:jc w:val="left"/>
              <w:rPr>
                <w:rFonts w:hint="default" w:ascii="宋体" w:hAnsi="宋体" w:eastAsia="宋体" w:cs="宋体"/>
                <w:sz w:val="24"/>
                <w:szCs w:val="24"/>
                <w:vertAlign w:val="baseline"/>
                <w:lang w:val="en-US" w:eastAsia="zh-CN"/>
              </w:rPr>
            </w:pPr>
            <w:r>
              <w:rPr>
                <w:rFonts w:hint="default" w:ascii="宋体" w:hAnsi="宋体" w:eastAsia="宋体" w:cs="宋体"/>
                <w:sz w:val="24"/>
                <w:szCs w:val="24"/>
                <w:vertAlign w:val="baseline"/>
                <w:lang w:val="en-US" w:eastAsia="zh-CN"/>
              </w:rPr>
              <w:drawing>
                <wp:inline distT="0" distB="0" distL="114300" distR="114300">
                  <wp:extent cx="1813560" cy="1360170"/>
                  <wp:effectExtent l="0" t="0" r="15240" b="11430"/>
                  <wp:docPr id="10" name="图片 10" descr="IMG_8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8098"/>
                          <pic:cNvPicPr>
                            <a:picLocks noChangeAspect="1"/>
                          </pic:cNvPicPr>
                        </pic:nvPicPr>
                        <pic:blipFill>
                          <a:blip r:embed="rId10"/>
                          <a:stretch>
                            <a:fillRect/>
                          </a:stretch>
                        </pic:blipFill>
                        <pic:spPr>
                          <a:xfrm>
                            <a:off x="0" y="0"/>
                            <a:ext cx="1813560" cy="1360170"/>
                          </a:xfrm>
                          <a:prstGeom prst="rect">
                            <a:avLst/>
                          </a:prstGeom>
                        </pic:spPr>
                      </pic:pic>
                    </a:graphicData>
                  </a:graphic>
                </wp:inline>
              </w:drawing>
            </w:r>
          </w:p>
        </w:tc>
        <w:tc>
          <w:tcPr>
            <w:tcW w:w="3171" w:type="dxa"/>
          </w:tcPr>
          <w:p w14:paraId="7AB43283">
            <w:pPr>
              <w:jc w:val="left"/>
              <w:rPr>
                <w:rFonts w:hint="default" w:ascii="宋体" w:hAnsi="宋体" w:eastAsia="宋体" w:cs="宋体"/>
                <w:sz w:val="24"/>
                <w:szCs w:val="24"/>
                <w:vertAlign w:val="baseline"/>
                <w:lang w:val="en-US" w:eastAsia="zh-CN"/>
              </w:rPr>
            </w:pPr>
            <w:r>
              <w:rPr>
                <w:rFonts w:hint="default" w:ascii="宋体" w:hAnsi="宋体" w:eastAsia="宋体" w:cs="宋体"/>
                <w:sz w:val="24"/>
                <w:szCs w:val="24"/>
                <w:vertAlign w:val="baseline"/>
                <w:lang w:val="en-US" w:eastAsia="zh-CN"/>
              </w:rPr>
              <w:drawing>
                <wp:inline distT="0" distB="0" distL="114300" distR="114300">
                  <wp:extent cx="1813560" cy="1360170"/>
                  <wp:effectExtent l="0" t="0" r="15240" b="11430"/>
                  <wp:docPr id="7" name="图片 7" descr="IMG_8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8094"/>
                          <pic:cNvPicPr>
                            <a:picLocks noChangeAspect="1"/>
                          </pic:cNvPicPr>
                        </pic:nvPicPr>
                        <pic:blipFill>
                          <a:blip r:embed="rId11"/>
                          <a:stretch>
                            <a:fillRect/>
                          </a:stretch>
                        </pic:blipFill>
                        <pic:spPr>
                          <a:xfrm>
                            <a:off x="0" y="0"/>
                            <a:ext cx="1813560" cy="1360170"/>
                          </a:xfrm>
                          <a:prstGeom prst="rect">
                            <a:avLst/>
                          </a:prstGeom>
                        </pic:spPr>
                      </pic:pic>
                    </a:graphicData>
                  </a:graphic>
                </wp:inline>
              </w:drawing>
            </w:r>
          </w:p>
        </w:tc>
        <w:tc>
          <w:tcPr>
            <w:tcW w:w="3172" w:type="dxa"/>
          </w:tcPr>
          <w:p w14:paraId="295483FC">
            <w:pPr>
              <w:jc w:val="left"/>
              <w:rPr>
                <w:rFonts w:hint="default" w:ascii="宋体" w:hAnsi="宋体" w:eastAsia="宋体" w:cs="宋体"/>
                <w:sz w:val="24"/>
                <w:szCs w:val="24"/>
                <w:vertAlign w:val="baseline"/>
                <w:lang w:val="en-US" w:eastAsia="zh-CN"/>
              </w:rPr>
            </w:pPr>
            <w:r>
              <w:rPr>
                <w:rFonts w:hint="default" w:ascii="宋体" w:hAnsi="宋体" w:eastAsia="宋体" w:cs="宋体"/>
                <w:sz w:val="24"/>
                <w:szCs w:val="24"/>
                <w:vertAlign w:val="baseline"/>
                <w:lang w:val="en-US" w:eastAsia="zh-CN"/>
              </w:rPr>
              <w:drawing>
                <wp:inline distT="0" distB="0" distL="114300" distR="114300">
                  <wp:extent cx="1813560" cy="1360170"/>
                  <wp:effectExtent l="0" t="0" r="15240" b="11430"/>
                  <wp:docPr id="6" name="图片 6" descr="IMG_8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8093"/>
                          <pic:cNvPicPr>
                            <a:picLocks noChangeAspect="1"/>
                          </pic:cNvPicPr>
                        </pic:nvPicPr>
                        <pic:blipFill>
                          <a:blip r:embed="rId12"/>
                          <a:stretch>
                            <a:fillRect/>
                          </a:stretch>
                        </pic:blipFill>
                        <pic:spPr>
                          <a:xfrm>
                            <a:off x="0" y="0"/>
                            <a:ext cx="1813560" cy="1360170"/>
                          </a:xfrm>
                          <a:prstGeom prst="rect">
                            <a:avLst/>
                          </a:prstGeom>
                        </pic:spPr>
                      </pic:pic>
                    </a:graphicData>
                  </a:graphic>
                </wp:inline>
              </w:drawing>
            </w:r>
          </w:p>
        </w:tc>
      </w:tr>
    </w:tbl>
    <w:p w14:paraId="1E385395">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14:paraId="648C41B1">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14:paraId="2E3837C0">
      <w:pPr>
        <w:snapToGrid w:val="0"/>
        <w:spacing w:before="0" w:after="0" w:line="240" w:lineRule="auto"/>
        <w:jc w:val="both"/>
        <w:rPr>
          <w:rFonts w:ascii="宋体" w:hAnsi="宋体" w:eastAsia="宋体"/>
          <w:b/>
          <w:bCs/>
          <w:color w:val="auto"/>
          <w:sz w:val="21"/>
          <w:szCs w:val="21"/>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5715" b="698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auto"/>
          <w:sz w:val="21"/>
          <w:szCs w:val="21"/>
        </w:rPr>
        <w:t>★第</w:t>
      </w:r>
      <w:r>
        <w:rPr>
          <w:rFonts w:hint="eastAsia" w:ascii="宋体" w:hAnsi="宋体" w:eastAsia="宋体"/>
          <w:b/>
          <w:bCs/>
          <w:color w:val="auto"/>
          <w:sz w:val="21"/>
          <w:szCs w:val="21"/>
          <w:lang w:val="en-US" w:eastAsia="zh-CN"/>
        </w:rPr>
        <w:t>三</w:t>
      </w:r>
      <w:r>
        <w:rPr>
          <w:rFonts w:ascii="宋体" w:hAnsi="宋体" w:eastAsia="宋体"/>
          <w:b/>
          <w:bCs/>
          <w:color w:val="auto"/>
          <w:sz w:val="21"/>
          <w:szCs w:val="21"/>
        </w:rPr>
        <w:t>篇章</w:t>
      </w:r>
    </w:p>
    <w:p w14:paraId="10F3B625">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14:paraId="25FD44AC">
      <w:pPr>
        <w:snapToGrid w:val="0"/>
        <w:spacing w:before="0" w:after="0" w:line="240" w:lineRule="auto"/>
        <w:jc w:val="center"/>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b/>
          <w:bCs/>
          <w:sz w:val="24"/>
          <w:szCs w:val="24"/>
          <w:lang w:val="en-US" w:eastAsia="zh-CN"/>
        </w:rPr>
        <w:t xml:space="preserve"> 集  体 活 动 篇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14:paraId="1CF7085A">
      <w:pPr>
        <w:snapToGrid w:val="0"/>
        <w:spacing w:before="0" w:after="0" w:line="240" w:lineRule="auto"/>
        <w:ind w:firstLine="420" w:firstLineChars="0"/>
        <w:jc w:val="center"/>
        <w:rPr>
          <w:rFonts w:hint="default" w:ascii="宋体" w:hAnsi="宋体" w:eastAsia="宋体"/>
          <w:b/>
          <w:bCs/>
          <w:color w:val="44546A" w:themeColor="text2"/>
          <w:sz w:val="32"/>
          <w:szCs w:val="32"/>
          <w:lang w:val="en-US" w:eastAsia="zh-CN"/>
          <w14:textFill>
            <w14:solidFill>
              <w14:schemeClr w14:val="tx2"/>
            </w14:solidFill>
          </w14:textFill>
        </w:rPr>
      </w:pPr>
      <w:r>
        <w:rPr>
          <w:rFonts w:hint="eastAsia" w:ascii="宋体" w:hAnsi="宋体" w:eastAsia="宋体"/>
          <w:b/>
          <w:bCs/>
          <w:color w:val="44546A" w:themeColor="text2"/>
          <w:sz w:val="32"/>
          <w:szCs w:val="32"/>
          <w:lang w:val="en-US" w:eastAsia="zh-CN"/>
          <w14:textFill>
            <w14:solidFill>
              <w14:schemeClr w14:val="tx2"/>
            </w14:solidFill>
          </w14:textFill>
        </w:rPr>
        <w:t>数学：排队</w:t>
      </w:r>
    </w:p>
    <w:p w14:paraId="6566EF83">
      <w:pPr>
        <w:ind w:firstLine="480" w:firstLineChars="200"/>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排序是将两个或两个以上的物体按某种特征上的差异或一定规则排列成序。按规律排序是建立在比较基础上的一种思维活动，是反映幼儿思维判断和推理能力发展的一种重要的活动。本次活动是根据物体的不同来进行排序，引导幼儿在观察动物AB式排队的基础上来进行排序，发现一定的规律，并能够按一定规律交替排序。主要是让幼儿呈现原有经验，利用孩子间的经验差异，在比较中感知有序排列，并建构新的认知，发现不同的规律。</w:t>
      </w:r>
    </w:p>
    <w:p w14:paraId="062CB32E">
      <w:pPr>
        <w:ind w:firstLine="480" w:firstLineChars="200"/>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幼儿接触了颜色、大小、高矮次序的规律排序， 有初步的经验积累，在他们平时的区域游戏中，也会尝试按简单的颜色规律来建构雪花片、穿珠子等等。但仅限于颜色、形状等比较明显的特征，孩子有比较浅显认知，但是对于有规律排序的理解幼儿之间存在一定的差异，对于发现规律并有规律的排序还需要引导。</w:t>
      </w:r>
    </w:p>
    <w:p w14:paraId="6213FB9D">
      <w:pPr>
        <w:ind w:firstLine="420" w:firstLineChars="200"/>
        <w:jc w:val="left"/>
        <w:rPr>
          <w:rFonts w:hint="eastAsia" w:ascii="宋体" w:hAnsi="宋体" w:eastAsia="宋体" w:cs="宋体"/>
          <w:b w:val="0"/>
          <w:bCs w:val="0"/>
          <w:sz w:val="24"/>
          <w:szCs w:val="24"/>
          <w:vertAlign w:val="baseline"/>
          <w:lang w:val="en-US" w:eastAsia="zh-CN"/>
        </w:rPr>
      </w:pPr>
      <w:r>
        <w:rPr>
          <w:rFonts w:hint="eastAsia" w:asciiTheme="minorEastAsia" w:hAnsiTheme="minorEastAsia"/>
          <w:szCs w:val="21"/>
          <w:lang w:val="en-US" w:eastAsia="zh-CN"/>
        </w:rPr>
        <w:t xml:space="preserve"> </w:t>
      </w:r>
      <w:r>
        <w:rPr>
          <w:rFonts w:hint="eastAsia" w:ascii="宋体" w:hAnsi="宋体" w:eastAsia="宋体" w:cs="宋体"/>
          <w:b/>
          <w:bCs/>
          <w:kern w:val="0"/>
          <w:sz w:val="24"/>
          <w:szCs w:val="24"/>
          <w:u w:val="single"/>
          <w:lang w:val="en-US" w:eastAsia="zh-CN"/>
        </w:rPr>
        <w:t>钱屹珩、张景博、任景衡、戴殊然、孙卓、陈俊羲、戌严铭、张辰浠、方皓楠、祝苻、夏锦熙、张婉宜、王泉琳、郭沐欣、郭沐恬、许之妍、葛欣玥、朱伊一、杨璟雯、付明栩、杨欣悦、樊幼汐、郑佳涵、张溢苒、贾屿桐、张砚浠、卢姝妧</w:t>
      </w:r>
      <w:r>
        <w:rPr>
          <w:rFonts w:hint="eastAsia" w:ascii="宋体" w:hAnsi="宋体" w:eastAsia="宋体" w:cs="宋体"/>
          <w:b w:val="0"/>
          <w:bCs w:val="0"/>
          <w:sz w:val="24"/>
          <w:szCs w:val="24"/>
          <w:vertAlign w:val="baseline"/>
          <w:lang w:val="en-US" w:eastAsia="zh-CN"/>
        </w:rPr>
        <w:t>能主动参与排序活动，体验成功的快乐。</w:t>
      </w:r>
    </w:p>
    <w:p w14:paraId="31DD2E3D">
      <w:pPr>
        <w:ind w:firstLine="480" w:firstLineChars="200"/>
        <w:jc w:val="left"/>
        <w:rPr>
          <w:rFonts w:hint="eastAsia" w:ascii="宋体" w:hAnsi="宋体" w:eastAsia="宋体" w:cs="宋体"/>
          <w:b w:val="0"/>
          <w:bCs w:val="0"/>
          <w:kern w:val="0"/>
          <w:sz w:val="24"/>
          <w:szCs w:val="24"/>
          <w:u w:val="none"/>
          <w:lang w:val="en-US" w:eastAsia="zh-CN"/>
        </w:rPr>
      </w:pPr>
      <w:r>
        <w:rPr>
          <w:rFonts w:hint="eastAsia" w:ascii="宋体" w:hAnsi="宋体" w:eastAsia="宋体" w:cs="宋体"/>
          <w:b/>
          <w:bCs/>
          <w:kern w:val="0"/>
          <w:sz w:val="24"/>
          <w:szCs w:val="24"/>
          <w:u w:val="single"/>
          <w:lang w:val="en-US" w:eastAsia="zh-CN"/>
        </w:rPr>
        <w:t>张景博、戴殊然、孙卓、陈俊羲、戌严铭、张辰浠、方皓楠、祝苻、夏锦熙、张婉宜、王泉琳、郭沐欣、郭沐恬、许之妍、朱伊一、杨璟雯、付明栩、杨欣悦、樊幼汐、郑佳涵、张溢苒、卢姝妧</w:t>
      </w:r>
      <w:r>
        <w:rPr>
          <w:rFonts w:hint="eastAsia" w:ascii="宋体" w:hAnsi="宋体" w:eastAsia="宋体" w:cs="宋体"/>
          <w:b w:val="0"/>
          <w:bCs w:val="0"/>
          <w:sz w:val="24"/>
          <w:szCs w:val="24"/>
          <w:vertAlign w:val="baseline"/>
          <w:lang w:val="en-US" w:eastAsia="zh-CN"/>
        </w:rPr>
        <w:t>能发现规律将小动物进行排序，并能用语言讲述排序的规律。</w:t>
      </w:r>
    </w:p>
    <w:p w14:paraId="664B3256">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p>
    <w:p w14:paraId="3D8FB5D8">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8890" b="698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五</w:t>
      </w:r>
      <w:r>
        <w:rPr>
          <w:rFonts w:ascii="宋体" w:hAnsi="宋体" w:eastAsia="宋体"/>
          <w:b/>
          <w:bCs/>
          <w:color w:val="44546A" w:themeColor="text2"/>
          <w:sz w:val="21"/>
          <w:szCs w:val="21"/>
          <w14:textFill>
            <w14:solidFill>
              <w14:schemeClr w14:val="tx2"/>
            </w14:solidFill>
          </w14:textFill>
        </w:rPr>
        <w:t>篇章</w:t>
      </w:r>
    </w:p>
    <w:p w14:paraId="27C731C4">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14:paraId="4849D787">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3153" w:firstLineChars="1500"/>
        <w:textAlignment w:val="auto"/>
        <w:rPr>
          <w:rFonts w:hint="eastAsia" w:ascii="宋体" w:hAnsi="宋体" w:eastAsia="宋体" w:cs="宋体"/>
          <w:b w:val="0"/>
          <w:bCs w:val="0"/>
          <w:kern w:val="0"/>
          <w:sz w:val="24"/>
          <w:szCs w:val="24"/>
          <w:u w:val="none"/>
          <w:lang w:val="en-US" w:eastAsia="zh-CN"/>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b/>
          <w:bCs/>
          <w:sz w:val="24"/>
          <w:szCs w:val="24"/>
          <w:lang w:val="en-US" w:eastAsia="zh-CN"/>
        </w:rPr>
        <w:t xml:space="preserve"> 生 活 活 动 篇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14:paraId="7AEEE2AE">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p>
    <w:p w14:paraId="5E736EDF">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1.午餐情况</w:t>
      </w:r>
    </w:p>
    <w:p w14:paraId="12F9B634">
      <w:pPr>
        <w:ind w:firstLine="480" w:firstLineChars="200"/>
        <w:jc w:val="left"/>
        <w:rPr>
          <w:rFonts w:hint="default"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今天的午餐是肉松饭、红烧羊肉、包菜炒香干、魔芋紫菜汤，</w:t>
      </w:r>
      <w:r>
        <w:rPr>
          <w:rFonts w:hint="eastAsia" w:ascii="宋体" w:hAnsi="宋体" w:eastAsia="宋体" w:cs="宋体"/>
          <w:b/>
          <w:bCs/>
          <w:kern w:val="0"/>
          <w:sz w:val="24"/>
          <w:szCs w:val="24"/>
          <w:u w:val="single"/>
          <w:lang w:val="en-US" w:eastAsia="zh-CN"/>
        </w:rPr>
        <w:t>钱屹珩、张景博、任景衡、戴殊然、陈俊羲、戌严铭、张辰浠、方皓楠、祝苻、夏锦熙、张婉宜、王泉琳、郭沐欣、郭沐恬、许之妍、葛欣玥、朱伊一、杨璟雯、付明栩、杨欣悦、樊幼汐、张溢苒</w:t>
      </w:r>
      <w:r>
        <w:rPr>
          <w:rFonts w:hint="eastAsia" w:ascii="宋体" w:hAnsi="宋体" w:eastAsia="宋体" w:cs="宋体"/>
          <w:i w:val="0"/>
          <w:iCs w:val="0"/>
          <w:color w:val="auto"/>
          <w:kern w:val="0"/>
          <w:sz w:val="24"/>
          <w:szCs w:val="24"/>
          <w:u w:val="none"/>
          <w:lang w:val="en-US" w:eastAsia="zh-CN" w:bidi="ar"/>
        </w:rPr>
        <w:t>全部吃光，都是光盘小达人，非常棒！</w:t>
      </w:r>
    </w:p>
    <w:p w14:paraId="1746F39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i w:val="0"/>
          <w:iCs w:val="0"/>
          <w:color w:val="auto"/>
          <w:kern w:val="0"/>
          <w:sz w:val="24"/>
          <w:szCs w:val="24"/>
          <w:u w:val="none"/>
          <w:lang w:val="en-US" w:eastAsia="zh-CN" w:bidi="ar"/>
        </w:rPr>
      </w:pPr>
      <w:r>
        <w:rPr>
          <w:rFonts w:hint="eastAsia" w:ascii="宋体" w:hAnsi="宋体" w:eastAsia="宋体" w:cs="宋体"/>
          <w:i w:val="0"/>
          <w:iCs w:val="0"/>
          <w:color w:val="auto"/>
          <w:kern w:val="0"/>
          <w:sz w:val="24"/>
          <w:szCs w:val="24"/>
          <w:u w:val="none"/>
          <w:lang w:val="en-US" w:eastAsia="zh-CN" w:bidi="ar"/>
        </w:rPr>
        <w:t>2.午睡情况</w:t>
      </w:r>
    </w:p>
    <w:p w14:paraId="05E557DD">
      <w:pPr>
        <w:ind w:firstLine="480" w:firstLineChars="200"/>
        <w:jc w:val="left"/>
        <w:rPr>
          <w:rFonts w:hint="eastAsia" w:ascii="宋体" w:hAnsi="宋体" w:eastAsia="宋体" w:cs="宋体"/>
          <w:b w:val="0"/>
          <w:bCs w:val="0"/>
          <w:i w:val="0"/>
          <w:iCs w:val="0"/>
          <w:color w:val="auto"/>
          <w:kern w:val="0"/>
          <w:sz w:val="24"/>
          <w:szCs w:val="24"/>
          <w:u w:val="none"/>
          <w:lang w:val="en-US" w:eastAsia="zh-CN" w:bidi="ar"/>
        </w:rPr>
      </w:pPr>
      <w:r>
        <w:rPr>
          <w:rFonts w:hint="eastAsia" w:ascii="宋体" w:hAnsi="宋体" w:eastAsia="宋体" w:cs="宋体"/>
          <w:b/>
          <w:bCs/>
          <w:kern w:val="0"/>
          <w:sz w:val="24"/>
          <w:szCs w:val="24"/>
          <w:u w:val="single"/>
          <w:lang w:val="en-US" w:eastAsia="zh-CN"/>
        </w:rPr>
        <w:t>钱屹珩、张景博、任景衡、陈俊羲、戌严铭、张辰浠、方皓楠、祝苻、夏锦熙、张婉宜、王泉琳、郭沐欣、郭沐恬、许之妍、葛欣玥、朱伊一、杨璟雯、付明栩、杨欣悦、樊幼汐、张溢苒</w:t>
      </w:r>
      <w:r>
        <w:rPr>
          <w:rFonts w:hint="eastAsia" w:ascii="宋体" w:hAnsi="宋体" w:eastAsia="宋体" w:cs="宋体"/>
          <w:b w:val="0"/>
          <w:bCs w:val="0"/>
          <w:i w:val="0"/>
          <w:iCs w:val="0"/>
          <w:color w:val="auto"/>
          <w:kern w:val="0"/>
          <w:sz w:val="24"/>
          <w:szCs w:val="24"/>
          <w:u w:val="none"/>
          <w:lang w:val="en-US" w:eastAsia="zh-CN" w:bidi="ar"/>
        </w:rPr>
        <w:t>能够在13:00前全部入睡，棒棒哒。</w:t>
      </w:r>
    </w:p>
    <w:p w14:paraId="7FBE102E">
      <w:pPr>
        <w:jc w:val="both"/>
        <w:rPr>
          <w:rFonts w:hint="eastAsia" w:ascii="宋体" w:hAnsi="宋体" w:eastAsia="宋体" w:cs="宋体"/>
          <w:b w:val="0"/>
          <w:bCs w:val="0"/>
          <w:i w:val="0"/>
          <w:iCs w:val="0"/>
          <w:color w:val="auto"/>
          <w:kern w:val="0"/>
          <w:sz w:val="24"/>
          <w:szCs w:val="24"/>
          <w:u w:val="none"/>
          <w:lang w:val="en-US" w:eastAsia="zh-CN" w:bidi="ar"/>
        </w:rPr>
      </w:pPr>
    </w:p>
    <w:p w14:paraId="3F761648">
      <w:pPr>
        <w:ind w:firstLine="480" w:firstLineChars="200"/>
        <w:jc w:val="both"/>
        <w:rPr>
          <w:rFonts w:hint="eastAsia" w:ascii="宋体" w:hAnsi="宋体" w:eastAsia="宋体" w:cs="宋体"/>
          <w:b w:val="0"/>
          <w:bCs w:val="0"/>
          <w:i w:val="0"/>
          <w:iCs w:val="0"/>
          <w:color w:val="auto"/>
          <w:kern w:val="0"/>
          <w:sz w:val="24"/>
          <w:szCs w:val="24"/>
          <w:u w:val="none"/>
          <w:lang w:val="en-US" w:eastAsia="zh-CN" w:bidi="ar"/>
        </w:rPr>
      </w:pPr>
    </w:p>
    <w:p w14:paraId="138A1331">
      <w:pPr>
        <w:jc w:val="both"/>
        <w:rPr>
          <w:rFonts w:hint="eastAsia" w:ascii="宋体" w:hAnsi="宋体" w:eastAsia="宋体" w:cs="宋体"/>
          <w:b w:val="0"/>
          <w:bCs w:val="0"/>
          <w:i w:val="0"/>
          <w:iCs w:val="0"/>
          <w:color w:val="auto"/>
          <w:kern w:val="0"/>
          <w:sz w:val="24"/>
          <w:szCs w:val="24"/>
          <w:u w:val="none"/>
          <w:lang w:val="en-US" w:eastAsia="zh-Hans" w:bidi="ar"/>
        </w:rPr>
      </w:pPr>
    </w:p>
    <w:p w14:paraId="08ECB2A4">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499110" cy="145415"/>
            <wp:effectExtent l="0" t="0" r="8890" b="698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5"/>
                    <a:srcRect r="4620" b="19461"/>
                    <a:stretch>
                      <a:fillRect/>
                    </a:stretch>
                  </pic:blipFill>
                  <pic:spPr>
                    <a:xfrm>
                      <a:off x="0" y="0"/>
                      <a:ext cx="499671" cy="145755"/>
                    </a:xfrm>
                    <a:prstGeom prst="rect">
                      <a:avLst/>
                    </a:prstGeom>
                  </pic:spPr>
                </pic:pic>
              </a:graphicData>
            </a:graphic>
          </wp:inline>
        </w:drawing>
      </w:r>
      <w:r>
        <w:rPr>
          <w:rFonts w:ascii="宋体" w:hAnsi="宋体" w:eastAsia="宋体"/>
          <w:b/>
          <w:bCs/>
          <w:color w:val="44546A" w:themeColor="text2"/>
          <w:sz w:val="21"/>
          <w:szCs w:val="21"/>
          <w14:textFill>
            <w14:solidFill>
              <w14:schemeClr w14:val="tx2"/>
            </w14:solidFill>
          </w14:textFill>
        </w:rPr>
        <w:t>★第</w:t>
      </w:r>
      <w:r>
        <w:rPr>
          <w:rFonts w:hint="eastAsia" w:ascii="宋体" w:hAnsi="宋体" w:eastAsia="宋体"/>
          <w:b/>
          <w:bCs/>
          <w:color w:val="44546A" w:themeColor="text2"/>
          <w:sz w:val="21"/>
          <w:szCs w:val="21"/>
          <w:lang w:val="en-US" w:eastAsia="zh-CN"/>
          <w14:textFill>
            <w14:solidFill>
              <w14:schemeClr w14:val="tx2"/>
            </w14:solidFill>
          </w14:textFill>
        </w:rPr>
        <w:t>六</w:t>
      </w:r>
      <w:r>
        <w:rPr>
          <w:rFonts w:ascii="宋体" w:hAnsi="宋体" w:eastAsia="宋体"/>
          <w:b/>
          <w:bCs/>
          <w:color w:val="44546A" w:themeColor="text2"/>
          <w:sz w:val="21"/>
          <w:szCs w:val="21"/>
          <w14:textFill>
            <w14:solidFill>
              <w14:schemeClr w14:val="tx2"/>
            </w14:solidFill>
          </w14:textFill>
        </w:rPr>
        <w:t>篇章</w:t>
      </w:r>
    </w:p>
    <w:p w14:paraId="6CD0B686">
      <w:pPr>
        <w:snapToGrid w:val="0"/>
        <w:spacing w:before="0" w:after="0" w:line="240" w:lineRule="auto"/>
        <w:jc w:val="both"/>
        <w:rPr>
          <w:rFonts w:ascii="宋体" w:hAnsi="宋体" w:eastAsia="宋体"/>
          <w:b/>
          <w:bCs/>
          <w:color w:val="44546A" w:themeColor="text2"/>
          <w:sz w:val="21"/>
          <w:szCs w:val="21"/>
          <w14:textFill>
            <w14:solidFill>
              <w14:schemeClr w14:val="tx2"/>
            </w14:solidFill>
          </w14:textFill>
        </w:rPr>
      </w:pPr>
    </w:p>
    <w:p w14:paraId="143DBDA3">
      <w:pPr>
        <w:snapToGrid w:val="0"/>
        <w:spacing w:before="0" w:after="0" w:line="240" w:lineRule="auto"/>
        <w:jc w:val="center"/>
        <w:rPr>
          <w:rFonts w:ascii="Times" w:hAnsi="Times" w:eastAsia="Times"/>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r>
        <w:rPr>
          <w:rFonts w:ascii="Times" w:hAnsi="Times" w:eastAsia="Times"/>
          <w:b/>
          <w:bCs/>
          <w:color w:val="44546A" w:themeColor="text2"/>
          <w:sz w:val="21"/>
          <w:szCs w:val="21"/>
          <w14:textFill>
            <w14:solidFill>
              <w14:schemeClr w14:val="tx2"/>
            </w14:solidFill>
          </w14:textFill>
        </w:rPr>
        <w:t xml:space="preserve">  </w:t>
      </w:r>
      <w:r>
        <w:rPr>
          <w:rFonts w:hint="eastAsia" w:ascii="Times" w:hAnsi="Times" w:eastAsia="宋体"/>
          <w:b/>
          <w:bCs/>
          <w:color w:val="44546A" w:themeColor="text2"/>
          <w:sz w:val="21"/>
          <w:szCs w:val="21"/>
          <w:lang w:val="en-US" w:eastAsia="zh-CN"/>
          <w14:textFill>
            <w14:solidFill>
              <w14:schemeClr w14:val="tx2"/>
            </w14:solidFill>
          </w14:textFill>
        </w:rPr>
        <w:t>家</w:t>
      </w:r>
      <w:r>
        <w:rPr>
          <w:rFonts w:ascii="宋体" w:hAnsi="宋体" w:eastAsia="宋体"/>
          <w:b/>
          <w:bCs/>
          <w:color w:val="44546A" w:themeColor="text2"/>
          <w:sz w:val="21"/>
          <w:szCs w:val="21"/>
          <w14:textFill>
            <w14:solidFill>
              <w14:schemeClr w14:val="tx2"/>
            </w14:solidFill>
          </w14:textFill>
        </w:rPr>
        <w:t> </w:t>
      </w:r>
      <w:r>
        <w:rPr>
          <w:rFonts w:hint="eastAsia" w:ascii="宋体" w:hAnsi="宋体" w:eastAsia="宋体"/>
          <w:b/>
          <w:bCs/>
          <w:color w:val="44546A" w:themeColor="text2"/>
          <w:sz w:val="21"/>
          <w:szCs w:val="21"/>
          <w:lang w:val="en-US" w:eastAsia="zh-CN"/>
          <w14:textFill>
            <w14:solidFill>
              <w14:schemeClr w14:val="tx2"/>
            </w14:solidFill>
          </w14:textFill>
        </w:rPr>
        <w:t>园</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联</w:t>
      </w:r>
      <w:r>
        <w:rPr>
          <w:rFonts w:ascii="Optima" w:hAnsi="Optima" w:eastAsia="Optima"/>
          <w:b/>
          <w:bCs/>
          <w:color w:val="44546A" w:themeColor="text2"/>
          <w:sz w:val="21"/>
          <w:szCs w:val="21"/>
          <w14:textFill>
            <w14:solidFill>
              <w14:schemeClr w14:val="tx2"/>
            </w14:solidFill>
          </w14:textFill>
        </w:rPr>
        <w:t xml:space="preserve"> </w:t>
      </w:r>
      <w:r>
        <w:rPr>
          <w:rFonts w:hint="eastAsia" w:ascii="Optima" w:hAnsi="Optima" w:eastAsia="宋体"/>
          <w:b/>
          <w:bCs/>
          <w:color w:val="44546A" w:themeColor="text2"/>
          <w:sz w:val="21"/>
          <w:szCs w:val="21"/>
          <w:lang w:val="en-US" w:eastAsia="zh-CN"/>
          <w14:textFill>
            <w14:solidFill>
              <w14:schemeClr w14:val="tx2"/>
            </w14:solidFill>
          </w14:textFill>
        </w:rPr>
        <w:t>系</w:t>
      </w:r>
      <w:r>
        <w:rPr>
          <w:rFonts w:ascii="Optima" w:hAnsi="Optima" w:eastAsia="Optima"/>
          <w:b/>
          <w:bCs/>
          <w:color w:val="44546A" w:themeColor="text2"/>
          <w:sz w:val="21"/>
          <w:szCs w:val="21"/>
          <w14:textFill>
            <w14:solidFill>
              <w14:schemeClr w14:val="tx2"/>
            </w14:solidFill>
          </w14:textFill>
        </w:rPr>
        <w:t xml:space="preserve"> </w:t>
      </w:r>
      <w:r>
        <w:rPr>
          <w:rFonts w:ascii="宋体" w:hAnsi="宋体" w:eastAsia="宋体"/>
          <w:b/>
          <w:bCs/>
          <w:color w:val="44546A" w:themeColor="text2"/>
          <w:sz w:val="21"/>
          <w:szCs w:val="21"/>
          <w14:textFill>
            <w14:solidFill>
              <w14:schemeClr w14:val="tx2"/>
            </w14:solidFill>
          </w14:textFill>
        </w:rPr>
        <w:t>篇</w:t>
      </w:r>
      <w:r>
        <w:rPr>
          <w:rFonts w:ascii="Times" w:hAnsi="Times" w:eastAsia="Times"/>
          <w:b/>
          <w:bCs/>
          <w:color w:val="44546A" w:themeColor="text2"/>
          <w:sz w:val="21"/>
          <w:szCs w:val="21"/>
          <w14:textFill>
            <w14:solidFill>
              <w14:schemeClr w14:val="tx2"/>
            </w14:solidFill>
          </w14:textFill>
        </w:rPr>
        <w:t xml:space="preserve"> </w:t>
      </w:r>
      <w:r>
        <w:rPr>
          <w:rFonts w:ascii="微软雅黑" w:hAnsi="微软雅黑" w:eastAsia="微软雅黑"/>
          <w:b/>
          <w:bCs/>
          <w:color w:val="44546A" w:themeColor="text2"/>
          <w:sz w:val="21"/>
          <w:szCs w:val="21"/>
          <w14:textFill>
            <w14:solidFill>
              <w14:schemeClr w14:val="tx2"/>
            </w14:solidFill>
          </w14:textFill>
        </w:rPr>
        <w:drawing>
          <wp:inline distT="0" distB="0" distL="0" distR="0">
            <wp:extent cx="342900" cy="333375"/>
            <wp:effectExtent l="0" t="0" r="12700" b="2222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6"/>
                    <a:stretch>
                      <a:fillRect/>
                    </a:stretch>
                  </pic:blipFill>
                  <pic:spPr>
                    <a:xfrm>
                      <a:off x="0" y="0"/>
                      <a:ext cx="342900" cy="333375"/>
                    </a:xfrm>
                    <a:prstGeom prst="rect">
                      <a:avLst/>
                    </a:prstGeom>
                  </pic:spPr>
                </pic:pic>
              </a:graphicData>
            </a:graphic>
          </wp:inline>
        </w:drawing>
      </w:r>
    </w:p>
    <w:p w14:paraId="5BF59611">
      <w:pPr>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default"/>
          <w:lang w:eastAsia="zh-Hans"/>
        </w:rPr>
      </w:pPr>
    </w:p>
    <w:p w14:paraId="5B1D3CBD">
      <w:pPr>
        <w:ind w:firstLine="480" w:firstLineChars="200"/>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各位家长：</w:t>
      </w:r>
    </w:p>
    <w:p w14:paraId="1A95B272">
      <w:pPr>
        <w:ind w:firstLine="480" w:firstLineChars="200"/>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请关注以下信息：</w:t>
      </w:r>
    </w:p>
    <w:p w14:paraId="6F04E7B1">
      <w:pPr>
        <w:ind w:firstLine="480" w:firstLineChars="200"/>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1. 今天是周五，没有延时班⏰，大家安排好时间下午3：30来接孩子哦</w:t>
      </w:r>
    </w:p>
    <w:p w14:paraId="402FC32A">
      <w:pPr>
        <w:ind w:firstLine="480" w:firstLineChars="200"/>
        <w:jc w:val="left"/>
        <w:rPr>
          <w:rFonts w:hint="eastAsia" w:ascii="宋体" w:hAnsi="宋体" w:eastAsia="宋体" w:cs="宋体"/>
          <w:b w:val="0"/>
          <w:bCs w:val="0"/>
          <w:sz w:val="24"/>
          <w:szCs w:val="24"/>
          <w:vertAlign w:val="baseline"/>
          <w:lang w:val="en-US" w:eastAsia="zh-CN"/>
        </w:rPr>
      </w:pPr>
      <w:r>
        <w:rPr>
          <w:rFonts w:hint="eastAsia" w:ascii="宋体" w:hAnsi="宋体" w:eastAsia="宋体" w:cs="宋体"/>
          <w:b w:val="0"/>
          <w:bCs w:val="0"/>
          <w:sz w:val="24"/>
          <w:szCs w:val="24"/>
          <w:vertAlign w:val="baseline"/>
          <w:lang w:val="en-US" w:eastAsia="zh-CN"/>
        </w:rPr>
        <w:t>2. 本周孩子们会将被子带回家，大家利用周末时间清洗晾晒。请假幼儿，如需打包被子，请私聊老师！</w:t>
      </w:r>
    </w:p>
    <w:p w14:paraId="4A147FEB">
      <w:pPr>
        <w:ind w:firstLine="480" w:firstLineChars="200"/>
        <w:jc w:val="left"/>
        <w:rPr>
          <w:rFonts w:hint="eastAsia" w:ascii="宋体" w:hAnsi="宋体" w:eastAsia="宋体" w:cs="宋体"/>
          <w:sz w:val="24"/>
          <w:szCs w:val="24"/>
          <w:lang w:val="en-US" w:eastAsia="zh-CN"/>
        </w:rPr>
      </w:pPr>
      <w:r>
        <w:rPr>
          <w:rFonts w:hint="eastAsia" w:ascii="宋体" w:hAnsi="宋体" w:eastAsia="宋体" w:cs="宋体"/>
          <w:b w:val="0"/>
          <w:bCs w:val="0"/>
          <w:sz w:val="24"/>
          <w:szCs w:val="24"/>
          <w:vertAlign w:val="baseline"/>
          <w:lang w:val="en-US" w:eastAsia="zh-CN"/>
        </w:rPr>
        <w:t>3. 周末居家请做好幼儿护理：根据天气变化及时增减衣物，饮食清淡易消化，保证充足睡眠；尽量少去人群密集的</w:t>
      </w:r>
      <w:r>
        <w:rPr>
          <w:rFonts w:hint="eastAsia" w:ascii="宋体" w:hAnsi="宋体" w:eastAsia="宋体" w:cs="宋体"/>
          <w:sz w:val="24"/>
          <w:szCs w:val="24"/>
          <w:lang w:val="en-US" w:eastAsia="zh-CN"/>
        </w:rPr>
        <w:t>公共场所</w:t>
      </w:r>
      <w:r>
        <w:rPr>
          <w:rFonts w:hint="eastAsia" w:ascii="宋体" w:hAnsi="宋体" w:eastAsia="宋体" w:cs="宋体"/>
          <w:sz w:val="24"/>
          <w:szCs w:val="24"/>
          <w:lang w:val="en-US" w:eastAsia="zh-CN"/>
        </w:rPr>
        <w:t>，外出返家后及时洗手，做好个人卫生防护。</w:t>
      </w:r>
    </w:p>
    <w:p w14:paraId="29361C98">
      <w:pPr>
        <w:numPr>
          <w:ilvl w:val="0"/>
          <w:numId w:val="0"/>
        </w:numPr>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4.我们预计下周四进行“好宝宝”评选活动。请家长们利用周末时间辅助孩子准备哦！。</w:t>
      </w:r>
    </w:p>
    <w:p w14:paraId="71C3A102">
      <w:pPr>
        <w:snapToGrid w:val="0"/>
        <w:spacing w:before="0" w:after="0" w:line="240" w:lineRule="auto"/>
        <w:jc w:val="both"/>
        <w:rPr>
          <w:rFonts w:ascii="微软雅黑" w:hAnsi="微软雅黑" w:eastAsia="微软雅黑"/>
          <w:b/>
          <w:bCs/>
          <w:color w:val="44546A" w:themeColor="text2"/>
          <w:sz w:val="21"/>
          <w:szCs w:val="21"/>
          <w14:textFill>
            <w14:solidFill>
              <w14:schemeClr w14:val="tx2"/>
            </w14:solidFill>
          </w14:textFill>
        </w:rPr>
      </w:pPr>
      <w:r>
        <w:rPr>
          <w:rFonts w:ascii="微软雅黑" w:hAnsi="微软雅黑" w:eastAsia="微软雅黑"/>
          <w:b/>
          <w:bCs/>
          <w:color w:val="44546A" w:themeColor="text2"/>
          <w:sz w:val="21"/>
          <w:szCs w:val="21"/>
          <w14:textFill>
            <w14:solidFill>
              <w14:schemeClr w14:val="tx2"/>
            </w14:solidFill>
          </w14:textFill>
        </w:rPr>
        <w:br w:type="textWrapping"/>
      </w:r>
    </w:p>
    <w:p w14:paraId="51FF684E">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val="0"/>
          <w:bCs w:val="0"/>
          <w:kern w:val="0"/>
          <w:sz w:val="24"/>
          <w:szCs w:val="24"/>
          <w:u w:val="none"/>
          <w:lang w:val="en-US" w:eastAsia="zh-CN"/>
        </w:rPr>
      </w:pPr>
      <w:bookmarkStart w:id="0" w:name="_GoBack"/>
      <w:bookmarkEnd w:id="0"/>
    </w:p>
    <w:p w14:paraId="7555573A">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宋体" w:hAnsi="宋体" w:eastAsia="宋体" w:cs="宋体"/>
          <w:b w:val="0"/>
          <w:bCs w:val="0"/>
          <w:kern w:val="0"/>
          <w:sz w:val="24"/>
          <w:szCs w:val="24"/>
          <w:u w:val="none"/>
          <w:lang w:val="en-US" w:eastAsia="zh-CN"/>
        </w:rPr>
      </w:pPr>
      <w:r>
        <w:rPr>
          <w:rFonts w:hint="eastAsia" w:ascii="宋体" w:hAnsi="宋体" w:eastAsia="宋体" w:cs="宋体"/>
          <w:b w:val="0"/>
          <w:bCs w:val="0"/>
          <w:kern w:val="0"/>
          <w:sz w:val="24"/>
          <w:szCs w:val="24"/>
          <w:u w:val="none"/>
          <w:lang w:val="en-US" w:eastAsia="zh-CN"/>
        </w:rPr>
        <w:t xml:space="preserve"> </w:t>
      </w:r>
    </w:p>
    <w:p w14:paraId="1F70326F">
      <w:pPr>
        <w:jc w:val="both"/>
        <w:rPr>
          <w:rFonts w:hint="eastAsia" w:ascii="宋体" w:hAnsi="宋体" w:eastAsia="宋体" w:cs="宋体"/>
          <w:b w:val="0"/>
          <w:bCs w:val="0"/>
          <w:i w:val="0"/>
          <w:iCs w:val="0"/>
          <w:color w:val="auto"/>
          <w:kern w:val="0"/>
          <w:sz w:val="24"/>
          <w:szCs w:val="24"/>
          <w:u w:val="none"/>
          <w:lang w:val="en-US" w:eastAsia="zh-CN" w:bidi="ar"/>
        </w:rPr>
      </w:pPr>
    </w:p>
    <w:p w14:paraId="182E6B13">
      <w:pPr>
        <w:ind w:firstLine="480" w:firstLineChars="200"/>
        <w:jc w:val="left"/>
        <w:rPr>
          <w:rFonts w:hint="eastAsia" w:ascii="宋体" w:hAnsi="宋体" w:eastAsia="宋体" w:cs="宋体"/>
          <w:b w:val="0"/>
          <w:bCs w:val="0"/>
          <w:kern w:val="0"/>
          <w:sz w:val="24"/>
          <w:szCs w:val="24"/>
          <w:u w:val="none"/>
          <w:lang w:val="en-US" w:eastAsia="zh-CN"/>
        </w:rPr>
      </w:pP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微软雅黑">
    <w:altName w:val="汉仪旗黑"/>
    <w:panose1 w:val="020B0503020204020204"/>
    <w:charset w:val="86"/>
    <w:family w:val="auto"/>
    <w:pitch w:val="default"/>
    <w:sig w:usb0="00000000" w:usb1="00000000" w:usb2="00000016" w:usb3="00000000" w:csb0="0004001F" w:csb1="00000000"/>
  </w:font>
  <w:font w:name="Times">
    <w:panose1 w:val="00000500000000020000"/>
    <w:charset w:val="00"/>
    <w:family w:val="auto"/>
    <w:pitch w:val="default"/>
    <w:sig w:usb0="E00002FF" w:usb1="5000205A" w:usb2="00000000" w:usb3="00000000" w:csb0="2000019F" w:csb1="4F010000"/>
  </w:font>
  <w:font w:name="Optima">
    <w:panose1 w:val="02000503060000020004"/>
    <w:charset w:val="00"/>
    <w:family w:val="auto"/>
    <w:pitch w:val="default"/>
    <w:sig w:usb0="80000067" w:usb1="00000000" w:usb2="00000000" w:usb3="00000000" w:csb0="00000001" w:csb1="00000000"/>
  </w:font>
  <w:font w:name="汉仪书宋二KW">
    <w:panose1 w:val="00020600040101010101"/>
    <w:charset w:val="86"/>
    <w:family w:val="auto"/>
    <w:pitch w:val="default"/>
    <w:sig w:usb0="A00002BF" w:usb1="18EF7CFA" w:usb2="00000016" w:usb3="00000000" w:csb0="00040000" w:csb1="00000000"/>
  </w:font>
  <w:font w:name="汉仪旗黑">
    <w:panose1 w:val="00020600040101010101"/>
    <w:charset w:val="86"/>
    <w:family w:val="auto"/>
    <w:pitch w:val="default"/>
    <w:sig w:usb0="A00002BF" w:usb1="1ACF7CFA" w:usb2="00000016" w:usb3="00000000" w:csb0="0004009F" w:csb1="DFD7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Apple Color Emoji">
    <w:panose1 w:val="00000000000000000000"/>
    <w:charset w:val="00"/>
    <w:family w:val="auto"/>
    <w:pitch w:val="default"/>
    <w:sig w:usb0="00000003" w:usb1="18000000" w:usb2="14000000" w:usb3="00000000" w:csb0="00000001" w:csb1="00000000"/>
  </w:font>
  <w:font w:name="Kingsoft Sign">
    <w:panose1 w:val="05050102010706020507"/>
    <w:charset w:val="00"/>
    <w:family w:val="auto"/>
    <w:pitch w:val="default"/>
    <w:sig w:usb0="00000000" w:usb1="1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A4NzIyN2MxYTlmMzQ1NGE2MjU5NWRkMjhlOGMxYTAifQ=="/>
  </w:docVars>
  <w:rsids>
    <w:rsidRoot w:val="62FF13F0"/>
    <w:rsid w:val="0B607ABD"/>
    <w:rsid w:val="0F9303EC"/>
    <w:rsid w:val="199F4BF6"/>
    <w:rsid w:val="1DCF1058"/>
    <w:rsid w:val="1FBD7DFA"/>
    <w:rsid w:val="1FD740A1"/>
    <w:rsid w:val="2096010F"/>
    <w:rsid w:val="210146C8"/>
    <w:rsid w:val="2A205B93"/>
    <w:rsid w:val="2CFE5980"/>
    <w:rsid w:val="2F130A19"/>
    <w:rsid w:val="2F136CE2"/>
    <w:rsid w:val="337E3B50"/>
    <w:rsid w:val="36EC3873"/>
    <w:rsid w:val="37EFBC54"/>
    <w:rsid w:val="3C6F5DAF"/>
    <w:rsid w:val="3CD43181"/>
    <w:rsid w:val="3EF37B93"/>
    <w:rsid w:val="3FAE74CC"/>
    <w:rsid w:val="3FED1FB7"/>
    <w:rsid w:val="3FFB8530"/>
    <w:rsid w:val="41833D9F"/>
    <w:rsid w:val="4ADD6220"/>
    <w:rsid w:val="4B79052B"/>
    <w:rsid w:val="4FFFCF14"/>
    <w:rsid w:val="53E6497F"/>
    <w:rsid w:val="5AEB2A13"/>
    <w:rsid w:val="5E757CEF"/>
    <w:rsid w:val="5E7FACBF"/>
    <w:rsid w:val="5EFF14B4"/>
    <w:rsid w:val="62FF13F0"/>
    <w:rsid w:val="63FF614A"/>
    <w:rsid w:val="64CD379E"/>
    <w:rsid w:val="66E59E89"/>
    <w:rsid w:val="67BF2AAA"/>
    <w:rsid w:val="68151DD7"/>
    <w:rsid w:val="68E479CC"/>
    <w:rsid w:val="6DD61AD7"/>
    <w:rsid w:val="6E67B918"/>
    <w:rsid w:val="6F5F295E"/>
    <w:rsid w:val="6FDFEDD1"/>
    <w:rsid w:val="6FEE6781"/>
    <w:rsid w:val="6FFF26A2"/>
    <w:rsid w:val="733C2415"/>
    <w:rsid w:val="739F0D45"/>
    <w:rsid w:val="73BD948E"/>
    <w:rsid w:val="771B1057"/>
    <w:rsid w:val="774A6632"/>
    <w:rsid w:val="77DFB190"/>
    <w:rsid w:val="7906221F"/>
    <w:rsid w:val="79C42D64"/>
    <w:rsid w:val="79FEDE54"/>
    <w:rsid w:val="7CEC70DE"/>
    <w:rsid w:val="7DF72BE6"/>
    <w:rsid w:val="7F6704B9"/>
    <w:rsid w:val="7FFF902C"/>
    <w:rsid w:val="92DFAAFC"/>
    <w:rsid w:val="96650A94"/>
    <w:rsid w:val="98AF741B"/>
    <w:rsid w:val="A9FFF365"/>
    <w:rsid w:val="ADFF6287"/>
    <w:rsid w:val="AE4F22E0"/>
    <w:rsid w:val="BF9AC233"/>
    <w:rsid w:val="DEF233B9"/>
    <w:rsid w:val="DF165EC5"/>
    <w:rsid w:val="DFBF2BDD"/>
    <w:rsid w:val="DFDB1B37"/>
    <w:rsid w:val="E7F7288E"/>
    <w:rsid w:val="EA1F9B8F"/>
    <w:rsid w:val="EFBF3713"/>
    <w:rsid w:val="F3FCD014"/>
    <w:rsid w:val="F5EF78FB"/>
    <w:rsid w:val="F76FBE2D"/>
    <w:rsid w:val="F9DDD50A"/>
    <w:rsid w:val="FBEFFC7E"/>
    <w:rsid w:val="FEF735B0"/>
    <w:rsid w:val="FF35412C"/>
    <w:rsid w:val="FF632A8D"/>
    <w:rsid w:val="FFFA598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widowControl/>
      <w:spacing w:before="100" w:beforeAutospacing="1" w:after="100" w:afterAutospacing="1"/>
      <w:jc w:val="left"/>
    </w:pPr>
    <w:rPr>
      <w:rFonts w:ascii="宋体" w:hAnsi="宋体" w:cs="宋体"/>
      <w:kern w:val="0"/>
      <w:sz w:val="24"/>
    </w:rPr>
  </w:style>
  <w:style w:type="table" w:styleId="4">
    <w:name w:val="Table Grid"/>
    <w:basedOn w:val="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
    <w:name w:val="Emphasis"/>
    <w:basedOn w:val="5"/>
    <w:qFormat/>
    <w:uiPriority w:val="0"/>
  </w:style>
  <w:style w:type="character" w:styleId="7">
    <w:name w:val="Hyperlink"/>
    <w:basedOn w:val="5"/>
    <w:qFormat/>
    <w:uiPriority w:val="0"/>
    <w:rPr>
      <w:color w:val="498929"/>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1413</Words>
  <Characters>1554</Characters>
  <Lines>0</Lines>
  <Paragraphs>0</Paragraphs>
  <TotalTime>2</TotalTime>
  <ScaleCrop>false</ScaleCrop>
  <LinksUpToDate>false</LinksUpToDate>
  <CharactersWithSpaces>1571</CharactersWithSpaces>
  <Application>WPS Office_6.8.2.8850_F1E327BC-269C-435d-A152-05C5408002CA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2021-09-14T12:38:00Z</dcterms:created>
  <dc:creator>batman</dc:creator>
  <cp:lastModifiedBy>L. 想</cp:lastModifiedBy>
  <cp:lastPrinted>2022-09-14T08:51:00Z</cp:lastPrinted>
  <dcterms:modified xsi:type="dcterms:W3CDTF">2026-01-26T13:07:22Z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2052-6.8.2.8850</vt:lpwstr>
  </property>
  <property fmtid="{D5CDD505-2E9C-101B-9397-08002B2CF9AE}" pid="3" name="ICV">
    <vt:lpwstr>DDF63879757BECF1A6CED0688CBA2ECB_43</vt:lpwstr>
  </property>
</Properties>
</file>