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5984" w:rsidRPr="00A02DF2" w:rsidRDefault="00A02DF2" w:rsidP="00A02DF2">
      <w:pPr>
        <w:tabs>
          <w:tab w:val="left" w:pos="4620"/>
        </w:tabs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:rsidR="00CC5984" w:rsidRDefault="00B95D5A" w:rsidP="00A02DF2">
      <w:pPr>
        <w:wordWrap w:val="0"/>
        <w:ind w:firstLineChars="696" w:firstLine="1462"/>
        <w:jc w:val="right"/>
        <w:rPr>
          <w:rFonts w:ascii="SimSun" w:hAnsi="SimSun"/>
          <w:color w:val="000000"/>
          <w:szCs w:val="21"/>
        </w:rPr>
      </w:pPr>
      <w:r>
        <w:rPr>
          <w:rFonts w:ascii="SimSun" w:hAnsi="SimSun" w:hint="eastAsia"/>
          <w:color w:val="000000"/>
          <w:szCs w:val="21"/>
          <w:u w:val="single"/>
        </w:rPr>
        <w:t>小二</w:t>
      </w:r>
      <w:r w:rsidRPr="00A02DF2">
        <w:rPr>
          <w:rFonts w:asciiTheme="minorEastAsia" w:eastAsiaTheme="minorEastAsia" w:hAnsiTheme="minorEastAsia" w:hint="eastAsia"/>
          <w:color w:val="000000"/>
          <w:szCs w:val="21"/>
        </w:rPr>
        <w:t>班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202</w:t>
      </w:r>
      <w:r w:rsidR="00A02DF2"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6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</w:t>
      </w:r>
      <w:r w:rsidRPr="00A02DF2">
        <w:rPr>
          <w:rFonts w:asciiTheme="minorEastAsia" w:eastAsiaTheme="minorEastAsia" w:hAnsiTheme="minorEastAsia" w:hint="eastAsia"/>
          <w:color w:val="000000"/>
        </w:rPr>
        <w:t>年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DD6D94">
        <w:rPr>
          <w:rFonts w:asciiTheme="minorEastAsia" w:eastAsiaTheme="minorEastAsia" w:hAnsiTheme="minorEastAsia" w:hint="eastAsia"/>
          <w:color w:val="000000"/>
          <w:u w:val="single"/>
        </w:rPr>
        <w:t>2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="00A02DF2" w:rsidRPr="00A02DF2">
        <w:rPr>
          <w:rFonts w:asciiTheme="minorEastAsia" w:eastAsiaTheme="minorEastAsia" w:hAnsiTheme="minorEastAsia" w:hint="eastAsia"/>
          <w:color w:val="000000"/>
          <w:u w:val="single"/>
        </w:rPr>
        <w:t>2</w:t>
      </w:r>
      <w:r w:rsidRPr="00A02DF2">
        <w:rPr>
          <w:rFonts w:asciiTheme="minorEastAsia" w:eastAsiaTheme="minorEastAsia" w:hAnsiTheme="minorEastAsia" w:hint="eastAsia"/>
          <w:color w:val="000000"/>
        </w:rPr>
        <w:t>日</w:t>
      </w:r>
      <w:r w:rsidRPr="00A02DF2">
        <w:rPr>
          <w:rFonts w:asciiTheme="minorEastAsia" w:eastAsiaTheme="minorEastAsia" w:hAnsiTheme="minorEastAsia"/>
          <w:color w:val="000000"/>
        </w:rPr>
        <w:t>—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DD6D94">
        <w:rPr>
          <w:rFonts w:asciiTheme="minorEastAsia" w:eastAsiaTheme="minorEastAsia" w:hAnsiTheme="minorEastAsia" w:hint="eastAsia"/>
          <w:color w:val="000000"/>
          <w:u w:val="single"/>
        </w:rPr>
        <w:t>2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DD6D94">
        <w:rPr>
          <w:rFonts w:asciiTheme="minorEastAsia" w:eastAsiaTheme="minorEastAsia" w:hAnsiTheme="minorEastAsia" w:hint="eastAsia"/>
          <w:color w:val="000000"/>
          <w:u w:val="single"/>
        </w:rPr>
        <w:t>4</w:t>
      </w:r>
      <w:r>
        <w:rPr>
          <w:rFonts w:ascii="SimSun" w:hAnsi="SimSun" w:hint="eastAsia"/>
          <w:color w:val="000000"/>
          <w:u w:val="single"/>
        </w:rPr>
        <w:t xml:space="preserve"> </w:t>
      </w:r>
      <w:r>
        <w:rPr>
          <w:rFonts w:ascii="SimSun" w:hAnsi="SimSun" w:hint="eastAsia"/>
          <w:color w:val="000000"/>
        </w:rPr>
        <w:t>日</w:t>
      </w:r>
      <w:r>
        <w:rPr>
          <w:rFonts w:ascii="SimSun" w:hAnsi="SimSun" w:hint="eastAsia"/>
          <w:color w:val="000000"/>
          <w:szCs w:val="21"/>
        </w:rPr>
        <w:t>第</w:t>
      </w:r>
      <w:r>
        <w:rPr>
          <w:rFonts w:ascii="SimSun" w:hAnsi="SimSun" w:hint="eastAsia"/>
          <w:color w:val="000000"/>
          <w:szCs w:val="21"/>
          <w:u w:val="single"/>
        </w:rPr>
        <w:t xml:space="preserve"> </w:t>
      </w:r>
      <w:r w:rsid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二十</w:t>
      </w:r>
      <w:r w:rsidR="00DD6D94">
        <w:rPr>
          <w:rFonts w:asciiTheme="minorEastAsia" w:eastAsiaTheme="minorEastAsia" w:hAnsiTheme="minorEastAsia" w:hint="eastAsia"/>
          <w:color w:val="000000"/>
          <w:szCs w:val="21"/>
          <w:u w:val="single"/>
        </w:rPr>
        <w:t>三</w:t>
      </w:r>
      <w:r>
        <w:rPr>
          <w:rFonts w:ascii="SimSun" w:hAnsi="SimSun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4"/>
        <w:gridCol w:w="943"/>
        <w:gridCol w:w="8512"/>
      </w:tblGrid>
      <w:tr w:rsidR="00CC5984" w:rsidRPr="00A02DF2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 w:rsidP="0032028F">
            <w:pPr>
              <w:pStyle w:val="a3"/>
              <w:adjustRightInd w:val="0"/>
              <w:snapToGrid w:val="0"/>
              <w:spacing w:after="0" w:line="28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:rsidR="00CC5984" w:rsidRPr="00A02DF2" w:rsidRDefault="00B95D5A" w:rsidP="0032028F">
            <w:pPr>
              <w:pStyle w:val="a3"/>
              <w:adjustRightInd w:val="0"/>
              <w:snapToGrid w:val="0"/>
              <w:spacing w:after="0" w:line="280" w:lineRule="exact"/>
              <w:rPr>
                <w:rFonts w:asciiTheme="minorEastAsia" w:eastAsiaTheme="minorEastAsia" w:hAnsiTheme="minorEastAsia" w:cstheme="majorEastAsia"/>
                <w:b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冬天到（</w:t>
            </w:r>
            <w:r w:rsidR="00DD6D94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四</w:t>
            </w: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幼儿基础分析：</w:t>
            </w:r>
          </w:p>
          <w:p w:rsidR="00DD6D94" w:rsidRDefault="00DD6D94" w:rsidP="0032028F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D6D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上周，孩子们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通过观察了解了冬季动植物的变化，知道冬季虽然寒冷，但是有梅花、水仙花会开放，了解动物们会以冬眠、迁移</w:t>
            </w:r>
            <w:r w:rsidR="00FF40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等方式过冬，对冬季动植物的变化积累了一定经验。</w:t>
            </w:r>
          </w:p>
          <w:p w:rsidR="00DD6D94" w:rsidRPr="00A02DF2" w:rsidRDefault="00DD6D94" w:rsidP="0032028F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本周是</w:t>
            </w:r>
            <w:r w:rsidR="00FF40E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本学期的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最后一周，</w:t>
            </w:r>
            <w:r w:rsidR="00FF40ED" w:rsidRPr="00DD6D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距离寒假的日子越来越近，</w:t>
            </w:r>
            <w:r w:rsidR="00FF40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这是小班幼儿第一次度过寒假，</w:t>
            </w:r>
            <w:r w:rsidR="00FF40ED" w:rsidRPr="00DD6D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我们将引导孩子说一说寒假中的安全以及寒假要做的事情，引导幼儿过一个有意义的寒假。</w:t>
            </w:r>
            <w:r w:rsidR="00FF40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在寒假中还将迎来春节，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这是小班幼儿上幼儿园后的第一个新年，孩子们对于新年的认知较少，通过了解，</w:t>
            </w:r>
            <w:r w:rsidR="00FF40E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16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名小朋友知道过年可以放烟花，</w:t>
            </w:r>
            <w:r w:rsidR="00FF40E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14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名小朋友知道过了一年就长大一岁了，有</w:t>
            </w:r>
            <w:r w:rsidR="00FF40E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19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名小朋友知道过年我们可以穿新衣服、贴窗花</w:t>
            </w:r>
            <w:r w:rsidR="00FF40ED" w:rsidRPr="00FF40ED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……</w:t>
            </w:r>
            <w:r w:rsidR="00FF40E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因此，本周我们将基于孩子的兴趣，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引导幼儿了解传统节日文化，</w:t>
            </w:r>
            <w:r w:rsidRPr="00DD6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体会新年的热闹气氛，从而感受冬天里</w:t>
            </w:r>
            <w:r w:rsidRPr="00DD6D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生活</w:t>
            </w:r>
            <w:r w:rsidRPr="00DD6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的快乐。</w:t>
            </w:r>
          </w:p>
        </w:tc>
      </w:tr>
      <w:tr w:rsidR="00CC5984" w:rsidRPr="00A02DF2">
        <w:trPr>
          <w:cantSplit/>
          <w:trHeight w:val="809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CC5984" w:rsidP="0032028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ajorEastAsia"/>
                <w:bCs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周发展目标：</w:t>
            </w:r>
          </w:p>
          <w:p w:rsidR="00FF40ED" w:rsidRDefault="00FF40ED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FF40ED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1.了解、认识新年，用简短的语言表述对新年的认识，萌发对新年的喜爱。</w:t>
            </w:r>
          </w:p>
          <w:p w:rsidR="00FF40ED" w:rsidRPr="00FF40ED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2</w:t>
            </w:r>
            <w:r w:rsidRPr="00FF40ED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.能用绘画、手工等方式，表现创作新年的景象，营造热闹的氛围。</w:t>
            </w:r>
          </w:p>
          <w:p w:rsidR="00FF40ED" w:rsidRPr="00A02DF2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FF40ED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3.尝试规划自己的寒假，过一个</w:t>
            </w: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安全、</w:t>
            </w:r>
            <w:r w:rsidRPr="00FF40ED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有意义的寒假。</w:t>
            </w:r>
          </w:p>
        </w:tc>
      </w:tr>
      <w:tr w:rsidR="00CC5984" w:rsidRPr="00A02DF2">
        <w:trPr>
          <w:cantSplit/>
          <w:trHeight w:val="1235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218" w:rsidRDefault="00E26218" w:rsidP="0032028F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</w:t>
            </w:r>
            <w:r w:rsidR="0032028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主题氛围：与幼儿一起布置新年装饰，将幼儿制作的鞭炮、彩练等悬挂起来，营造新年热闹氛围。</w:t>
            </w:r>
          </w:p>
          <w:p w:rsidR="00E26218" w:rsidRPr="00A02DF2" w:rsidRDefault="00E26218" w:rsidP="0032028F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2.</w:t>
            </w:r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区域材料：娃娃家营造新年的氛围，增加冬天的衣服，引导幼儿给娃娃换冬装；美工区提供各类图形彩纸、黏土、毛茛、雪糕棒、自然材料等材料供幼儿自由创作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新年装饰物</w:t>
            </w:r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；图书区投放绘本《过年啦》、《冬日过新年》等绘本供幼儿自主阅读讲述；建构区：运用垒高、围合等方法，搭建冬天的公园等建筑；益智区：投放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新年灯笼</w:t>
            </w:r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拼图、自制玩具等供幼儿探索。</w:t>
            </w:r>
          </w:p>
        </w:tc>
      </w:tr>
      <w:tr w:rsidR="00CC5984" w:rsidRPr="00A02DF2">
        <w:trPr>
          <w:cantSplit/>
          <w:trHeight w:val="700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218" w:rsidRPr="00E26218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color w:val="000000"/>
                <w:szCs w:val="21"/>
              </w:rPr>
            </w:pPr>
            <w:r w:rsidRPr="00E26218">
              <w:rPr>
                <w:rFonts w:asciiTheme="minorEastAsia" w:eastAsiaTheme="minorEastAsia" w:hAnsiTheme="minorEastAsia" w:cs="SimSun" w:hint="eastAsia"/>
                <w:color w:val="000000"/>
                <w:szCs w:val="21"/>
              </w:rPr>
              <w:t>1.能根据自己的冷热状况增添衣服，并主动喝水。</w:t>
            </w:r>
          </w:p>
          <w:p w:rsidR="00E26218" w:rsidRPr="00E26218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color w:val="000000"/>
                <w:szCs w:val="21"/>
              </w:rPr>
            </w:pPr>
            <w:r w:rsidRPr="00E26218">
              <w:rPr>
                <w:rFonts w:asciiTheme="minorEastAsia" w:eastAsiaTheme="minorEastAsia" w:hAnsiTheme="minorEastAsia" w:cs="SimSun" w:hint="eastAsia"/>
                <w:color w:val="000000"/>
                <w:szCs w:val="21"/>
              </w:rPr>
              <w:t>2.洗手时，尝试自己卷袖、拉袖子，避免把衣服弄湿。</w:t>
            </w:r>
          </w:p>
          <w:p w:rsidR="004C578C" w:rsidRPr="00A02DF2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color w:val="000000"/>
                <w:szCs w:val="21"/>
              </w:rPr>
            </w:pPr>
            <w:r w:rsidRPr="00E26218">
              <w:rPr>
                <w:rFonts w:asciiTheme="minorEastAsia" w:eastAsiaTheme="minorEastAsia" w:hAnsiTheme="minorEastAsia" w:cs="SimSun" w:hint="eastAsia"/>
                <w:color w:val="000000"/>
                <w:szCs w:val="21"/>
              </w:rPr>
              <w:t>3.午睡前，能够自己脱衣服，自己挂衣服，坚持自己的事情自己做。</w:t>
            </w:r>
          </w:p>
        </w:tc>
      </w:tr>
      <w:tr w:rsidR="00CC5984" w:rsidRPr="00A02DF2" w:rsidTr="00CF0C2E">
        <w:trPr>
          <w:cantSplit/>
          <w:trHeight w:hRule="exact" w:val="2683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上午</w:t>
            </w:r>
          </w:p>
          <w:p w:rsidR="00CC5984" w:rsidRPr="00A02DF2" w:rsidRDefault="00CC5984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区域</w:t>
            </w:r>
          </w:p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4BB" w:rsidRPr="00A02DF2" w:rsidRDefault="004C578C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娃娃家：</w:t>
            </w:r>
            <w:r w:rsidR="0032028F" w:rsidRPr="0032028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叠冬季衣裤、为娃娃换冬装、照顾宝宝</w:t>
            </w:r>
            <w:r w:rsidR="00E834BB"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美工区：</w:t>
            </w:r>
            <w:r w:rsidR="0032028F" w:rsidRPr="0032028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灯笼、鞭炮、年年有余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益智区：</w:t>
            </w:r>
            <w:r w:rsidR="0032028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灯笼拼图、灯笼排序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、</w:t>
            </w:r>
            <w:r w:rsidR="0032028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大家来排队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图书角：</w:t>
            </w:r>
            <w:r w:rsidR="0032028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绘本阅读</w:t>
            </w:r>
            <w:r w:rsidR="0032028F" w:rsidRPr="0032028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《冬日过新年》、《过年啦》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建构区：</w:t>
            </w:r>
            <w:r w:rsidR="0032028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滑雪场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、</w:t>
            </w:r>
            <w:r w:rsid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运动馆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E834BB" w:rsidRPr="00A02DF2" w:rsidRDefault="00E834BB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万能工匠：灯笼、</w:t>
            </w:r>
            <w:r w:rsidR="0032028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飞机</w:t>
            </w: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。</w:t>
            </w:r>
          </w:p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/>
                <w:color w:val="000000" w:themeColor="text1"/>
                <w:szCs w:val="21"/>
              </w:rPr>
              <w:t>指导要点：</w:t>
            </w:r>
          </w:p>
          <w:p w:rsidR="00E26218" w:rsidRPr="00E26218" w:rsidRDefault="00E26218" w:rsidP="0032028F">
            <w:pPr>
              <w:adjustRightInd w:val="0"/>
              <w:snapToGrid w:val="0"/>
              <w:spacing w:line="280" w:lineRule="exact"/>
              <w:ind w:firstLineChars="400" w:firstLine="840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耿</w:t>
            </w:r>
            <w:r w:rsidRPr="00E26218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老师关注幼儿游戏的坚持性，在科探区幼儿与材料的互动情况。</w:t>
            </w:r>
          </w:p>
          <w:p w:rsidR="004C578C" w:rsidRPr="004C578C" w:rsidRDefault="00E26218" w:rsidP="0032028F">
            <w:pPr>
              <w:adjustRightInd w:val="0"/>
              <w:snapToGrid w:val="0"/>
              <w:spacing w:line="280" w:lineRule="exact"/>
              <w:ind w:firstLineChars="400" w:firstLine="840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高</w:t>
            </w:r>
            <w:r w:rsidRPr="00E26218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老师关注区域后幼儿建构区材料运用情况以及收拾玩具的习惯。</w:t>
            </w:r>
          </w:p>
        </w:tc>
      </w:tr>
      <w:tr w:rsidR="00CC5984" w:rsidRPr="00A02DF2">
        <w:trPr>
          <w:cantSplit/>
          <w:trHeight w:hRule="exact" w:val="87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CC5984" w:rsidRPr="00A02DF2" w:rsidRDefault="00CC5984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户外</w:t>
            </w:r>
          </w:p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/>
                <w:color w:val="000000" w:themeColor="text1"/>
                <w:szCs w:val="21"/>
              </w:rPr>
              <w:t>晴天：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szCs w:val="21"/>
              </w:rPr>
              <w:t>攀爬网，滑滑梯，跑道区，羊角球、皮球区，综合区</w:t>
            </w:r>
          </w:p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/>
                <w:color w:val="000000" w:themeColor="text1"/>
                <w:szCs w:val="21"/>
              </w:rPr>
              <w:t>雨天：</w:t>
            </w:r>
            <w:r w:rsidRPr="00A02DF2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 w:rsidP="0032028F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C5984" w:rsidRPr="00A02DF2">
        <w:trPr>
          <w:cantSplit/>
          <w:trHeight w:hRule="exact" w:val="746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CC5984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学习</w:t>
            </w:r>
          </w:p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218" w:rsidRDefault="00DD54DF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</w:t>
            </w:r>
            <w:r w:rsidR="00B95CE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社会</w:t>
            </w:r>
            <w:r w:rsidR="00E262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：新年到</w:t>
            </w:r>
            <w:r w:rsidR="00D86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</w:t>
            </w:r>
            <w:r w:rsidR="00E262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    </w:t>
            </w:r>
            <w:r w:rsidR="002D55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E262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2.</w:t>
            </w:r>
            <w:r w:rsidR="00E26218" w:rsidRPr="00E262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综合：快乐的寒假</w:t>
            </w:r>
          </w:p>
          <w:p w:rsidR="00CC5984" w:rsidRPr="00A02DF2" w:rsidRDefault="00E26218" w:rsidP="00D86804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3.音乐：新年好</w:t>
            </w:r>
            <w:r w:rsidR="00D86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      </w:t>
            </w:r>
            <w:r w:rsidR="00B95D5A"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每周一整理</w:t>
            </w:r>
            <w:r w:rsidR="00E834BB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整理抽屉</w:t>
            </w:r>
          </w:p>
        </w:tc>
      </w:tr>
      <w:tr w:rsidR="00CC5984" w:rsidRPr="00A02DF2">
        <w:trPr>
          <w:cantSplit/>
          <w:trHeight w:hRule="exact" w:val="2012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218" w:rsidRP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E26218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1.“快乐小玩家”游戏：</w:t>
            </w:r>
          </w:p>
          <w:p w:rsidR="00E26218" w:rsidRP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E26218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享科探：好玩的雪；</w:t>
            </w:r>
          </w:p>
          <w:p w:rsidR="00E26218" w:rsidRP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proofErr w:type="gramStart"/>
            <w:r w:rsidRPr="00E26218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 w:rsidRPr="00E26218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 xml:space="preserve">生活：扣扣子、拉拉链；  </w:t>
            </w:r>
          </w:p>
          <w:p w:rsidR="00E26218" w:rsidRP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E26218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乐运动：滑滑梯、拍皮球；</w:t>
            </w:r>
          </w:p>
          <w:p w:rsid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E26218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2.专用活动室：</w:t>
            </w:r>
          </w:p>
          <w:p w:rsidR="00CC5984" w:rsidRPr="00A02DF2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SimSun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图书室</w:t>
            </w:r>
            <w:r w:rsidRPr="00E26218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阅读新年相关图书</w:t>
            </w:r>
          </w:p>
        </w:tc>
      </w:tr>
    </w:tbl>
    <w:p w:rsidR="00CC5984" w:rsidRPr="00E834BB" w:rsidRDefault="00B95D5A">
      <w:pPr>
        <w:wordWrap w:val="0"/>
        <w:ind w:right="210"/>
        <w:jc w:val="right"/>
        <w:rPr>
          <w:rFonts w:ascii="SimSun" w:eastAsiaTheme="minorEastAsia" w:hAnsi="SimSun" w:hint="eastAsia"/>
          <w:u w:val="single"/>
        </w:rPr>
      </w:pPr>
      <w:r>
        <w:rPr>
          <w:rFonts w:ascii="SimSun" w:hAnsi="SimSun" w:hint="eastAsia"/>
        </w:rPr>
        <w:t>班级老师：</w:t>
      </w:r>
      <w:r w:rsidR="00E834BB">
        <w:rPr>
          <w:rFonts w:ascii="SimSun" w:eastAsiaTheme="minorEastAsia" w:hAnsi="SimSun" w:hint="eastAsia"/>
          <w:u w:val="single"/>
        </w:rPr>
        <w:t>耿佳、高钰玲</w:t>
      </w:r>
      <w:r>
        <w:rPr>
          <w:rFonts w:ascii="SimSun" w:hAnsi="SimSun" w:hint="eastAsia"/>
        </w:rPr>
        <w:t xml:space="preserve"> </w:t>
      </w:r>
      <w:r w:rsidR="00E26218">
        <w:rPr>
          <w:rFonts w:ascii="SimSun" w:eastAsiaTheme="minorEastAsia" w:hAnsi="SimSun" w:hint="eastAsia"/>
        </w:rPr>
        <w:t xml:space="preserve">  </w:t>
      </w:r>
      <w:r>
        <w:rPr>
          <w:rFonts w:ascii="SimSun" w:hAnsi="SimSun" w:hint="eastAsia"/>
        </w:rPr>
        <w:t xml:space="preserve"> 执笔：</w:t>
      </w:r>
      <w:r w:rsidR="00E834BB">
        <w:rPr>
          <w:rFonts w:ascii="SimSun" w:eastAsiaTheme="minorEastAsia" w:hAnsi="SimSun" w:hint="eastAsia"/>
          <w:u w:val="single"/>
        </w:rPr>
        <w:t>耿佳</w:t>
      </w:r>
    </w:p>
    <w:p w:rsidR="00CC5984" w:rsidRDefault="00CC5984">
      <w:pPr>
        <w:spacing w:line="310" w:lineRule="exact"/>
        <w:ind w:right="210"/>
        <w:jc w:val="right"/>
        <w:rPr>
          <w:rFonts w:ascii="SimSun" w:hAnsi="SimSun" w:cs="SimSun"/>
          <w:color w:val="000000" w:themeColor="text1"/>
          <w:szCs w:val="21"/>
        </w:rPr>
      </w:pPr>
    </w:p>
    <w:sectPr w:rsidR="00CC5984" w:rsidSect="00CC5984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8C6" w:rsidRDefault="003E38C6" w:rsidP="00CC5984">
      <w:r>
        <w:separator/>
      </w:r>
    </w:p>
  </w:endnote>
  <w:endnote w:type="continuationSeparator" w:id="0">
    <w:p w:rsidR="003E38C6" w:rsidRDefault="003E38C6" w:rsidP="00CC5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KaiTi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984" w:rsidRDefault="00CC5984">
    <w:pPr>
      <w:pStyle w:val="a6"/>
      <w:ind w:right="720"/>
      <w:rPr>
        <w:rFonts w:ascii="楷体_GB2312" w:eastAsia="楷体_GB2312" w:hAnsi="KaiT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8C6" w:rsidRDefault="003E38C6" w:rsidP="00CC5984">
      <w:r>
        <w:separator/>
      </w:r>
    </w:p>
  </w:footnote>
  <w:footnote w:type="continuationSeparator" w:id="0">
    <w:p w:rsidR="003E38C6" w:rsidRDefault="003E38C6" w:rsidP="00CC5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CD8A"/>
    <w:multiLevelType w:val="singleLevel"/>
    <w:tmpl w:val="06D2CD8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7A9659"/>
    <w:multiLevelType w:val="singleLevel"/>
    <w:tmpl w:val="567A965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TVmNWZlNjk3YTQwM2EyMjE2MTMxYTUzYzZjZmVmYzg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295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67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6E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53D78"/>
    <w:rsid w:val="00161C28"/>
    <w:rsid w:val="00162FD9"/>
    <w:rsid w:val="0016580B"/>
    <w:rsid w:val="00166F8F"/>
    <w:rsid w:val="00172418"/>
    <w:rsid w:val="00172A27"/>
    <w:rsid w:val="0017379D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27D6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3CAC"/>
    <w:rsid w:val="001F778E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0C64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55E9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28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40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38C6"/>
    <w:rsid w:val="003E737A"/>
    <w:rsid w:val="003E79A2"/>
    <w:rsid w:val="003F186C"/>
    <w:rsid w:val="003F27E2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10C"/>
    <w:rsid w:val="00446CEF"/>
    <w:rsid w:val="00460F7A"/>
    <w:rsid w:val="004625DD"/>
    <w:rsid w:val="004629BD"/>
    <w:rsid w:val="00462E84"/>
    <w:rsid w:val="00466836"/>
    <w:rsid w:val="00470A8D"/>
    <w:rsid w:val="00471B18"/>
    <w:rsid w:val="004725CA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578C"/>
    <w:rsid w:val="004D256C"/>
    <w:rsid w:val="004D4E0F"/>
    <w:rsid w:val="004D58D7"/>
    <w:rsid w:val="004D7B98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95173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262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3CE4"/>
    <w:rsid w:val="00785BEF"/>
    <w:rsid w:val="00786023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72FB"/>
    <w:rsid w:val="007F2C9D"/>
    <w:rsid w:val="007F5925"/>
    <w:rsid w:val="008013F7"/>
    <w:rsid w:val="00803BFF"/>
    <w:rsid w:val="0080671B"/>
    <w:rsid w:val="00806E0F"/>
    <w:rsid w:val="0080769F"/>
    <w:rsid w:val="00812887"/>
    <w:rsid w:val="00814A11"/>
    <w:rsid w:val="008172E8"/>
    <w:rsid w:val="0083778B"/>
    <w:rsid w:val="00837EF6"/>
    <w:rsid w:val="00841265"/>
    <w:rsid w:val="008459C6"/>
    <w:rsid w:val="0084726D"/>
    <w:rsid w:val="0085213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74A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15CC"/>
    <w:rsid w:val="009D2ECD"/>
    <w:rsid w:val="009D751F"/>
    <w:rsid w:val="009E598C"/>
    <w:rsid w:val="009F0C2D"/>
    <w:rsid w:val="009F1602"/>
    <w:rsid w:val="009F1B18"/>
    <w:rsid w:val="009F3333"/>
    <w:rsid w:val="00A02DF2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47FF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1DB6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5CE5"/>
    <w:rsid w:val="00B95D5A"/>
    <w:rsid w:val="00B97C2D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62E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5984"/>
    <w:rsid w:val="00CC7C1D"/>
    <w:rsid w:val="00CD65BC"/>
    <w:rsid w:val="00CE76B0"/>
    <w:rsid w:val="00CF0C2E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450A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86804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54DF"/>
    <w:rsid w:val="00DD6D94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26218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4B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0AA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457B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40ED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BA06A1"/>
    <w:rsid w:val="0BCB0A54"/>
    <w:rsid w:val="0CBF01DE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2C4785C"/>
    <w:rsid w:val="138008DC"/>
    <w:rsid w:val="13D11138"/>
    <w:rsid w:val="13DF5603"/>
    <w:rsid w:val="14425B91"/>
    <w:rsid w:val="14B545B5"/>
    <w:rsid w:val="14D40A38"/>
    <w:rsid w:val="15605757"/>
    <w:rsid w:val="15E9720F"/>
    <w:rsid w:val="16021A7C"/>
    <w:rsid w:val="160600AF"/>
    <w:rsid w:val="160E0421"/>
    <w:rsid w:val="18784278"/>
    <w:rsid w:val="190E24E6"/>
    <w:rsid w:val="19EC2827"/>
    <w:rsid w:val="1ACD2659"/>
    <w:rsid w:val="1B1555F7"/>
    <w:rsid w:val="1B6F7EEE"/>
    <w:rsid w:val="1BAF4334"/>
    <w:rsid w:val="1C0C01EF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82D2989"/>
    <w:rsid w:val="29E52C9C"/>
    <w:rsid w:val="2A420242"/>
    <w:rsid w:val="2BE07D1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791E57"/>
    <w:rsid w:val="2EA31DE1"/>
    <w:rsid w:val="2F7A5EF9"/>
    <w:rsid w:val="30127F1B"/>
    <w:rsid w:val="301C09F5"/>
    <w:rsid w:val="302747C8"/>
    <w:rsid w:val="30B76421"/>
    <w:rsid w:val="311346E6"/>
    <w:rsid w:val="315A7D67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BD5663"/>
    <w:rsid w:val="38D9545A"/>
    <w:rsid w:val="3934664D"/>
    <w:rsid w:val="39C93324"/>
    <w:rsid w:val="3A485400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4C60AAD"/>
    <w:rsid w:val="45174B15"/>
    <w:rsid w:val="451A5004"/>
    <w:rsid w:val="468D7838"/>
    <w:rsid w:val="472B3EB7"/>
    <w:rsid w:val="48F9299C"/>
    <w:rsid w:val="4A2D63C1"/>
    <w:rsid w:val="4A394D65"/>
    <w:rsid w:val="4B796E72"/>
    <w:rsid w:val="4B864BF3"/>
    <w:rsid w:val="4BAE52DF"/>
    <w:rsid w:val="4BE04340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5346855"/>
    <w:rsid w:val="56301712"/>
    <w:rsid w:val="5631332B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CE03C8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2CC27C3"/>
    <w:rsid w:val="636D70BA"/>
    <w:rsid w:val="64625BF4"/>
    <w:rsid w:val="65080F90"/>
    <w:rsid w:val="652D6395"/>
    <w:rsid w:val="65D11E9E"/>
    <w:rsid w:val="66285F62"/>
    <w:rsid w:val="66D673C9"/>
    <w:rsid w:val="66EA6B58"/>
    <w:rsid w:val="6B4E6A40"/>
    <w:rsid w:val="6B701EFC"/>
    <w:rsid w:val="6C571AC0"/>
    <w:rsid w:val="6CED3A62"/>
    <w:rsid w:val="6DA44F6A"/>
    <w:rsid w:val="6DE45056"/>
    <w:rsid w:val="6E043E55"/>
    <w:rsid w:val="6E207D43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4A3A84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6577B0"/>
    <w:rsid w:val="7EF26CB5"/>
    <w:rsid w:val="7EFE38AC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0" w:uiPriority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84"/>
    <w:pPr>
      <w:widowControl w:val="0"/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CC5984"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rsid w:val="00CC5984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sid w:val="00CC5984"/>
    <w:rPr>
      <w:kern w:val="0"/>
      <w:sz w:val="2"/>
    </w:rPr>
  </w:style>
  <w:style w:type="paragraph" w:styleId="a6">
    <w:name w:val="footer"/>
    <w:basedOn w:val="a"/>
    <w:link w:val="Char2"/>
    <w:uiPriority w:val="99"/>
    <w:qFormat/>
    <w:rsid w:val="00CC59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CC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rsid w:val="00CC59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rsid w:val="00CC598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CC59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CC5984"/>
    <w:rPr>
      <w:b/>
      <w:bCs/>
    </w:rPr>
  </w:style>
  <w:style w:type="character" w:styleId="ab">
    <w:name w:val="page number"/>
    <w:basedOn w:val="a0"/>
    <w:uiPriority w:val="99"/>
    <w:qFormat/>
    <w:rsid w:val="00CC5984"/>
    <w:rPr>
      <w:rFonts w:cs="Times New Roman"/>
    </w:rPr>
  </w:style>
  <w:style w:type="character" w:styleId="ac">
    <w:name w:val="Hyperlink"/>
    <w:basedOn w:val="a0"/>
    <w:uiPriority w:val="99"/>
    <w:qFormat/>
    <w:rsid w:val="00CC5984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CC5984"/>
    <w:rPr>
      <w:rFonts w:eastAsia="SimSun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CC5984"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CC5984"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CC5984"/>
  </w:style>
  <w:style w:type="character" w:customStyle="1" w:styleId="ca-41">
    <w:name w:val="ca-41"/>
    <w:uiPriority w:val="99"/>
    <w:qFormat/>
    <w:rsid w:val="00CC5984"/>
    <w:rPr>
      <w:rFonts w:ascii="SimSun" w:eastAsia="SimSun" w:hAnsi="SimSun"/>
      <w:sz w:val="24"/>
    </w:rPr>
  </w:style>
  <w:style w:type="character" w:customStyle="1" w:styleId="ca-21">
    <w:name w:val="ca-21"/>
    <w:uiPriority w:val="99"/>
    <w:qFormat/>
    <w:rsid w:val="00CC5984"/>
    <w:rPr>
      <w:rFonts w:ascii="SimSun" w:eastAsia="SimSun" w:hAnsi="SimSun"/>
      <w:sz w:val="21"/>
    </w:rPr>
  </w:style>
  <w:style w:type="character" w:customStyle="1" w:styleId="ca-31">
    <w:name w:val="ca-31"/>
    <w:uiPriority w:val="99"/>
    <w:qFormat/>
    <w:rsid w:val="00CC5984"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sid w:val="00CC5984"/>
    <w:rPr>
      <w:sz w:val="20"/>
    </w:rPr>
  </w:style>
  <w:style w:type="paragraph" w:customStyle="1" w:styleId="pa-5">
    <w:name w:val="pa-5"/>
    <w:basedOn w:val="a"/>
    <w:uiPriority w:val="99"/>
    <w:qFormat/>
    <w:rsid w:val="00CC5984"/>
    <w:pPr>
      <w:widowControl/>
      <w:spacing w:line="240" w:lineRule="atLeast"/>
      <w:ind w:hanging="300"/>
    </w:pPr>
    <w:rPr>
      <w:rFonts w:ascii="SimSun" w:hAnsi="SimSun" w:cs="SimSun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CC5984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CC5984"/>
    <w:pPr>
      <w:widowControl/>
      <w:spacing w:line="240" w:lineRule="atLeast"/>
      <w:ind w:firstLine="420"/>
    </w:pPr>
    <w:rPr>
      <w:rFonts w:ascii="SimSun" w:hAnsi="SimSun" w:cs="SimSun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CC5984"/>
    <w:pPr>
      <w:widowControl/>
      <w:spacing w:line="280" w:lineRule="atLeast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CC5984"/>
    <w:pPr>
      <w:widowControl/>
      <w:spacing w:line="240" w:lineRule="atLeast"/>
    </w:pPr>
    <w:rPr>
      <w:rFonts w:ascii="SimSun" w:hAnsi="SimSun" w:cs="SimSun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CC5984"/>
    <w:pPr>
      <w:widowControl/>
      <w:spacing w:line="280" w:lineRule="atLeast"/>
    </w:pPr>
    <w:rPr>
      <w:rFonts w:ascii="SimSun" w:hAnsi="SimSun" w:cs="SimSun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CC5984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CC5984"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sid w:val="00CC5984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CC5984"/>
    <w:pPr>
      <w:ind w:firstLineChars="200" w:firstLine="420"/>
    </w:pPr>
  </w:style>
  <w:style w:type="character" w:customStyle="1" w:styleId="NormalCharacter">
    <w:name w:val="NormalCharacter"/>
    <w:semiHidden/>
    <w:qFormat/>
    <w:rsid w:val="00CC5984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194</Words>
  <Characters>1106</Characters>
  <Application>Microsoft Office Word</Application>
  <DocSecurity>0</DocSecurity>
  <Lines>9</Lines>
  <Paragraphs>2</Paragraphs>
  <ScaleCrop>false</ScaleCrop>
  <Company>WWW.YlmF.CoM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Tony</cp:lastModifiedBy>
  <cp:revision>33</cp:revision>
  <cp:lastPrinted>2026-01-30T09:00:00Z</cp:lastPrinted>
  <dcterms:created xsi:type="dcterms:W3CDTF">2022-03-08T05:37:00Z</dcterms:created>
  <dcterms:modified xsi:type="dcterms:W3CDTF">2026-02-01T13:58:00Z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4F680B752C4B4BC1AC028246D41BB873</vt:lpwstr>
  </property>
  <property fmtid="{D5CDD505-2E9C-101B-9397-08002B2CF9AE}" pid="4" name="KSOTemplateDocerSaveRecord">
    <vt:lpwstr>eyJoZGlkIjoiZTRmNGZlNDViMjdjY2NiYzQwYWQ0ZTUzYmZlNDkzOTgiLCJ1c2VySWQiOiIxMTI0Nzc2MTgxIn0=</vt:lpwstr>
  </property>
</Properties>
</file>