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(1.29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实到21人，3人事假。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29DC784C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</w:t>
            </w:r>
          </w:p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签到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739C405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</w:t>
            </w:r>
          </w:p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签到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吴玥兮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280F4BC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周荣安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未喝牛奶</w:t>
            </w:r>
          </w:p>
        </w:tc>
      </w:tr>
      <w:tr w14:paraId="20C1A905">
        <w:trPr>
          <w:trHeight w:val="369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承芮伊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4737135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4FBB0F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0A2E19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徐一凯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来园较晚</w:t>
            </w:r>
          </w:p>
        </w:tc>
      </w:tr>
      <w:tr w14:paraId="6A3AE84D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常祈安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范宥泽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D1B7E8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2F18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338EC7B8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李舒扬</w:t>
            </w:r>
          </w:p>
        </w:tc>
        <w:tc>
          <w:tcPr>
            <w:tcW w:w="936" w:type="dxa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bottom"/>
          </w:tcPr>
          <w:p w14:paraId="6E2A605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杨承明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CC4B95F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郑宇函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潘言恩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8EE1CB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2E4D96B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06DF8E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左晨昕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3DD72A22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吴梓溪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F2929C1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王芷柠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莫梓涵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723AACCA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程墨桐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FD06479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王天乐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18B29DB9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陈望舒</w:t>
            </w:r>
          </w:p>
        </w:tc>
        <w:tc>
          <w:tcPr>
            <w:tcW w:w="936" w:type="dxa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777" w:type="pct"/>
            <w:vAlign w:val="center"/>
          </w:tcPr>
          <w:p w14:paraId="40BDD15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严子沐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来园较晚</w:t>
            </w:r>
          </w:p>
        </w:tc>
      </w:tr>
      <w:tr w14:paraId="0E2F5FE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卢欣悦</w:t>
            </w:r>
          </w:p>
        </w:tc>
        <w:tc>
          <w:tcPr>
            <w:tcW w:w="471" w:type="pct"/>
            <w:vAlign w:val="center"/>
          </w:tcPr>
          <w:p w14:paraId="1F7EB57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程子杰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41D4C8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15CC3E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202D2822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李一诺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鲍伽一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5D2D9C3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</w:rPr>
              <w:t>王劲霖</w:t>
            </w:r>
          </w:p>
        </w:tc>
        <w:tc>
          <w:tcPr>
            <w:tcW w:w="936" w:type="dxa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未喝牛奶</w:t>
            </w:r>
          </w:p>
        </w:tc>
        <w:tc>
          <w:tcPr>
            <w:tcW w:w="777" w:type="pct"/>
            <w:vAlign w:val="center"/>
          </w:tcPr>
          <w:p w14:paraId="7E589ABF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-简" w:hAnsi="宋体-简" w:eastAsia="宋体-简" w:cs="宋体-简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周子沐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</w:tbl>
    <w:tbl>
      <w:tblPr>
        <w:tblStyle w:val="7"/>
        <w:tblpPr w:leftFromText="180" w:rightFromText="180" w:vertAnchor="text" w:horzAnchor="page" w:tblpXSpec="center" w:tblpY="15"/>
        <w:tblOverlap w:val="never"/>
        <w:tblW w:w="94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1"/>
      </w:tblGrid>
      <w:tr w14:paraId="0C2F723B">
        <w:trPr>
          <w:trHeight w:val="2475" w:hRule="atLeast"/>
          <w:jc w:val="center"/>
        </w:trPr>
        <w:tc>
          <w:tcPr>
            <w:tcW w:w="3151" w:type="dxa"/>
            <w:shd w:val="clear" w:color="auto" w:fill="auto"/>
            <w:vAlign w:val="top"/>
          </w:tcPr>
          <w:p w14:paraId="692D9EA4">
            <w:pPr>
              <w:jc w:val="both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856740" cy="1517650"/>
                  <wp:effectExtent l="0" t="0" r="2286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06AFB92">
            <w:pPr>
              <w:jc w:val="both"/>
              <w:rPr>
                <w:rFonts w:hint="default" w:eastAsiaTheme="minorEastAsia"/>
                <w:b/>
                <w:bCs/>
                <w:lang w:val="en-US" w:eastAsia="zh-CN"/>
              </w:rPr>
            </w:pPr>
            <w:r>
              <w:drawing>
                <wp:inline distT="0" distB="0" distL="114300" distR="114300">
                  <wp:extent cx="1854200" cy="144399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55D171B">
            <w:pPr>
              <w:jc w:val="center"/>
            </w:pPr>
            <w:r>
              <w:drawing>
                <wp:inline distT="0" distB="0" distL="114300" distR="114300">
                  <wp:extent cx="1855470" cy="1421765"/>
                  <wp:effectExtent l="0" t="0" r="2413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624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6F9B3F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二、区域游戏</w:t>
      </w:r>
    </w:p>
    <w:p w14:paraId="30E475E7">
      <w:pPr>
        <w:keepNext w:val="0"/>
        <w:keepLines w:val="0"/>
        <w:widowControl/>
        <w:suppressLineNumbers w:val="0"/>
        <w:ind w:left="0" w:firstLine="420" w:firstLineChars="200"/>
        <w:jc w:val="left"/>
        <w:rPr>
          <w:rFonts w:hint="default" w:ascii="宋体" w:hAnsi="宋体" w:eastAsiaTheme="minorEastAsia" w:cstheme="minorBid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Theme="minorEastAsia" w:cstheme="minorBidi"/>
          <w:color w:val="000000"/>
          <w:kern w:val="0"/>
          <w:sz w:val="21"/>
          <w:szCs w:val="21"/>
          <w:lang w:val="en-US" w:eastAsia="zh-CN" w:bidi="ar"/>
        </w:rPr>
        <w:t>今天的区域游戏时间，孩子们</w:t>
      </w:r>
      <w:r>
        <w:rPr>
          <w:rFonts w:hint="eastAsia" w:ascii="宋体" w:hAnsi="宋体" w:cstheme="minorBidi"/>
          <w:color w:val="000000"/>
          <w:kern w:val="0"/>
          <w:sz w:val="21"/>
          <w:szCs w:val="21"/>
          <w:lang w:val="en-US" w:eastAsia="zh-CN" w:bidi="ar"/>
        </w:rPr>
        <w:t>根基自己的计划</w:t>
      </w:r>
      <w:r>
        <w:rPr>
          <w:rFonts w:hint="eastAsia" w:ascii="宋体" w:hAnsi="宋体" w:eastAsiaTheme="minorEastAsia" w:cstheme="minorBidi"/>
          <w:color w:val="000000"/>
          <w:kern w:val="0"/>
          <w:sz w:val="21"/>
          <w:szCs w:val="21"/>
          <w:lang w:val="en-US" w:eastAsia="zh-CN" w:bidi="ar"/>
        </w:rPr>
        <w:t>自主选择了桌面建构区、美工区、自然材料区、科探区、地面建构区、万能工匠区、益智区、图书区进行游戏。在游戏中自由探索，和同伴合作游戏，更能够在之后的分享环节大胆表达自己的发现。不仅获得了快乐更获得了成长。</w:t>
      </w:r>
    </w:p>
    <w:tbl>
      <w:tblPr>
        <w:tblStyle w:val="7"/>
        <w:tblpPr w:leftFromText="180" w:rightFromText="180" w:vertAnchor="text" w:horzAnchor="page" w:tblpXSpec="center" w:tblpY="15"/>
        <w:tblOverlap w:val="never"/>
        <w:tblW w:w="94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1"/>
      </w:tblGrid>
      <w:tr w14:paraId="3191446C">
        <w:trPr>
          <w:trHeight w:val="2475" w:hRule="atLeast"/>
          <w:jc w:val="center"/>
        </w:trPr>
        <w:tc>
          <w:tcPr>
            <w:tcW w:w="3151" w:type="dxa"/>
            <w:shd w:val="clear" w:color="auto" w:fill="auto"/>
            <w:vAlign w:val="top"/>
          </w:tcPr>
          <w:p w14:paraId="52C0C466">
            <w:pPr>
              <w:jc w:val="both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859915" cy="1463675"/>
                  <wp:effectExtent l="0" t="0" r="1968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15B8AAC">
            <w:pPr>
              <w:jc w:val="both"/>
              <w:rPr>
                <w:rFonts w:hint="default" w:eastAsiaTheme="minorEastAsia"/>
                <w:b/>
                <w:bCs/>
                <w:lang w:val="en-US" w:eastAsia="zh-CN"/>
              </w:rPr>
            </w:pPr>
            <w:r>
              <w:drawing>
                <wp:inline distT="0" distB="0" distL="114300" distR="114300">
                  <wp:extent cx="1861820" cy="1539240"/>
                  <wp:effectExtent l="0" t="0" r="17780" b="1016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2B72ADA">
            <w:pPr>
              <w:jc w:val="center"/>
            </w:pPr>
            <w:r>
              <w:drawing>
                <wp:inline distT="0" distB="0" distL="114300" distR="114300">
                  <wp:extent cx="1856740" cy="1456690"/>
                  <wp:effectExtent l="0" t="0" r="22860" b="1651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6EABB2">
        <w:trPr>
          <w:trHeight w:val="2475" w:hRule="atLeast"/>
          <w:jc w:val="center"/>
        </w:trPr>
        <w:tc>
          <w:tcPr>
            <w:tcW w:w="3151" w:type="dxa"/>
            <w:shd w:val="clear" w:color="auto" w:fill="auto"/>
            <w:vAlign w:val="top"/>
          </w:tcPr>
          <w:p w14:paraId="49562179">
            <w:pPr>
              <w:jc w:val="both"/>
            </w:pPr>
            <w:r>
              <w:drawing>
                <wp:inline distT="0" distB="0" distL="114300" distR="114300">
                  <wp:extent cx="1861185" cy="1487805"/>
                  <wp:effectExtent l="0" t="0" r="18415" b="1079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DD07CBB">
            <w:pPr>
              <w:jc w:val="both"/>
            </w:pPr>
            <w:r>
              <w:drawing>
                <wp:inline distT="0" distB="0" distL="114300" distR="114300">
                  <wp:extent cx="1857375" cy="1397000"/>
                  <wp:effectExtent l="0" t="0" r="222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07D40C2">
            <w:pPr>
              <w:jc w:val="center"/>
            </w:pPr>
            <w:r>
              <w:drawing>
                <wp:inline distT="0" distB="0" distL="114300" distR="114300">
                  <wp:extent cx="1860550" cy="1463675"/>
                  <wp:effectExtent l="0" t="0" r="1905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2CA41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 w:firstLine="480" w:firstLineChars="20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199DC5B9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 w:firstLine="480" w:firstLineChars="20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三、室内游戏</w:t>
      </w:r>
    </w:p>
    <w:p w14:paraId="25C72FF5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 w:firstLine="420" w:firstLineChars="200"/>
        <w:jc w:val="left"/>
        <w:rPr>
          <w:rFonts w:hint="eastAsia" w:ascii="宋体" w:hAnsi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>今日室内游戏时间，我们开展了趣味双人合作运书游戏，以游戏为载体，引导宝贝们学会配合、懂得协作，在快乐互动中提升合作意识与能力。</w:t>
      </w:r>
    </w:p>
    <w:p w14:paraId="49281C9B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 w:firstLine="420" w:firstLineChars="200"/>
        <w:jc w:val="left"/>
        <w:rPr>
          <w:rFonts w:hint="eastAsia" w:ascii="宋体" w:hAnsi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>游戏过程中，宝贝们展现出了满满的耐心与责任感。遇到困难时，他们主动沟通、互相鼓励；看到同伴成功时，他们会热情地鼓掌喝彩。没有争抢、没有抱怨，只有默契的配合和开心的笑容，每一组宝贝都在努力发挥自己的力量，为团队的成功贡献一份心意。</w:t>
      </w:r>
    </w:p>
    <w:p w14:paraId="220E3BB1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 w:firstLine="420" w:firstLineChars="200"/>
        <w:jc w:val="left"/>
        <w:rPr>
          <w:rFonts w:hint="eastAsia" w:ascii="宋体" w:hAnsi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>通过这场趣味合作运书游戏，宝贝们不仅体验到了双人游戏的快乐，更在实践中学会了倾听同伴、配合同伴，明白了“团结起来力量大”的道理。看着宝贝们一点点学会协作、慢慢成长，老师心里满是欣慰，期待宝贝们在今后的游戏和生活中，能继续收获合作的快乐与成长！！</w:t>
      </w:r>
    </w:p>
    <w:tbl>
      <w:tblPr>
        <w:tblStyle w:val="7"/>
        <w:tblpPr w:leftFromText="180" w:rightFromText="180" w:vertAnchor="text" w:horzAnchor="page" w:tblpXSpec="center" w:tblpY="15"/>
        <w:tblOverlap w:val="never"/>
        <w:tblW w:w="94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1"/>
      </w:tblGrid>
      <w:tr w14:paraId="1AB5508F">
        <w:trPr>
          <w:trHeight w:val="2475" w:hRule="atLeast"/>
          <w:jc w:val="center"/>
        </w:trPr>
        <w:tc>
          <w:tcPr>
            <w:tcW w:w="3151" w:type="dxa"/>
            <w:shd w:val="clear" w:color="auto" w:fill="auto"/>
            <w:vAlign w:val="top"/>
          </w:tcPr>
          <w:p w14:paraId="21B1160B">
            <w:pPr>
              <w:jc w:val="both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863090" cy="1387475"/>
                  <wp:effectExtent l="0" t="0" r="1651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1B999ABE"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4200" cy="1403350"/>
                  <wp:effectExtent l="0" t="0" r="0" b="190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58D3086">
            <w:pPr>
              <w:jc w:val="center"/>
            </w:pPr>
            <w:r>
              <w:drawing>
                <wp:inline distT="0" distB="0" distL="114300" distR="114300">
                  <wp:extent cx="1860550" cy="1440180"/>
                  <wp:effectExtent l="0" t="0" r="19050" b="762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7B3D95">
        <w:trPr>
          <w:trHeight w:val="2475" w:hRule="atLeast"/>
          <w:jc w:val="center"/>
        </w:trPr>
        <w:tc>
          <w:tcPr>
            <w:tcW w:w="3151" w:type="dxa"/>
            <w:shd w:val="clear" w:color="auto" w:fill="auto"/>
            <w:vAlign w:val="top"/>
          </w:tcPr>
          <w:p w14:paraId="07FF236E">
            <w:pPr>
              <w:jc w:val="both"/>
            </w:pPr>
            <w:r>
              <w:drawing>
                <wp:inline distT="0" distB="0" distL="114300" distR="114300">
                  <wp:extent cx="1859915" cy="1520190"/>
                  <wp:effectExtent l="0" t="0" r="19685" b="381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EC6B508">
            <w:pPr>
              <w:jc w:val="both"/>
            </w:pPr>
            <w:r>
              <w:drawing>
                <wp:inline distT="0" distB="0" distL="114300" distR="114300">
                  <wp:extent cx="1858010" cy="1539875"/>
                  <wp:effectExtent l="0" t="0" r="21590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311E2E1">
            <w:pPr>
              <w:jc w:val="center"/>
            </w:pPr>
            <w:r>
              <w:drawing>
                <wp:inline distT="0" distB="0" distL="114300" distR="114300">
                  <wp:extent cx="1859915" cy="1419225"/>
                  <wp:effectExtent l="0" t="0" r="19685" b="317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CAA0A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0C9B928A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 w:firstLine="480" w:firstLineChars="20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四、集体活动</w:t>
      </w:r>
    </w:p>
    <w:p w14:paraId="0C6323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今天我们开展了美术活动《漂亮的手套》，</w:t>
      </w:r>
      <w:r>
        <w:rPr>
          <w:rFonts w:hint="eastAsia" w:ascii="宋体" w:hAnsi="宋体"/>
          <w:color w:val="000000"/>
          <w:szCs w:val="21"/>
        </w:rPr>
        <w:t>这是一节</w:t>
      </w:r>
      <w:r>
        <w:rPr>
          <w:rFonts w:hint="eastAsia" w:ascii="宋体" w:hAnsi="宋体"/>
          <w:color w:val="000000"/>
          <w:szCs w:val="21"/>
          <w:lang w:val="en-US" w:eastAsia="zh-CN"/>
        </w:rPr>
        <w:t>绘画类</w:t>
      </w:r>
      <w:r>
        <w:rPr>
          <w:rFonts w:hint="eastAsia" w:ascii="宋体" w:hAnsi="宋体"/>
          <w:color w:val="000000"/>
          <w:szCs w:val="21"/>
        </w:rPr>
        <w:t>美术活动。装饰画有多种，如：纯线条装饰、图形装饰、点线装饰等。本次活动引导幼儿用线条、图形等基本图案在有手套形状的纸上进行对称装饰并涂色，从中感受对称美，发展幼儿的手指小肌肉群。</w:t>
      </w:r>
      <w:r>
        <w:rPr>
          <w:rFonts w:hint="eastAsia" w:ascii="宋体" w:hAnsi="宋体"/>
          <w:color w:val="000000"/>
          <w:szCs w:val="21"/>
          <w:lang w:val="en-US" w:eastAsia="zh-CN"/>
        </w:rPr>
        <w:t>活动中，孩子们能</w:t>
      </w:r>
      <w:r>
        <w:rPr>
          <w:rFonts w:hint="eastAsia" w:ascii="宋体" w:hAnsi="宋体" w:cs="宋体"/>
          <w:szCs w:val="21"/>
        </w:rPr>
        <w:t>尝试用不同线条、图形等图案在手套上进行装饰，感受对称美</w:t>
      </w:r>
      <w:r>
        <w:rPr>
          <w:rFonts w:hint="eastAsia" w:ascii="宋体" w:hAnsi="宋体" w:cs="宋体"/>
          <w:szCs w:val="21"/>
          <w:lang w:eastAsia="zh-CN"/>
        </w:rPr>
        <w:t>。</w:t>
      </w:r>
    </w:p>
    <w:p w14:paraId="41FE9C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lang w:eastAsia="zh-CN"/>
        </w:rPr>
      </w:pPr>
    </w:p>
    <w:tbl>
      <w:tblPr>
        <w:tblStyle w:val="7"/>
        <w:tblpPr w:leftFromText="180" w:rightFromText="180" w:vertAnchor="text" w:horzAnchor="page" w:tblpXSpec="center" w:tblpY="15"/>
        <w:tblOverlap w:val="never"/>
        <w:tblW w:w="94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1"/>
      </w:tblGrid>
      <w:tr w14:paraId="33F25337">
        <w:trPr>
          <w:trHeight w:val="2475" w:hRule="atLeast"/>
          <w:jc w:val="center"/>
        </w:trPr>
        <w:tc>
          <w:tcPr>
            <w:tcW w:w="3151" w:type="dxa"/>
            <w:shd w:val="clear" w:color="auto" w:fill="auto"/>
            <w:vAlign w:val="top"/>
          </w:tcPr>
          <w:p w14:paraId="5FD88BC2">
            <w:pPr>
              <w:jc w:val="both"/>
            </w:pPr>
            <w:r>
              <w:drawing>
                <wp:inline distT="0" distB="0" distL="114300" distR="114300">
                  <wp:extent cx="1859280" cy="1432560"/>
                  <wp:effectExtent l="0" t="0" r="20320" b="15240"/>
                  <wp:docPr id="2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AF4F65E">
            <w:pPr>
              <w:jc w:val="both"/>
            </w:pPr>
            <w:r>
              <w:drawing>
                <wp:inline distT="0" distB="0" distL="114300" distR="114300">
                  <wp:extent cx="1856740" cy="1497965"/>
                  <wp:effectExtent l="0" t="0" r="22860" b="635"/>
                  <wp:docPr id="2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0580C57">
            <w:pPr>
              <w:jc w:val="center"/>
            </w:pPr>
            <w:r>
              <w:drawing>
                <wp:inline distT="0" distB="0" distL="114300" distR="114300">
                  <wp:extent cx="1858645" cy="1473200"/>
                  <wp:effectExtent l="0" t="0" r="20955" b="0"/>
                  <wp:docPr id="2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BBE44">
        <w:trPr>
          <w:trHeight w:val="2475" w:hRule="atLeast"/>
          <w:jc w:val="center"/>
        </w:trPr>
        <w:tc>
          <w:tcPr>
            <w:tcW w:w="3151" w:type="dxa"/>
            <w:shd w:val="clear" w:color="auto" w:fill="auto"/>
            <w:vAlign w:val="top"/>
          </w:tcPr>
          <w:p w14:paraId="2EF1A8D3">
            <w:pPr>
              <w:jc w:val="both"/>
            </w:pPr>
            <w:r>
              <w:drawing>
                <wp:inline distT="0" distB="0" distL="114300" distR="114300">
                  <wp:extent cx="1855470" cy="1375410"/>
                  <wp:effectExtent l="0" t="0" r="24130" b="21590"/>
                  <wp:docPr id="2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9E225DB">
            <w:pPr>
              <w:jc w:val="both"/>
            </w:pPr>
            <w:r>
              <w:drawing>
                <wp:inline distT="0" distB="0" distL="114300" distR="114300">
                  <wp:extent cx="1858010" cy="1416685"/>
                  <wp:effectExtent l="0" t="0" r="21590" b="5715"/>
                  <wp:docPr id="2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EFA81D7">
            <w:pPr>
              <w:jc w:val="center"/>
            </w:pPr>
            <w:r>
              <w:drawing>
                <wp:inline distT="0" distB="0" distL="114300" distR="114300">
                  <wp:extent cx="1856105" cy="1436370"/>
                  <wp:effectExtent l="0" t="0" r="23495" b="11430"/>
                  <wp:docPr id="2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90D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56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AE7B5DE"/>
    <w:rsid w:val="3B131C51"/>
    <w:rsid w:val="3B1A4D04"/>
    <w:rsid w:val="3B38457E"/>
    <w:rsid w:val="3B570C6C"/>
    <w:rsid w:val="3B6ED987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B40BF9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6C4DF9"/>
    <w:rsid w:val="4CB726ED"/>
    <w:rsid w:val="4DAE1980"/>
    <w:rsid w:val="4DE33ACB"/>
    <w:rsid w:val="4DF3B706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7FBD49C"/>
    <w:rsid w:val="57FD73CC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BCC73C0"/>
    <w:rsid w:val="5C273FD2"/>
    <w:rsid w:val="5C2A25AC"/>
    <w:rsid w:val="5C2C3389"/>
    <w:rsid w:val="5C6E67A6"/>
    <w:rsid w:val="5D4472B7"/>
    <w:rsid w:val="5D937391"/>
    <w:rsid w:val="5D9D6190"/>
    <w:rsid w:val="5E195A99"/>
    <w:rsid w:val="5E9D6409"/>
    <w:rsid w:val="5EBE474A"/>
    <w:rsid w:val="5F1A08ED"/>
    <w:rsid w:val="5F355CDC"/>
    <w:rsid w:val="5F5E2CCE"/>
    <w:rsid w:val="5F7E0DDA"/>
    <w:rsid w:val="5FAB70EA"/>
    <w:rsid w:val="5FAD5A78"/>
    <w:rsid w:val="5FD529B7"/>
    <w:rsid w:val="5FFEE914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817531"/>
    <w:rsid w:val="62100978"/>
    <w:rsid w:val="62261C95"/>
    <w:rsid w:val="62A26A41"/>
    <w:rsid w:val="62CC2423"/>
    <w:rsid w:val="62F92DD9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6BFECE6"/>
    <w:rsid w:val="67094792"/>
    <w:rsid w:val="67392762"/>
    <w:rsid w:val="6764148B"/>
    <w:rsid w:val="6767695F"/>
    <w:rsid w:val="67824561"/>
    <w:rsid w:val="696E6B4A"/>
    <w:rsid w:val="69F760B6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0D5B80"/>
    <w:rsid w:val="6EEA35D1"/>
    <w:rsid w:val="6F3713CB"/>
    <w:rsid w:val="6F5F9650"/>
    <w:rsid w:val="6F624B4B"/>
    <w:rsid w:val="6F7B4BDC"/>
    <w:rsid w:val="6FF362AF"/>
    <w:rsid w:val="6FFF0DBA"/>
    <w:rsid w:val="70057BD7"/>
    <w:rsid w:val="70FC67DE"/>
    <w:rsid w:val="71281E95"/>
    <w:rsid w:val="712F7BF6"/>
    <w:rsid w:val="71A42FBB"/>
    <w:rsid w:val="71DD72B7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9EDE77F"/>
    <w:rsid w:val="7A787181"/>
    <w:rsid w:val="7B2E691E"/>
    <w:rsid w:val="7B3F5288"/>
    <w:rsid w:val="7B7E1B94"/>
    <w:rsid w:val="7B974749"/>
    <w:rsid w:val="7BF45FB1"/>
    <w:rsid w:val="7BFB786C"/>
    <w:rsid w:val="7C182A04"/>
    <w:rsid w:val="7D155799"/>
    <w:rsid w:val="7D7E706F"/>
    <w:rsid w:val="7D932B60"/>
    <w:rsid w:val="7D9BEDB9"/>
    <w:rsid w:val="7DA346A2"/>
    <w:rsid w:val="7DAE58B9"/>
    <w:rsid w:val="7DD27B12"/>
    <w:rsid w:val="7DFD0C42"/>
    <w:rsid w:val="7E2A2289"/>
    <w:rsid w:val="7E337971"/>
    <w:rsid w:val="7E480287"/>
    <w:rsid w:val="7ECBC09E"/>
    <w:rsid w:val="7ED7110D"/>
    <w:rsid w:val="7EDC4652"/>
    <w:rsid w:val="7EFD2ECB"/>
    <w:rsid w:val="7F5FBA8F"/>
    <w:rsid w:val="7FB073D5"/>
    <w:rsid w:val="7FBCE085"/>
    <w:rsid w:val="7FCB20FA"/>
    <w:rsid w:val="7FE3AD06"/>
    <w:rsid w:val="9FFFB41C"/>
    <w:rsid w:val="B7EE172D"/>
    <w:rsid w:val="C5BFDFA1"/>
    <w:rsid w:val="D2697AB0"/>
    <w:rsid w:val="D6FD15E2"/>
    <w:rsid w:val="D7CF8EDB"/>
    <w:rsid w:val="DEFF4427"/>
    <w:rsid w:val="DFBBAA49"/>
    <w:rsid w:val="DFF73247"/>
    <w:rsid w:val="E77F92D0"/>
    <w:rsid w:val="EBBF7E37"/>
    <w:rsid w:val="ECBB1C7F"/>
    <w:rsid w:val="EFEFD14A"/>
    <w:rsid w:val="EFFFC7DE"/>
    <w:rsid w:val="F7E77A5A"/>
    <w:rsid w:val="F993CD1A"/>
    <w:rsid w:val="FB7C5AF1"/>
    <w:rsid w:val="FB926BDA"/>
    <w:rsid w:val="FBF977EF"/>
    <w:rsid w:val="FCD5AABD"/>
    <w:rsid w:val="FD4FF203"/>
    <w:rsid w:val="FE3DEFAF"/>
    <w:rsid w:val="FF9DAD2E"/>
    <w:rsid w:val="FFCFA1E9"/>
    <w:rsid w:val="FFDB5E28"/>
    <w:rsid w:val="FFEF08FA"/>
    <w:rsid w:val="FFEF848B"/>
    <w:rsid w:val="FFFB9185"/>
    <w:rsid w:val="FFFBEAF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694</Words>
  <Characters>704</Characters>
  <Lines>0</Lines>
  <Paragraphs>0</Paragraphs>
  <TotalTime>0</TotalTime>
  <ScaleCrop>false</ScaleCrop>
  <LinksUpToDate>false</LinksUpToDate>
  <CharactersWithSpaces>707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2021-10-07T05:20:00Z</dcterms:created>
  <dc:creator>john</dc:creator>
  <cp:lastModifiedBy>沙加</cp:lastModifiedBy>
  <cp:lastPrinted>2024-12-11T07:53:00Z</cp:lastPrinted>
  <dcterms:modified xsi:type="dcterms:W3CDTF">2026-01-30T14:14:06Z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9ED4526BCDBD84919BF57A6907E46897_43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