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《王戎不取道旁李》教学反思</w:t>
      </w:r>
    </w:p>
    <w:p w14:paraId="6B21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《王戎不取道旁李》是一篇短小精悍的小古文，承载着培养学生文言素养、思维能力与品德认知的多重目标。在实际执教过程中，我围绕“读准文言、读懂故事、悟透道理、学以致用”的主线展开教学</w:t>
      </w:r>
      <w:r>
        <w:rPr>
          <w:rFonts w:hint="eastAsia"/>
          <w:sz w:val="24"/>
          <w:szCs w:val="24"/>
          <w:lang w:eastAsia="zh-CN"/>
        </w:rPr>
        <w:t>。</w:t>
      </w:r>
    </w:p>
    <w:p w14:paraId="37012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以“看图片猜故事”的形式引入司马光砸缸、曹冲称象的典故，既激发了学生的学习兴趣，又自然地引出“古代聪明儿童”的主题，为认识王戎做好铺垫。在生字教学环节，针对“戎”字，我结合字理演变，帮助学生记住字形，更理解了字义，同时通过示范书写强调“斜钩</w:t>
      </w:r>
      <w:r>
        <w:rPr>
          <w:rFonts w:hint="eastAsia"/>
          <w:sz w:val="24"/>
          <w:szCs w:val="24"/>
          <w:lang w:val="en-US" w:eastAsia="zh-CN"/>
        </w:rPr>
        <w:t>出尖</w:t>
      </w:r>
      <w:r>
        <w:rPr>
          <w:rFonts w:hint="eastAsia"/>
          <w:sz w:val="24"/>
          <w:szCs w:val="24"/>
        </w:rPr>
        <w:t>”的书写要点，落实了识字写字目标。对于“诸”字，结合“诸位老师”“诸事顺利”等生活用语，让学生在语境中理解“众、多”的含义，降低了文言字词的理解难度。</w:t>
      </w:r>
    </w:p>
    <w:p w14:paraId="69ACB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古文的朗读是理解的前提。我聚焦“读准字音、读出停顿”的核心要求，引导学生发现小古文断句的规律——在人物、事物、地点后停顿。再通过“小老师点评”“齐读”等形式巩固，学生逐渐掌握了小古文的朗读节奏。同时，针对“走”“折”等古今异义字、多义字，通过拓展“兔走触株”“儿童急走追黄蝶”等例句，结合字典释义与上下文语境，帮助学生精准理解词义，为读懂故事奠定了基础。</w:t>
      </w:r>
    </w:p>
    <w:p w14:paraId="47B15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节课的核心目标是让学生理解“树在道边而多子，此必苦李”的推理逻辑。我以“起因—经过—结果”为线索，引导学生同桌讨论、小组合作，梳理故事脉络。以“王戎为何不取李”为核心问题，通过句式填空、关联词运用等形式，引导学生还原推理过程，凸显其细心观察、独立思考的品质。我设计了“打折促销的橘子”观察推理活动，引导学生模仿王戎的思维方式分析生活现象。课后作业布置“生活中的一次小思考”，要求写清“观察现象—推理—验证结果”三个环节，将文言学习与生活实践紧密结合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实现了“从文本到生活”的迁移。</w:t>
      </w:r>
    </w:p>
    <w:p w14:paraId="46192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梳理故事起因、经过、结果和还原王戎思考过程时，虽然设计了小组讨论环节，但部分小组讨论流于形式，缺乏有效的思维碰撞。由于担心教学进度，我在学生回答不够完整时，急于进行补充和引导，没有给予学生足够的思考和表达时间，导致部分学生的思维没有被充分激活。例如，在分析“诸小儿竞走取之”与“王戎不动”的对比时，仅关注了王戎的“聪明”，没有引导学生深入探讨“独立思考不盲从”的深层意义，对人物品质的挖掘不够全面。</w:t>
      </w:r>
    </w:p>
    <w:p w14:paraId="773B4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A2B4D"/>
    <w:rsid w:val="109536BB"/>
    <w:rsid w:val="44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1404</Words>
  <Characters>1404</Characters>
  <Lines>0</Lines>
  <Paragraphs>0</Paragraphs>
  <TotalTime>676</TotalTime>
  <ScaleCrop>false</ScaleCrop>
  <LinksUpToDate>false</LinksUpToDate>
  <CharactersWithSpaces>1405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2025-12-23T01:19:00Z</dcterms:created>
  <dc:creator>DELL</dc:creator>
  <cp:lastModifiedBy>。</cp:lastModifiedBy>
  <cp:lastPrinted>2025-12-23T12:46:00Z</cp:lastPrinted>
  <dcterms:modified xsi:type="dcterms:W3CDTF">2026-01-30T05:16:59Z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eyJoZGlkIjoiM2FiOWFmZDAxYWQ5MjNlZmVjNjg3YWQ4NTc1MmZlN2QiLCJ1c2VySWQiOiIxMTcwMjE0MzY5In0=</vt:lpwstr>
  </property>
  <property fmtid="{D5CDD505-2E9C-101B-9397-08002B2CF9AE}" pid="4" name="ICV">
    <vt:lpwstr>C58B353D0CE64F43B97ABA42680D7F6D_13</vt:lpwstr>
  </property>
</Properties>
</file>