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07A7AAD">
      <w:pPr>
        <w:pStyle w:val="style0"/>
        <w:numPr>
          <w:ilvl w:val="0"/>
          <w:numId w:val="0"/>
        </w:numPr>
        <w:snapToGrid/>
        <w:spacing w:before="120" w:after="75" w:lineRule="auto" w:line="240"/>
        <w:ind w:left="120" w:right="120"/>
        <w:jc w:val="left"/>
        <w:rPr/>
      </w:pPr>
    </w:p>
    <w:p w14:paraId="89FEAC09">
      <w:pPr>
        <w:pStyle w:val="style0"/>
        <w:snapToGrid/>
        <w:spacing w:before="120" w:after="75" w:lineRule="auto" w:line="240"/>
        <w:ind w:right="120"/>
        <w:jc w:val="left"/>
        <w:rPr/>
      </w:pPr>
      <w:r>
        <w:rPr>
          <w:rFonts w:ascii="Arial" w:cs="Arial" w:hAnsi="Arial"/>
          <w:i w:val="false"/>
          <w:color w:val="000000"/>
          <w:sz w:val="32"/>
          <w:u w:val="none"/>
        </w:rPr>
        <w:t>​</w:t>
      </w:r>
      <w:r>
        <w:rPr>
          <w:rFonts w:ascii="黑体" w:cs="黑体" w:eastAsia="黑体" w:hAnsi="黑体"/>
          <w:i w:val="false"/>
          <w:color w:val="000000"/>
          <w:sz w:val="32"/>
          <w:u w:val="none"/>
        </w:rPr>
        <w:t>2025-2026学年 上学期 第22周工作安排(1月26日—2月1日)</w:t>
      </w:r>
    </w:p>
    <w:p w14:paraId="B88B464E">
      <w:pPr>
        <w:pStyle w:val="style0"/>
        <w:snapToGrid/>
        <w:spacing w:before="75" w:after="75" w:lineRule="auto" w:line="240"/>
        <w:ind w:left="120" w:right="120"/>
        <w:rPr/>
      </w:pPr>
      <w:r>
        <w:rPr>
          <w:rFonts w:ascii="Times New Roman" w:cs="Times New Roman" w:hAnsi="Times New Roman"/>
          <w:i w:val="false"/>
          <w:color w:val="000000"/>
          <w:sz w:val="24"/>
          <w:u w:val="none"/>
        </w:rPr>
        <w:t> </w:t>
      </w:r>
    </w:p>
    <w:tbl>
      <w:tblPr>
        <w:tblStyle w:val="style154"/>
        <w:tblInd w:w="0" w:type="dxa"/>
        <w:tblLayout w:type="fixed"/>
      </w:tblPr>
      <w:tblGrid>
        <w:gridCol w:w="709"/>
        <w:gridCol w:w="709"/>
        <w:gridCol w:w="709"/>
        <w:gridCol w:w="3335"/>
        <w:gridCol w:w="928"/>
        <w:gridCol w:w="928"/>
        <w:gridCol w:w="796"/>
        <w:gridCol w:w="928"/>
      </w:tblGrid>
      <w:tr w14:paraId="412A7883">
        <w:trPr/>
        <w:tc>
          <w:tcPr>
            <w:tcW w:w="709" w:type="dxa"/>
            <w:tcBorders>
              <w:top w:val="single" w:sz="11" w:space="0" w:color="dddddd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29FCACE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AE01B9E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C35B0E5C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26D7139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1F9A54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D0DFD1E0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E2518426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sz="11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BDAA4B5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 w14:paraId="1494B56B">
        <w:tblPrEx/>
        <w:trPr/>
        <w:tc>
          <w:tcPr>
            <w:tcW w:w="709" w:type="dxa"/>
            <w:vMerge w:val="restart"/>
            <w:tcBorders>
              <w:top w:val="single" w:sz="0" w:space="0" w:color="dddddd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CA6C76C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1月26日</w:t>
            </w:r>
          </w:p>
          <w:p w14:paraId="B5388AB1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FA0F4A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F939CB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ED94449F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专题学习“人工智能赋能教育行政管理”（授课人：王伟）</w:t>
            </w:r>
          </w:p>
        </w:tc>
        <w:tc>
          <w:tcPr>
            <w:tcW w:w="928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9D5392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E3400DDF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局机关全体工作人员</w:t>
            </w:r>
          </w:p>
        </w:tc>
        <w:tc>
          <w:tcPr>
            <w:tcW w:w="796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C15BBBA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DE004F2E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 w14:paraId="FA1AE7B4">
        <w:tblPrEx/>
        <w:trPr/>
        <w:tc>
          <w:tcPr>
            <w:tcW w:w="709" w:type="dxa"/>
            <w:vMerge w:val="continue"/>
            <w:tcBorders>
              <w:top w:val="single" w:sz="0" w:space="0" w:color="000000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C07CFFD5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81F0153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A3C2113C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52EB7D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基于新课标理念的小学英语命题培训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AEA667C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698470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各校英语学科责任人或教研组长1名以及有兴趣的教师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1"/>
                <w:u w:val="none"/>
              </w:rPr>
              <w:t>(朱晓萍，周锭)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04F82C7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局前街小学2201研讨室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7F26E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EE455848">
        <w:tblPrEx/>
        <w:trPr/>
        <w:tc>
          <w:tcPr>
            <w:tcW w:w="709" w:type="dxa"/>
            <w:vMerge w:val="restart"/>
            <w:tcBorders>
              <w:top w:val="single" w:sz="0" w:space="0" w:color="dddddd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D56254C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1月27日</w:t>
            </w:r>
          </w:p>
          <w:p w14:paraId="4DB0DFB4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6D7418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12:40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5314EB3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CFF0A4AC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天宁区中小学班主任基本功第二轮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C816C6D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DB85D95D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进入第二轮的参赛选手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4A2364F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教师发展中心一楼会议室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9B5EC9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7CE08FB2">
        <w:tblPrEx/>
        <w:trPr/>
        <w:tc>
          <w:tcPr>
            <w:tcW w:w="709" w:type="dxa"/>
            <w:vMerge w:val="continue"/>
            <w:tcBorders>
              <w:top w:val="single" w:sz="0" w:space="0" w:color="000000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EA015E02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1C328B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AE77A48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8162A05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“人工智能赋能教学改革的区域实践”专题培训（四）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658273D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9D2E6B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1.项目实验校1-2名骨干教师及项目组全体申报成员 ；2.其他感兴趣的教师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2C3493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虹景小学四楼教科研中心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941C1B7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50D1EC5C">
        <w:tblPrEx/>
        <w:trPr/>
        <w:tc>
          <w:tcPr>
            <w:tcW w:w="709" w:type="dxa"/>
            <w:vMerge w:val="restart"/>
            <w:tcBorders>
              <w:top w:val="single" w:sz="0" w:space="0" w:color="dddddd"/>
              <w:left w:val="single" w:sz="11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DB24C7D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1月28日</w:t>
            </w:r>
          </w:p>
          <w:p w14:paraId="3D487816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C1341E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B0E423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D23980BE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社区教育2025年工作总结和2026年思路研讨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23D171F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57E8809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810A864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社区教育培训学院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FFA26E6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 w14:paraId="FAA7F16F">
        <w:tblPrEx/>
        <w:trPr/>
        <w:tc>
          <w:tcPr>
            <w:tcW w:w="709" w:type="dxa"/>
            <w:vMerge w:val="continue"/>
            <w:tcBorders>
              <w:top w:val="single" w:sz="0" w:space="0" w:color="000000"/>
              <w:left w:val="single" w:sz="11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FE429935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709" w:type="dxa"/>
            <w:tcBorders>
              <w:top w:val="single" w:sz="0" w:space="0" w:color="808080"/>
              <w:left w:val="single" w:sz="0" w:space="0" w:color="808080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7EEB558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59840B2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A63C5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区教育系统2025年度综合考核暨期末结束工作会议的通知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83DC2796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65720B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各中小学、幼儿园书记、校（园）长；教师发展中心、天宁职校负责人；局机关全体工作人员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1"/>
                <w:u w:val="none"/>
              </w:rPr>
              <w:t>(陈慧霖)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FD02A57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天宁初级中学6号楼四楼报告厅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1186E44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 w14:paraId="B401905F">
        <w:tblPrEx/>
        <w:trPr/>
        <w:tc>
          <w:tcPr>
            <w:tcW w:w="709" w:type="dxa"/>
            <w:vMerge w:val="restart"/>
            <w:tcBorders>
              <w:top w:val="single" w:sz="0" w:space="0" w:color="dddddd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4001C61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1月29日</w:t>
            </w:r>
          </w:p>
          <w:p w14:paraId="C86EE3B1">
            <w:pPr>
              <w:pStyle w:val="style0"/>
              <w:snapToGrid/>
              <w:spacing w:before="0" w:after="0" w:lineRule="auto" w:line="240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8D44251B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D12603EE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8F70A78B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市美术名师工作室活动暨天宁区小学美术联合教研活动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4F7FBEC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09761FA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各学校1—2名美术教师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  <w:lang w:val="en-US"/>
              </w:rPr>
              <w:t>(刘方圆)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E2325DCD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局前街小学二号楼2201研讨室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84283BF4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7F4FC687">
        <w:tblPrEx/>
        <w:trPr/>
        <w:tc>
          <w:tcPr>
            <w:tcW w:w="709" w:type="dxa"/>
            <w:vMerge w:val="continue"/>
            <w:tcBorders>
              <w:top w:val="single" w:sz="0" w:space="0" w:color="000000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30D9C3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dddddd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E10BE526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09:20</w:t>
            </w:r>
          </w:p>
        </w:tc>
        <w:tc>
          <w:tcPr>
            <w:tcW w:w="709" w:type="dxa"/>
            <w:tcBorders>
              <w:top w:val="single" w:sz="0" w:space="0" w:color="dddddd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F00E122B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B708E3E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2025年度幼儿园托育经费现场核实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A37A5305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0FC72C6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B75C9C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青山湾幼儿园、三河口幼儿园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808080"/>
              <w:bottom w:val="single" w:sz="11" w:space="0" w:color="808080"/>
              <w:right w:val="single" w:sz="11" w:space="0" w:color="80808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6F4FC41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 w14:paraId="5602C3C4">
        <w:tblPrEx/>
        <w:trPr/>
        <w:tc>
          <w:tcPr>
            <w:tcW w:w="709" w:type="dxa"/>
            <w:vMerge w:val="continue"/>
            <w:tcBorders>
              <w:top w:val="single" w:sz="0" w:space="0" w:color="000000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463DD38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709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B862C097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FAC3BF34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8FB343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天宁区家长学校建设推进会</w:t>
            </w:r>
          </w:p>
        </w:tc>
        <w:tc>
          <w:tcPr>
            <w:tcW w:w="928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6C9D54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93A3210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各校分管德育副校长1名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1"/>
                <w:u w:val="none"/>
              </w:rPr>
              <w:t>(沈林武)</w:t>
            </w:r>
          </w:p>
        </w:tc>
        <w:tc>
          <w:tcPr>
            <w:tcW w:w="796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C863065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天宁初级中学4303会议室</w:t>
            </w:r>
          </w:p>
        </w:tc>
        <w:tc>
          <w:tcPr>
            <w:tcW w:w="928" w:type="dxa"/>
            <w:tcBorders>
              <w:top w:val="single" w:sz="0" w:space="0" w:color="808080"/>
              <w:left w:val="single" w:sz="0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36BE49B">
            <w:pPr>
              <w:pStyle w:val="style0"/>
              <w:snapToGrid/>
              <w:spacing w:before="0" w:after="0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 w14:paraId="FEE81512">
        <w:tblPrEx/>
        <w:trPr/>
        <w:tc>
          <w:tcPr>
            <w:tcW w:w="9042" w:type="dxa"/>
            <w:gridSpan w:val="8"/>
            <w:tcBorders>
              <w:top w:val="single" w:sz="0" w:space="0" w:color="000000"/>
              <w:left w:val="single" w:sz="11" w:space="0" w:color="dddddd"/>
              <w:bottom w:val="single" w:sz="11" w:space="0" w:color="dddddd"/>
              <w:right w:val="single" w:sz="11" w:space="0" w:color="dddddd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99B12EC8">
            <w:pPr>
              <w:pStyle w:val="style0"/>
              <w:snapToGrid/>
              <w:spacing w:before="75" w:after="75" w:lineRule="auto" w:line="240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备注：</w:t>
            </w:r>
          </w:p>
          <w:p w14:paraId="32DD0358">
            <w:pPr>
              <w:pStyle w:val="style0"/>
              <w:snapToGrid/>
              <w:spacing w:before="75" w:after="75" w:lineRule="auto" w:line="240"/>
              <w:ind w:left="720" w:right="0" w:hanging="28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1.1月30日前各中小学提交学校日常考试管理的若干举措文件至教育科。</w:t>
            </w:r>
          </w:p>
          <w:p w14:paraId="3FF7FAF6">
            <w:pPr>
              <w:pStyle w:val="style0"/>
              <w:snapToGrid/>
              <w:spacing w:before="75" w:after="75" w:lineRule="auto" w:line="240"/>
              <w:ind w:left="720" w:right="0" w:hanging="28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2.小学期末考试时间2月4日，中学期末考试时间2月2日-2月4日，休业式时间为2月6日。</w:t>
            </w:r>
          </w:p>
          <w:p w14:paraId="30768424">
            <w:pPr>
              <w:pStyle w:val="style0"/>
              <w:snapToGrid/>
              <w:spacing w:before="75" w:after="75" w:lineRule="auto" w:line="240"/>
              <w:ind w:left="720" w:right="0" w:hanging="28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3.1月26日中学生物地理期末考试。</w:t>
            </w:r>
          </w:p>
          <w:p w14:paraId="E9B80E8D">
            <w:pPr>
              <w:pStyle w:val="style0"/>
              <w:snapToGrid/>
              <w:spacing w:before="75" w:after="75" w:lineRule="auto" w:line="240"/>
              <w:ind w:left="720" w:right="0" w:hanging="28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4.学校安全、校园餐管理“四不两直”检查。</w:t>
            </w:r>
          </w:p>
        </w:tc>
      </w:tr>
    </w:tbl>
    <w:p w14:paraId="4678B12D">
      <w:pPr>
        <w:pStyle w:val="style0"/>
        <w:snapToGrid w:val="false"/>
        <w:spacing w:before="60" w:after="60" w:lineRule="auto" w:line="312"/>
        <w:ind w:left="0" w:right="0"/>
        <w:jc w:val="center"/>
        <w:rPr/>
      </w:pPr>
      <w:r>
        <w:rPr>
          <w:rFonts w:ascii="黑体" w:cs="黑体" w:eastAsia="黑体" w:hAnsi="黑体"/>
          <w:b/>
          <w:i w:val="false"/>
          <w:color w:val="000000"/>
          <w:spacing w:val="0"/>
          <w:sz w:val="30"/>
          <w:u w:val="none"/>
        </w:rPr>
        <w:t> 2025-2026学年度第一学期常州市三河口小学第22周工作安排</w:t>
      </w:r>
    </w:p>
    <w:p w14:paraId="E7F493A0">
      <w:pPr>
        <w:pStyle w:val="style0"/>
        <w:snapToGrid w:val="false"/>
        <w:spacing w:before="60" w:after="60" w:lineRule="auto" w:line="312"/>
        <w:ind w:left="0" w:right="0"/>
        <w:jc w:val="center"/>
        <w:rPr/>
      </w:pPr>
      <w:r>
        <w:rPr>
          <w:rFonts w:ascii="黑体" w:cs="黑体" w:eastAsia="黑体" w:hAnsi="黑体"/>
          <w:b/>
          <w:i w:val="false"/>
          <w:color w:val="000000"/>
          <w:spacing w:val="0"/>
          <w:sz w:val="30"/>
          <w:u w:val="none"/>
        </w:rPr>
        <w:t>(1月26日—2月1日)</w:t>
      </w:r>
      <w:r>
        <w:rPr>
          <w:rFonts w:ascii="宋体" w:cs="宋体" w:eastAsia="宋体" w:hAnsi="宋体"/>
          <w:i w:val="false"/>
          <w:color w:val="000000"/>
          <w:sz w:val="24"/>
          <w:u w:val="none"/>
        </w:rPr>
        <w:t> </w:t>
      </w:r>
    </w:p>
    <w:tbl>
      <w:tblPr>
        <w:tblStyle w:val="style154"/>
        <w:jc w:val="center"/>
        <w:tblInd w:w="0" w:type="auto"/>
        <w:tblLayout w:type="fixed"/>
      </w:tblPr>
      <w:tblGrid>
        <w:gridCol w:w="1185"/>
        <w:gridCol w:w="1410"/>
        <w:gridCol w:w="1305"/>
        <w:gridCol w:w="1485"/>
        <w:gridCol w:w="2220"/>
        <w:gridCol w:w="1350"/>
      </w:tblGrid>
      <w:tr w14:paraId="99E5429C">
        <w:trPr>
          <w:trHeight w:val="390" w:hRule="atLeast"/>
          <w:jc w:val="center"/>
        </w:trPr>
        <w:tc>
          <w:tcPr>
            <w:tcW w:w="11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DC98F9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星期</w:t>
            </w:r>
          </w:p>
          <w:p w14:paraId="F1EF7678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A8CB80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0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6B968F3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BD506CEF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1721F10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273B8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 w14:paraId="73AFD8DF">
        <w:tblPrEx/>
        <w:trPr>
          <w:trHeight w:val="622" w:hRule="atLeast"/>
          <w:jc w:val="center"/>
        </w:trPr>
        <w:tc>
          <w:tcPr>
            <w:tcW w:w="1185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98FD58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星期一</w:t>
            </w:r>
          </w:p>
          <w:p w14:paraId="33DE968A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（5日）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F10CA4DC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F08754F8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8CFACC6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8B6391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608FC86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 w14:paraId="38E4DC2D">
        <w:tblPrEx/>
        <w:trPr>
          <w:trHeight w:val="622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A63D6FD8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ABB346D3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843F28B1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BFF2EB4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C26FD9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3013AF7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A0149BA4">
        <w:tblPrEx/>
        <w:trPr>
          <w:trHeight w:val="622" w:hRule="atLeast"/>
          <w:jc w:val="center"/>
        </w:trPr>
        <w:tc>
          <w:tcPr>
            <w:tcW w:w="1185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03CEEAB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星期二</w:t>
            </w:r>
          </w:p>
          <w:p w14:paraId="0E071238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（6日）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F40ACE4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E40E5F2F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B8C73A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EE9DB99D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E433F3C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79036E40">
        <w:tblPrEx/>
        <w:trPr>
          <w:trHeight w:val="622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A71C8D1C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0B8A127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99D78BF1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7B412C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相关人员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694458F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1"/>
                <w:u w:val="none"/>
              </w:rPr>
              <w:t>“人工智能赋能教学改革的区域实践”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1"/>
                <w:u w:val="none"/>
              </w:rPr>
              <w:t>实验校方案交流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BBF58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陈慧霖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6311ED9E">
        <w:tblPrEx/>
        <w:trPr>
          <w:trHeight w:val="622" w:hRule="atLeast"/>
          <w:jc w:val="center"/>
        </w:trPr>
        <w:tc>
          <w:tcPr>
            <w:tcW w:w="1185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C8268C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星期三</w:t>
            </w:r>
          </w:p>
          <w:p w14:paraId="5161CC63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（7日）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BAFF724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F743F603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B6EEE339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F3D57570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B1A73689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FFB9A52A">
        <w:tblPrEx/>
        <w:trPr>
          <w:trHeight w:val="622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B18CEF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35D8DB1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EC0D1E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E61038B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418CA0">
            <w:pPr>
              <w:pStyle w:val="style0"/>
              <w:snapToGrid/>
              <w:spacing w:before="0" w:after="0" w:lineRule="auto" w:line="240"/>
              <w:ind w:left="0" w:right="0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C5BAFBE1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FC7D0C1C">
        <w:tblPrEx/>
        <w:trPr>
          <w:trHeight w:val="622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CB0509AD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D4F35957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DF3DEA29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F380B336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96B0C6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F62A841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655E9D1A">
        <w:tblPrEx/>
        <w:trPr>
          <w:trHeight w:val="622" w:hRule="atLeast"/>
          <w:jc w:val="center"/>
        </w:trPr>
        <w:tc>
          <w:tcPr>
            <w:tcW w:w="1185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6E90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星期四</w:t>
            </w:r>
          </w:p>
          <w:p w14:paraId="39B1AB08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（8日）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C0F8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CFF7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C6C62B8F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A49D8E08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B933B10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0EAA63B0">
        <w:tblPrEx/>
        <w:trPr>
          <w:trHeight w:val="622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1693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37B6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5518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A5022F71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DAC14796">
            <w:pPr>
              <w:pStyle w:val="style0"/>
              <w:snapToGrid w:val="false"/>
              <w:spacing w:before="0" w:after="0" w:lineRule="auto" w:line="312"/>
              <w:ind w:left="336" w:right="0" w:hanging="336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95C0CF3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FB4F8F8D">
        <w:tblPrEx/>
        <w:trPr>
          <w:trHeight w:val="622" w:hRule="atLeast"/>
          <w:jc w:val="center"/>
        </w:trPr>
        <w:tc>
          <w:tcPr>
            <w:tcW w:w="1185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cbcdd1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1958D62">
            <w:pPr>
              <w:pStyle w:val="style0"/>
              <w:snapToGrid/>
              <w:spacing w:before="0" w:after="0" w:lineRule="auto" w:line="240"/>
              <w:ind w:left="0" w:right="0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星期五</w:t>
            </w:r>
          </w:p>
          <w:p w14:paraId="42A03AC1">
            <w:pPr>
              <w:pStyle w:val="style0"/>
              <w:snapToGrid/>
              <w:spacing w:before="0" w:after="0" w:lineRule="auto" w:line="240"/>
              <w:ind w:left="0" w:right="0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85C4">
            <w:pPr>
              <w:pStyle w:val="style0"/>
              <w:pBdr>
                <w:bottom w:val="none" w:sz="4" w:space="0" w:color="auto"/>
              </w:pBdr>
              <w:snapToGrid w:val="false"/>
              <w:spacing w:before="0" w:after="0" w:lineRule="auto" w:line="312"/>
              <w:ind w:left="0" w:leftChars="0" w:right="0" w:rightChars="0"/>
              <w:jc w:val="center"/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9:30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C42D7804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CD6D2B9A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全体行政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96FE569">
            <w:pPr>
              <w:pStyle w:val="style0"/>
              <w:snapToGrid w:val="false"/>
              <w:spacing w:before="0" w:after="0" w:lineRule="auto" w:line="312"/>
              <w:ind w:left="336" w:right="0" w:hanging="336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行政会议（总结和计划交流）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EBE1FC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陈慧霖</w:t>
            </w: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11C7A9CD">
        <w:tblPrEx/>
        <w:trPr>
          <w:trHeight w:val="622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cbcdd1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C96844A8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8738CFE4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F7AF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7CC0E9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E2A6CA79">
            <w:pPr>
              <w:pStyle w:val="style0"/>
              <w:snapToGrid w:val="false"/>
              <w:spacing w:before="0" w:after="0" w:lineRule="auto" w:line="312"/>
              <w:ind w:left="336" w:right="0" w:hanging="336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04297F3">
            <w:pPr>
              <w:pStyle w:val="style0"/>
              <w:snapToGrid w:val="false"/>
              <w:spacing w:before="0" w:after="0" w:lineRule="auto" w:line="312"/>
              <w:ind w:left="0" w:leftChars="0" w:right="0" w:rightChars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463D533D">
        <w:tblPrEx/>
        <w:trPr>
          <w:trHeight w:val="562" w:hRule="atLeast"/>
          <w:jc w:val="center"/>
        </w:trPr>
        <w:tc>
          <w:tcPr>
            <w:tcW w:w="1185" w:type="dxa"/>
            <w:vMerge w:val="restart"/>
            <w:tcBorders>
              <w:top w:val="single" w:sz="11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6A15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重</w:t>
            </w:r>
          </w:p>
          <w:p w14:paraId="5BB053E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点</w:t>
            </w:r>
          </w:p>
          <w:p w14:paraId="71699461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工</w:t>
            </w:r>
          </w:p>
          <w:p w14:paraId="8E8323F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作</w:t>
            </w:r>
          </w:p>
          <w:p w14:paraId="F8F5E906">
            <w:pPr>
              <w:pStyle w:val="style0"/>
              <w:snapToGrid w:val="false"/>
              <w:spacing w:before="0" w:after="0" w:lineRule="auto" w:line="312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  <w:p w14:paraId="320CA1B2">
            <w:pPr>
              <w:pStyle w:val="style0"/>
              <w:snapToGrid w:val="false"/>
              <w:spacing w:before="0" w:after="0" w:lineRule="auto" w:line="312"/>
              <w:ind w:left="0" w:right="0"/>
              <w:jc w:val="left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AABB27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212E">
            <w:pPr>
              <w:pStyle w:val="style0"/>
              <w:numPr>
                <w:ilvl w:val="0"/>
                <w:numId w:val="1"/>
              </w:numPr>
              <w:tabs>
                <w:tab w:val="left" w:leader="none" w:pos="312"/>
              </w:tabs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年级组长审核各班级评语。</w:t>
            </w:r>
          </w:p>
          <w:p w14:paraId="5587009B">
            <w:pPr>
              <w:pStyle w:val="style0"/>
              <w:numPr>
                <w:ilvl w:val="0"/>
                <w:numId w:val="1"/>
              </w:numPr>
              <w:tabs>
                <w:tab w:val="left" w:leader="none" w:pos="312"/>
              </w:tabs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各班级完成三好学生等评优名单。</w:t>
            </w:r>
          </w:p>
          <w:p w14:paraId="76525B1B">
            <w:pPr>
              <w:pStyle w:val="style0"/>
              <w:numPr>
                <w:ilvl w:val="0"/>
                <w:numId w:val="1"/>
              </w:numPr>
              <w:tabs>
                <w:tab w:val="left" w:leader="none" w:pos="312"/>
              </w:tabs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作业及三本检查。</w:t>
            </w:r>
          </w:p>
          <w:p w14:paraId="04CA392F">
            <w:pPr>
              <w:pStyle w:val="style0"/>
              <w:numPr>
                <w:ilvl w:val="0"/>
                <w:numId w:val="1"/>
              </w:numPr>
              <w:tabs>
                <w:tab w:val="left" w:leader="none" w:pos="312"/>
              </w:tabs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教学管理部归档材料整理。</w:t>
            </w:r>
          </w:p>
        </w:tc>
      </w:tr>
      <w:tr w14:paraId="B5EC3507">
        <w:tblPrEx/>
        <w:trPr>
          <w:trHeight w:val="562" w:hRule="atLeast"/>
          <w:jc w:val="center"/>
        </w:trPr>
        <w:tc>
          <w:tcPr>
            <w:tcW w:w="1185" w:type="dxa"/>
            <w:vMerge w:val="continue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F0F7420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DEB606AA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0018">
            <w:pPr>
              <w:pStyle w:val="style0"/>
              <w:numPr>
                <w:ilvl w:val="0"/>
                <w:numId w:val="2"/>
              </w:numPr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班主任考核</w:t>
            </w:r>
          </w:p>
          <w:p w14:paraId="66F5BFB7">
            <w:pPr>
              <w:pStyle w:val="style0"/>
              <w:numPr>
                <w:ilvl w:val="0"/>
                <w:numId w:val="2"/>
              </w:numPr>
              <w:snapToGrid w:val="false"/>
              <w:spacing w:before="0" w:after="0" w:lineRule="auto" w:line="312"/>
              <w:jc w:val="both"/>
              <w:rPr/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班主任工作手册上传</w:t>
            </w:r>
          </w:p>
          <w:p w14:paraId="0079AA73">
            <w:pPr>
              <w:pStyle w:val="style0"/>
              <w:numPr>
                <w:ilvl w:val="0"/>
                <w:numId w:val="2"/>
              </w:numPr>
              <w:snapToGrid w:val="false"/>
              <w:spacing w:before="0" w:after="0" w:lineRule="auto" w:line="312"/>
              <w:jc w:val="both"/>
              <w:rPr/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学发部归档材料整理</w:t>
            </w:r>
          </w:p>
          <w:p w14:paraId="65C52034">
            <w:pPr>
              <w:pStyle w:val="style0"/>
              <w:numPr>
                <w:ilvl w:val="0"/>
                <w:numId w:val="2"/>
              </w:numPr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润心平台完善</w:t>
            </w:r>
          </w:p>
          <w:p w14:paraId="EA1D44DA">
            <w:pPr>
              <w:pStyle w:val="style0"/>
              <w:numPr>
                <w:ilvl w:val="0"/>
                <w:numId w:val="2"/>
              </w:numPr>
              <w:snapToGrid w:val="false"/>
              <w:spacing w:before="0" w:after="0" w:lineRule="auto" w:line="312"/>
              <w:jc w:val="both"/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制定寒假活动方案</w:t>
            </w:r>
          </w:p>
        </w:tc>
      </w:tr>
      <w:tr w14:paraId="D7DD986A">
        <w:tblPrEx/>
        <w:trPr>
          <w:trHeight w:val="681" w:hRule="atLeast"/>
          <w:jc w:val="center"/>
        </w:trPr>
        <w:tc>
          <w:tcPr>
            <w:tcW w:w="1185" w:type="dxa"/>
            <w:vMerge w:val="continue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7B71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ED29F645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6DF0">
            <w:pPr>
              <w:pStyle w:val="style0"/>
              <w:snapToGrid w:val="false"/>
              <w:spacing w:before="0" w:after="0" w:lineRule="auto" w:line="312"/>
              <w:ind w:left="336" w:right="0" w:hanging="336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ascii="宋体" w:cs="宋体" w:eastAsia="宋体" w:hAnsi="宋体" w:hint="eastAsia"/>
                <w:i w:val="false"/>
                <w:color w:val="000000"/>
                <w:spacing w:val="0"/>
                <w:sz w:val="24"/>
                <w:u w:val="none"/>
              </w:rPr>
              <w:t>教师资格定期注册盖章、贴花2.各级课题材料审查3.主动发展部材料归档整理4.配合做好常规检查工作5.年级评语审核</w:t>
            </w:r>
          </w:p>
        </w:tc>
      </w:tr>
      <w:tr w14:paraId="C3FF9D98">
        <w:tblPrEx/>
        <w:trPr>
          <w:trHeight w:val="221" w:hRule="atLeast"/>
          <w:jc w:val="center"/>
        </w:trPr>
        <w:tc>
          <w:tcPr>
            <w:tcW w:w="1185" w:type="dxa"/>
            <w:vMerge w:val="continue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B684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870EC90F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1576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289A1DCB">
        <w:tblPrEx/>
        <w:trPr>
          <w:trHeight w:val="221" w:hRule="atLeast"/>
          <w:jc w:val="center"/>
        </w:trPr>
        <w:tc>
          <w:tcPr>
            <w:tcW w:w="1185" w:type="dxa"/>
            <w:vMerge w:val="continue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1D90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797582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FADAABD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84E9CE9A">
        <w:tblPrEx/>
        <w:trPr>
          <w:trHeight w:val="221" w:hRule="atLeast"/>
          <w:jc w:val="center"/>
        </w:trPr>
        <w:tc>
          <w:tcPr>
            <w:tcW w:w="1185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A5FDEB6E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33373B8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8BD9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吴迎春</w:t>
            </w:r>
          </w:p>
        </w:tc>
      </w:tr>
      <w:tr w14:paraId="9F3415C4">
        <w:tblPrEx/>
        <w:trPr>
          <w:trHeight w:val="341" w:hRule="atLeast"/>
          <w:jc w:val="center"/>
        </w:trPr>
        <w:tc>
          <w:tcPr>
            <w:tcW w:w="1185" w:type="dxa"/>
            <w:vMerge w:val="continue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F25669F5">
            <w:pPr>
              <w:pStyle w:val="style0"/>
              <w:snapToGrid/>
              <w:spacing w:lineRule="auto" w:line="240"/>
              <w:rPr/>
            </w:pPr>
          </w:p>
        </w:tc>
        <w:tc>
          <w:tcPr>
            <w:tcW w:w="141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C047B259">
            <w:pPr>
              <w:pStyle w:val="style0"/>
              <w:snapToGrid w:val="false"/>
              <w:spacing w:before="0" w:after="0" w:lineRule="auto" w:line="312"/>
              <w:ind w:left="0" w:right="0"/>
              <w:jc w:val="center"/>
              <w:rPr/>
            </w:pPr>
            <w:r>
              <w:rPr>
                <w:rFonts w:ascii="宋体" w:cs="宋体" w:eastAsia="宋体" w:hAnsi="宋体"/>
                <w:b/>
                <w:i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60" w:type="dxa"/>
            <w:gridSpan w:val="4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D50F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 xml:space="preserve">周洲 孙晓 朱雯婷 邹雨轩 张显猛 </w:t>
            </w:r>
          </w:p>
          <w:p w14:paraId="FD297717">
            <w:pPr>
              <w:pStyle w:val="style0"/>
              <w:snapToGrid w:val="false"/>
              <w:spacing w:before="0" w:after="0" w:lineRule="auto" w:line="312"/>
              <w:ind w:left="0" w:right="0"/>
              <w:jc w:val="both"/>
              <w:rPr/>
            </w:pPr>
            <w:r>
              <w:rPr>
                <w:rFonts w:ascii="宋体" w:cs="宋体" w:eastAsia="宋体" w:hAnsi="宋体"/>
                <w:i w:val="false"/>
                <w:color w:val="000000"/>
                <w:spacing w:val="0"/>
                <w:sz w:val="24"/>
                <w:u w:val="none"/>
              </w:rPr>
              <w:t>刘烨 徐新瑜 崔芳</w:t>
            </w:r>
          </w:p>
        </w:tc>
      </w:tr>
    </w:tbl>
    <w:p w14:paraId="8E6DF501">
      <w:pPr>
        <w:pStyle w:val="style0"/>
        <w:snapToGrid w:val="false"/>
        <w:spacing w:before="60" w:after="60" w:lineRule="auto" w:line="312"/>
        <w:ind w:left="0" w:right="0"/>
        <w:jc w:val="left"/>
        <w:rPr/>
      </w:pPr>
      <w:r>
        <w:rPr>
          <w:rFonts w:ascii="宋体" w:cs="宋体" w:eastAsia="宋体" w:hAnsi="宋体"/>
          <w:i w:val="false"/>
          <w:color w:val="000000"/>
          <w:spacing w:val="0"/>
          <w:sz w:val="24"/>
          <w:u w:val="none"/>
        </w:rPr>
        <w:t> </w:t>
      </w:r>
    </w:p>
    <w:p w14:paraId="959C812F">
      <w:pPr>
        <w:pStyle w:val="style0"/>
        <w:snapToGrid w:val="false"/>
        <w:spacing w:before="60" w:after="60" w:lineRule="auto" w:line="312"/>
        <w:ind w:left="0" w:right="0"/>
        <w:jc w:val="left"/>
        <w:rPr/>
      </w:pPr>
      <w:r>
        <w:rPr>
          <w:rFonts w:ascii="宋体" w:cs="宋体" w:eastAsia="宋体" w:hAnsi="宋体"/>
          <w:i w:val="false"/>
          <w:color w:val="000000"/>
          <w:spacing w:val="0"/>
          <w:sz w:val="24"/>
          <w:u w:val="none"/>
        </w:rPr>
        <w:t> </w:t>
      </w:r>
    </w:p>
    <w:p w14:paraId="E6CAE873">
      <w:pPr>
        <w:pStyle w:val="style0"/>
        <w:snapToGrid w:val="false"/>
        <w:spacing w:before="0" w:after="0" w:lineRule="auto" w:line="312"/>
        <w:ind w:left="0" w:right="0"/>
        <w:jc w:val="left"/>
        <w:rPr/>
      </w:pPr>
      <w:r>
        <w:rPr>
          <w:rFonts w:ascii="宋体" w:cs="宋体" w:eastAsia="宋体" w:hAnsi="宋体"/>
          <w:i w:val="false"/>
          <w:color w:val="000000"/>
          <w:sz w:val="24"/>
          <w:u w:val="none"/>
        </w:rPr>
        <w:t> </w:t>
      </w:r>
    </w:p>
    <w:p w14:paraId="DF9E2D83">
      <w:pPr>
        <w:pStyle w:val="style0"/>
        <w:snapToGrid w:val="false"/>
        <w:spacing w:before="0" w:after="0" w:lineRule="auto" w:line="312"/>
        <w:ind w:left="0" w:right="0"/>
        <w:jc w:val="left"/>
        <w:rPr/>
      </w:pPr>
      <w:r>
        <w:rPr>
          <w:rFonts w:ascii="宋体" w:cs="宋体" w:eastAsia="宋体" w:hAnsi="宋体"/>
          <w:i w:val="false"/>
          <w:color w:val="000000"/>
          <w:sz w:val="24"/>
          <w:u w:val="none"/>
        </w:rPr>
        <w:t> </w:t>
      </w:r>
    </w:p>
    <w:p w14:paraId="350661AF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\0027Times New Roman\0027\0027" w:cs="\0027\0027Times New Roman\0027\0027" w:eastAsia="\0027\0027Times New Roman\0027\0027" w:hAnsi="\0027\0027Times New Roman\0027\0027"/>
          <w:i w:val="false"/>
          <w:color w:val="000000"/>
          <w:sz w:val="24"/>
          <w:u w:val="none"/>
        </w:rPr>
        <w:t> </w:t>
      </w:r>
    </w:p>
    <w:p w14:paraId="855B4179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Times New Roman\0027" w:cs="\0027Times New Roman\0027" w:eastAsia="\0027Times New Roman\0027" w:hAnsi="\0027Times New Roman\0027"/>
          <w:i w:val="false"/>
          <w:color w:val="000000"/>
          <w:sz w:val="24"/>
          <w:u w:val="none"/>
        </w:rPr>
        <w:t> </w:t>
      </w:r>
    </w:p>
    <w:p w14:paraId="AE4C9952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Times New Roman\0027" w:cs="\0027Times New Roman\0027" w:eastAsia="\0027Times New Roman\0027" w:hAnsi="\0027Times New Roman\0027"/>
          <w:i w:val="false"/>
          <w:color w:val="000000"/>
          <w:sz w:val="24"/>
          <w:u w:val="none"/>
        </w:rPr>
        <w:t> </w:t>
      </w:r>
    </w:p>
    <w:p w14:paraId="1DBB0F43">
      <w:pPr>
        <w:pStyle w:val="style0"/>
        <w:snapToGrid/>
        <w:spacing w:before="60" w:after="60" w:lineRule="auto" w:line="240"/>
        <w:ind w:left="0" w:right="0"/>
        <w:jc w:val="left"/>
        <w:rPr/>
      </w:pPr>
      <w:r>
        <w:rPr>
          <w:rFonts w:ascii="Times New Roman" w:cs="Times New Roman" w:hAnsi="Times New Roman"/>
          <w:i w:val="false"/>
          <w:color w:val="000000"/>
          <w:sz w:val="24"/>
          <w:u w:val="none"/>
        </w:rPr>
        <w:t> </w:t>
      </w:r>
    </w:p>
    <w:p w14:paraId="62940E12">
      <w:pPr>
        <w:pStyle w:val="style0"/>
        <w:snapToGrid/>
        <w:spacing w:before="60" w:after="60" w:lineRule="auto" w:line="240"/>
        <w:ind w:left="0" w:right="0"/>
        <w:jc w:val="left"/>
        <w:rPr/>
      </w:pPr>
      <w:r>
        <w:rPr>
          <w:rFonts w:ascii="宋体" w:cs="宋体" w:eastAsia="宋体" w:hAnsi="宋体"/>
          <w:i w:val="false"/>
          <w:color w:val="000000"/>
          <w:spacing w:val="0"/>
          <w:sz w:val="24"/>
          <w:u w:val="none"/>
        </w:rPr>
        <w:t> </w:t>
      </w:r>
    </w:p>
    <w:p w14:paraId="B8C4B98B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宋体" w:cs="宋体" w:eastAsia="宋体" w:hAnsi="宋体"/>
          <w:i w:val="false"/>
          <w:color w:val="000000"/>
          <w:sz w:val="24"/>
          <w:u w:val="none"/>
        </w:rPr>
        <w:t> </w:t>
      </w:r>
    </w:p>
    <w:p w14:paraId="E104858D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宋体" w:cs="宋体" w:eastAsia="宋体" w:hAnsi="宋体"/>
          <w:i w:val="false"/>
          <w:color w:val="000000"/>
          <w:sz w:val="24"/>
          <w:u w:val="none"/>
        </w:rPr>
        <w:t> </w:t>
      </w:r>
    </w:p>
    <w:p w14:paraId="EDDD9A22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\0027\0027Times New Roman\0027" w:cs="\0027\0027\0027Times New Roman\0027" w:eastAsia="\0027\0027\0027Times New Roman\0027" w:hAnsi="\0027\0027\0027Times New Roman\0027"/>
          <w:i w:val="false"/>
          <w:color w:val="000000"/>
          <w:sz w:val="24"/>
          <w:u w:val="none"/>
        </w:rPr>
        <w:t> </w:t>
      </w:r>
    </w:p>
    <w:p w14:paraId="082697D5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\0027Times New Roman\0027\0027" w:cs="\0027\0027Times New Roman\0027\0027" w:eastAsia="\0027\0027Times New Roman\0027\0027" w:hAnsi="\0027\0027Times New Roman\0027\0027"/>
          <w:i w:val="false"/>
          <w:color w:val="000000"/>
          <w:sz w:val="24"/>
          <w:u w:val="none"/>
        </w:rPr>
        <w:t> </w:t>
      </w:r>
    </w:p>
    <w:p w14:paraId="6ECBF3B2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\0027Times New Roman\0027\0027" w:cs="\0027\0027Times New Roman\0027\0027" w:eastAsia="\0027\0027Times New Roman\0027\0027" w:hAnsi="\0027\0027Times New Roman\0027\0027"/>
          <w:i w:val="false"/>
          <w:color w:val="000000"/>
          <w:sz w:val="24"/>
          <w:u w:val="none"/>
        </w:rPr>
        <w:t> </w:t>
      </w:r>
    </w:p>
    <w:p w14:paraId="51328461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Times New Roman\0027" w:cs="\0027Times New Roman\0027" w:eastAsia="\0027Times New Roman\0027" w:hAnsi="\0027Times New Roman\0027"/>
          <w:i w:val="false"/>
          <w:color w:val="000000"/>
          <w:sz w:val="24"/>
          <w:u w:val="none"/>
        </w:rPr>
        <w:t> </w:t>
      </w:r>
    </w:p>
    <w:p w14:paraId="523427C3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\0027Times New Roman\0027" w:cs="\0027Times New Roman\0027" w:eastAsia="\0027Times New Roman\0027" w:hAnsi="\0027Times New Roman\0027"/>
          <w:i w:val="false"/>
          <w:color w:val="000000"/>
          <w:sz w:val="24"/>
          <w:u w:val="none"/>
        </w:rPr>
        <w:t> </w:t>
      </w:r>
    </w:p>
    <w:p w14:paraId="C59C41C1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Times New Roman" w:cs="Times New Roman" w:hAnsi="Times New Roman"/>
          <w:i w:val="false"/>
          <w:color w:val="000000"/>
          <w:sz w:val="24"/>
          <w:u w:val="none"/>
        </w:rPr>
        <w:t> </w:t>
      </w:r>
    </w:p>
    <w:p w14:paraId="DA95FE21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Times New Roman" w:cs="Times New Roman" w:hAnsi="Times New Roman"/>
          <w:i w:val="false"/>
          <w:color w:val="000000"/>
          <w:sz w:val="24"/>
          <w:u w:val="none"/>
        </w:rPr>
        <w:t> </w:t>
      </w:r>
    </w:p>
    <w:p w14:paraId="1E06A902">
      <w:pPr>
        <w:pStyle w:val="style0"/>
        <w:snapToGrid/>
        <w:spacing w:before="0" w:after="0" w:lineRule="auto" w:line="240"/>
        <w:ind w:left="0" w:right="0"/>
        <w:rPr/>
      </w:pPr>
      <w:r>
        <w:rPr>
          <w:rFonts w:ascii="Times New Roman" w:cs="Times New Roman" w:hAnsi="Times New Roman"/>
          <w:i w:val="false"/>
          <w:color w:val="000000"/>
          <w:sz w:val="24"/>
          <w:u w:val="none"/>
        </w:rPr>
        <w:t> </w:t>
      </w:r>
    </w:p>
    <w:p w14:paraId="85189FBC">
      <w:pPr>
        <w:pStyle w:val="style0"/>
        <w:numPr>
          <w:ilvl w:val="0"/>
          <w:numId w:val="0"/>
        </w:numPr>
        <w:rPr/>
      </w:pPr>
    </w:p>
    <w:sectPr>
      <w:pgSz w:w="11906" w:h="16838" w:orient="portrait"/>
      <w:pgMar w:top="1361" w:right="1417" w:bottom="1361" w:left="1417" w:header="712" w:footer="853" w:gutter="0"/>
      <w:docGrid w:type="default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000001"/>
    <w:multiLevelType w:val="singleLevel"/>
    <w:tmpl w:val="FFFFFFFF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compat>
    <w:spaceForUL/>
    <w:balanceSingleByteDoubleByteWidth/>
    <w:doNotLeaveBackslashAlone/>
    <w:ulTrailSpace/>
    <w:doNotExpandShiftReturn/>
    <w:adjustLineHeightInTable/>
    <w:useFELayout/>
  </w:compat>
  <w:clrSchemeMapping w:bg1="accent1" w:bg2="accent1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minorHAnsi" w:eastAsia="minorEastAsia" w:hAnsi="minorHAns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Rule="auto" w:line="312"/>
      </w:pPr>
    </w:pPrDefault>
  </w:docDefaults>
  <w:style w:type="paragraph" w:styleId="style62">
    <w:name w:val="Title"/>
    <w:basedOn w:val="style0"/>
    <w:next w:val="style62"/>
    <w:qFormat/>
    <w:uiPriority w:val="9"/>
    <w:pPr>
      <w:keepNext/>
      <w:keepLines/>
      <w:spacing w:before="0" w:after="0" w:lineRule="auto" w:line="408"/>
      <w:jc w:val="center"/>
      <w:outlineLvl w:val="0"/>
    </w:pPr>
    <w:rPr>
      <w:b/>
      <w:bCs/>
      <w:color w:val="1a1a1a"/>
      <w:sz w:val="48"/>
      <w:szCs w:val="48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tcBorders/>
      <w:vAlign w:val="center"/>
    </w:tcPr>
  </w:style>
  <w:style w:type="paragraph" w:default="1" w:styleId="style0">
    <w:name w:val="Normal"/>
    <w:next w:val="style0"/>
    <w:qFormat/>
    <w:pPr>
      <w:widowControl w:val="false"/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1072</Words>
  <Pages>0</Pages>
  <Characters>1207</Characters>
  <Application>WPS Office</Application>
  <DocSecurity>0</DocSecurity>
  <Paragraphs>256</Paragraphs>
  <ScaleCrop>false</ScaleCrop>
  <LinksUpToDate>false</LinksUpToDate>
  <CharactersWithSpaces>1307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2026-01-26T12:31:36Z</dcterms:created>
  <dc:creator>WPS Office</dc:creator>
  <lastModifiedBy>V2456A</lastModifiedBy>
  <dcterms:modified xsi:type="dcterms:W3CDTF">2026-01-26T04:36:33Z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e34ff0c999e74c89a5109c342c29cf17_23</vt:lpwstr>
  </property>
</Properties>
</file>