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BE242">
      <w:pPr>
        <w:jc w:val="center"/>
        <w:rPr>
          <w:rFonts w:hint="default" w:ascii="黑体" w:hAnsi="黑体" w:eastAsia="黑体" w:cs="黑体"/>
          <w:b w:val="0"/>
          <w:bCs w:val="0"/>
          <w:sz w:val="22"/>
          <w:szCs w:val="28"/>
          <w:lang w:val="en-US" w:eastAsia="zh-CN"/>
        </w:rPr>
      </w:pPr>
      <w:r>
        <w:rPr>
          <w:rFonts w:hint="eastAsia" w:ascii="黑体" w:hAnsi="黑体" w:eastAsia="黑体" w:cs="黑体"/>
          <w:b/>
          <w:bCs/>
          <w:sz w:val="32"/>
          <w:szCs w:val="40"/>
          <w:lang w:val="en-US" w:eastAsia="zh-CN"/>
        </w:rPr>
        <w:t xml:space="preserve">              11月理论学习（李甜）        </w:t>
      </w:r>
      <w:r>
        <w:rPr>
          <w:rFonts w:hint="eastAsia" w:ascii="黑体" w:hAnsi="黑体" w:eastAsia="黑体" w:cs="黑体"/>
          <w:b w:val="0"/>
          <w:bCs w:val="0"/>
          <w:sz w:val="22"/>
          <w:szCs w:val="28"/>
          <w:lang w:val="en-US" w:eastAsia="zh-CN"/>
        </w:rPr>
        <w:t>2025.11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5D7C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vAlign w:val="center"/>
          </w:tcPr>
          <w:p w14:paraId="42D17565">
            <w:pPr>
              <w:spacing w:line="360" w:lineRule="auto"/>
              <w:jc w:val="center"/>
              <w:rPr>
                <w:vertAlign w:val="baseline"/>
              </w:rPr>
            </w:pPr>
            <w:r>
              <w:rPr>
                <w:rFonts w:hint="eastAsia" w:ascii="黑体" w:hAnsi="黑体" w:eastAsia="黑体" w:cs="黑体"/>
                <w:b/>
                <w:bCs/>
                <w:sz w:val="28"/>
                <w:szCs w:val="36"/>
                <w:lang w:val="en-US" w:eastAsia="zh-CN"/>
              </w:rPr>
              <w:t>【论文题目】</w:t>
            </w:r>
          </w:p>
        </w:tc>
        <w:tc>
          <w:tcPr>
            <w:tcW w:w="6623" w:type="dxa"/>
            <w:vAlign w:val="center"/>
          </w:tcPr>
          <w:p w14:paraId="0C77142C">
            <w:pPr>
              <w:spacing w:line="360" w:lineRule="auto"/>
              <w:jc w:val="center"/>
              <w:rPr>
                <w:rFonts w:hint="default"/>
                <w:sz w:val="24"/>
                <w:lang w:val="en-US" w:eastAsia="zh-CN"/>
              </w:rPr>
            </w:pPr>
            <w:r>
              <w:rPr>
                <w:rFonts w:hint="default"/>
                <w:sz w:val="24"/>
                <w:lang w:val="en-US" w:eastAsia="zh-CN"/>
              </w:rPr>
              <w:t>小学数学生活实验的叙事线索与设计思路</w:t>
            </w:r>
          </w:p>
          <w:p w14:paraId="51516E0A">
            <w:pPr>
              <w:spacing w:line="360" w:lineRule="auto"/>
              <w:jc w:val="center"/>
              <w:rPr>
                <w:rFonts w:hint="default"/>
                <w:vertAlign w:val="baseline"/>
                <w:lang w:val="en-US"/>
              </w:rPr>
            </w:pPr>
            <w:r>
              <w:rPr>
                <w:rFonts w:hint="default"/>
                <w:vertAlign w:val="baseline"/>
                <w:lang w:val="en-US"/>
              </w:rPr>
              <w:t>潘明杰 王 强</w:t>
            </w:r>
          </w:p>
        </w:tc>
      </w:tr>
      <w:tr w14:paraId="7875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6596577">
            <w:pPr>
              <w:spacing w:line="360" w:lineRule="auto"/>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bCs/>
                <w:sz w:val="28"/>
                <w:szCs w:val="36"/>
                <w:lang w:val="en-US" w:eastAsia="zh-CN"/>
              </w:rPr>
              <w:t>【学习摘要】</w:t>
            </w:r>
          </w:p>
        </w:tc>
        <w:tc>
          <w:tcPr>
            <w:tcW w:w="6623" w:type="dxa"/>
          </w:tcPr>
          <w:p w14:paraId="58F8AE01">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19220" cy="2228850"/>
                  <wp:effectExtent l="0" t="0" r="508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919220" cy="2228850"/>
                          </a:xfrm>
                          <a:prstGeom prst="rect">
                            <a:avLst/>
                          </a:prstGeom>
                          <a:noFill/>
                          <a:ln w="9525">
                            <a:noFill/>
                          </a:ln>
                        </pic:spPr>
                      </pic:pic>
                    </a:graphicData>
                  </a:graphic>
                </wp:inline>
              </w:drawing>
            </w:r>
          </w:p>
          <w:p w14:paraId="3DC6DAAB">
            <w:pPr>
              <w:keepNext w:val="0"/>
              <w:keepLines w:val="0"/>
              <w:widowControl/>
              <w:suppressLineNumbers w:val="0"/>
              <w:jc w:val="left"/>
              <w:rPr>
                <w:rFonts w:hint="eastAsia"/>
              </w:rPr>
            </w:pPr>
          </w:p>
          <w:p w14:paraId="2FFEF849">
            <w:pPr>
              <w:keepNext w:val="0"/>
              <w:keepLines w:val="0"/>
              <w:widowControl/>
              <w:suppressLineNumbers w:val="0"/>
              <w:jc w:val="left"/>
              <w:rPr>
                <w:rFonts w:hint="eastAsia"/>
              </w:rPr>
            </w:pPr>
          </w:p>
          <w:p w14:paraId="384ADA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p>
        </w:tc>
      </w:tr>
      <w:tr w14:paraId="19D4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A9174B4">
            <w:pPr>
              <w:jc w:val="center"/>
              <w:rPr>
                <w:vertAlign w:val="baseline"/>
              </w:rPr>
            </w:pPr>
            <w:r>
              <w:rPr>
                <w:rFonts w:hint="eastAsia" w:ascii="黑体" w:hAnsi="黑体" w:eastAsia="黑体" w:cs="黑体"/>
                <w:b/>
                <w:bCs/>
                <w:sz w:val="28"/>
                <w:szCs w:val="36"/>
                <w:lang w:val="en-US" w:eastAsia="zh-CN"/>
              </w:rPr>
              <w:t>【学习反思】</w:t>
            </w:r>
          </w:p>
        </w:tc>
        <w:tc>
          <w:tcPr>
            <w:tcW w:w="6623" w:type="dxa"/>
          </w:tcPr>
          <w:p w14:paraId="3195A1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940"/>
              </w:tabs>
              <w:kinsoku/>
              <w:wordWrap/>
              <w:overflowPunct/>
              <w:topLinePunct w:val="0"/>
              <w:autoSpaceDE/>
              <w:autoSpaceDN/>
              <w:bidi w:val="0"/>
              <w:adjustRightInd/>
              <w:snapToGrid/>
              <w:spacing w:before="0" w:beforeAutospacing="0" w:after="0" w:afterAutospacing="0" w:line="360" w:lineRule="auto"/>
              <w:ind w:right="0" w:rightChars="0" w:firstLine="400" w:firstLineChars="200"/>
              <w:textAlignment w:val="auto"/>
              <w:rPr>
                <w:rFonts w:hint="eastAsia" w:ascii="方正书宋_GBK" w:hAnsi="方正书宋_GBK" w:eastAsia="方正书宋_GBK" w:cs="方正书宋_GBK"/>
                <w:color w:val="231F20"/>
                <w:kern w:val="0"/>
                <w:sz w:val="20"/>
                <w:szCs w:val="20"/>
                <w:lang w:val="en-US" w:eastAsia="zh-CN" w:bidi="ar"/>
              </w:rPr>
            </w:pPr>
            <w:r>
              <w:rPr>
                <w:rFonts w:hint="eastAsia" w:ascii="方正书宋_GBK" w:hAnsi="方正书宋_GBK" w:eastAsia="方正书宋_GBK" w:cs="方正书宋_GBK"/>
                <w:color w:val="231F20"/>
                <w:kern w:val="0"/>
                <w:sz w:val="20"/>
                <w:szCs w:val="20"/>
                <w:lang w:val="en-US" w:eastAsia="zh-CN" w:bidi="ar"/>
              </w:rPr>
              <w:t>课前预习阶段，数学生活实验的核心目标是激活旧知识，将“被动预习”转变为“主动猜想”，为课堂学习奠定认知基础。数学生活实验在课堂教学阶段应聚焦于抽象概念的理解与教学重难点的突破和把握，旨在通过建构新旧知识间的联结实现思维的进阶。主要有三种基本定位：一是从学生课前具身获取的数学要素，用“学习单”的形式作为数学课堂教学中的教学内容素材或教学活动支架；二是可将数学生活实验“学习单”与教材相结合，集中提炼“生活+数学问题”，或提炼“主辅概念”，或进行“多元表征”，或多样化“合情+演绎推理”等教学环节，从而激发数学生活实验中的数学学科实践功能；三是借助学生课前生活实验（不与数学教材中具体知识结合），为开展跨学科或超学科教学活动做准备，具体可以通过小组整合或不同学生交互接龙的方式进行。课后拓展阶段的数学生活实验，其核心作用在于推动知识的内化、迁移与创新运用。主要有两种思路：一是设计与本节课知识紧密相关的即时性实践任务，引导学生在家</w:t>
            </w:r>
          </w:p>
          <w:p w14:paraId="11AB45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940"/>
              </w:tabs>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eastAsiaTheme="minorEastAsia"/>
                <w:vertAlign w:val="baseline"/>
                <w:lang w:eastAsia="zh-CN"/>
              </w:rPr>
            </w:pPr>
            <w:r>
              <w:rPr>
                <w:rFonts w:hint="eastAsia" w:ascii="方正书宋_GBK" w:hAnsi="方正书宋_GBK" w:eastAsia="方正书宋_GBK" w:cs="方正书宋_GBK"/>
                <w:color w:val="231F20"/>
                <w:kern w:val="0"/>
                <w:sz w:val="20"/>
                <w:szCs w:val="20"/>
                <w:lang w:val="en-US" w:eastAsia="zh-CN" w:bidi="ar"/>
              </w:rPr>
              <w:t>庭、社区等生活场景中完成对知识的情境性验证与理解；二是基于学生知识体系设计周期性微项目，鼓励学生在小组合作或亲子互动中，经历完整的数学问题发现与解决过程。</w:t>
            </w:r>
          </w:p>
        </w:tc>
      </w:tr>
    </w:tbl>
    <w:p w14:paraId="592750F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NjBmNGQ2ZjhjY2Y4MzY5YmQ3MWMzMzZhY2MwY2IifQ=="/>
  </w:docVars>
  <w:rsids>
    <w:rsidRoot w:val="25DE4717"/>
    <w:rsid w:val="014534A0"/>
    <w:rsid w:val="0312527E"/>
    <w:rsid w:val="25DE4717"/>
    <w:rsid w:val="344C2EAB"/>
    <w:rsid w:val="361C6F74"/>
    <w:rsid w:val="3C2D66F0"/>
    <w:rsid w:val="45005469"/>
    <w:rsid w:val="47C515BE"/>
    <w:rsid w:val="58A85339"/>
    <w:rsid w:val="5F98353B"/>
    <w:rsid w:val="78D031DF"/>
    <w:rsid w:val="7B1F5459"/>
    <w:rsid w:val="7CE32D86"/>
    <w:rsid w:val="7D092B63"/>
    <w:rsid w:val="7FB0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878</Words>
  <Characters>885</Characters>
  <Lines>0</Lines>
  <Paragraphs>0</Paragraphs>
  <TotalTime>2</TotalTime>
  <ScaleCrop>false</ScaleCrop>
  <LinksUpToDate>false</LinksUpToDate>
  <CharactersWithSpaces>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2022-06-28T00:47:00Z</dcterms:created>
  <dc:creator>肉多多wsy</dc:creator>
  <cp:lastModifiedBy>、Blue</cp:lastModifiedBy>
  <dcterms:modified xsi:type="dcterms:W3CDTF">2026-01-22T06:53:59Z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7F11ABDEAC314122829F355D99E7BCC3_13</vt:lpwstr>
  </property>
  <property fmtid="{D5CDD505-2E9C-101B-9397-08002B2CF9AE}" pid="4" name="KSOTemplateDocerSaveRecord">
    <vt:lpwstr>eyJoZGlkIjoiN2YzNjBkOTgyNWQ1YTMxYzM3MzMwNWFiODNmOWIzYWMiLCJ1c2VySWQiOiI3MDE3NzU4NDgifQ==</vt:lpwstr>
  </property>
</Properties>
</file>