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C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40"/>
        </w:rPr>
        <w:t>2025—2026学年第一学期课题研究小结</w:t>
      </w:r>
    </w:p>
    <w:bookmarkEnd w:id="0"/>
    <w:p w14:paraId="12DF5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一学期以来，围绕 “学科实验教学策略研究” 课题，我聚焦 2025 年新苏教版二年级数学教材（依据《数学课程标准 2022 年版》修订）的核心内容，将数学实验深度融入 “数与代数” 核心单元及 “综合与实践” 活动，旨在通过具象化操作破解低年级抽象思维瓶颈，落实运算能力、推理意识等核心素养培养目标。现将本学期课题实施情况小结如下：</w:t>
      </w:r>
    </w:p>
    <w:p w14:paraId="6FEA9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一、教学背景与实验设计思路</w:t>
      </w:r>
    </w:p>
    <w:p w14:paraId="7AFC1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（一）教材与学生特点分析</w:t>
      </w:r>
    </w:p>
    <w:p w14:paraId="3E007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二年级学生正处于具体形象思维向抽象逻辑思维过渡的关键期，2025 年新苏教版二年级数学教材以 “数与运算” 为核心，编排了 “1~6 的表内乘法”“认识三位数”“有余数的除法”“7~9 的表内乘除法” 等六个单元，新增 “奇妙的七巧板”“欢乐购物街” 等综合实践活动，整体强调算理理解与真实问题解决能力的培养，与低年级学生 “重直观、爱操作” 的认知特点高度契合。</w:t>
      </w:r>
    </w:p>
    <w:p w14:paraId="647C4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（二）实验设计核心思路</w:t>
      </w:r>
    </w:p>
    <w:p w14:paraId="685F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基于教材要求与学生认知规律，确立 “具象操作建表象、探究推理悟算理、实践应用强素养” 的实验设计思路。实验类型紧扣教材核心要点：针对抽象概念（如 “百” 的认识）设计直观建模类实验；针对运算规律（如乘除法关联）设计探究发现类实验；针对实际应用（如购物找零）设计情境实践类实验；针对规律验证（如余数特性）设计拓展验证类实验，确保每个实验都能精准服务于教材知识点的理解与核心素养的落实。</w:t>
      </w:r>
    </w:p>
    <w:p w14:paraId="31E3A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二、数学实验教学实施情况</w:t>
      </w:r>
    </w:p>
    <w:p w14:paraId="4F58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（一）实验覆盖范围</w:t>
      </w:r>
    </w:p>
    <w:p w14:paraId="3B6E8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本学期共开展 15 次数学实验教学活动，全面覆盖教材 6 个核心单元及 2 个综合实践活动，实验设计与单元教学同步推进，确保实验教学与课堂教学深度融合，助力学生在操作中理解知识、在探究中掌握方法。</w:t>
      </w:r>
    </w:p>
    <w:p w14:paraId="0A4CA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（二）核心单元实验实施</w:t>
      </w:r>
    </w:p>
    <w:p w14:paraId="19B0B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在 “认识三位数” 单元，针对 “10 个十是 1 个百” 的计数原理与三位数表象建立难点，设计 “摆方块・拨算盘・造数位” 系列实验。学生先以 10 个小方块拼成 1 个 “十”，再将 10 个 “十” 方块堆叠成 “百” 方块，直观感知 “满十进一” 规则；随后用计数器拨出 “125”“306”“450” 等数，记录数位上珠子的数量与意义；最后分组制作 “数位阶梯卡”，通过 “增减小方块” 的操作理解三位数的变化规律。实验后，学生对数位的理解准确率达 92%，较传统教学提升 40%。</w:t>
      </w:r>
    </w:p>
    <w:p w14:paraId="6EC8B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针对 “7~9 的表内乘除法” 单元 “一句口诀算四道算式” 的难点，设计 “矩形拼摆・口诀迁移” 实验。学生利用小棒、方格纸拼出 7×8、9×6 等对应的矩形，通过计数得出乘法算式，再沿不同方向拆分矩形推导除法算式，直观感知乘除法互逆关系。后续测试中，学生综合算式正确率达 95%，较单纯背诵提升 28%，能自主举例说明口诀的双向应用。</w:t>
      </w:r>
    </w:p>
    <w:p w14:paraId="5043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结合 “欢乐购物街” 综合实践活动，设计 “模拟购物・算理应用” 实验。学生自制 1 元、5 元、10 元模拟人民币，分组搭建 “文具店”“零食铺”，通过 “用 10 元买 3 本笔记本找零”“用 15 元买两种商品设计方案” 等任务，在实操中理解加减乘混合运算算理。实验后，89% 的学生能准确解决同类购物问题，较活动前提升 53%。</w:t>
      </w:r>
    </w:p>
    <w:p w14:paraId="2ED54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在 “有余数的除法” 单元，围绕 “余数比除数小” 的规律设计 “分小棒・找规律” 实验。学生用 17 根、23 根小棒按不同每组根数拆分，记录分法与余数，通过对比数据自主发现规律，针对错误分法开展集体讨论，强化对余数本质的理解。实验后，学生对该规律的掌握率达 96%，且能主动检查纠正错误。</w:t>
      </w:r>
    </w:p>
    <w:p w14:paraId="3C133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三、教学成效与学生变化</w:t>
      </w:r>
    </w:p>
    <w:p w14:paraId="321EC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（一）知识掌握与能力提升</w:t>
      </w:r>
    </w:p>
    <w:p w14:paraId="442CF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通过实验教学，学生对三位数认识、乘除法算理、有余数除法等核心知识的理解更透彻，本学期单元测试平均成绩较上学期提高 15 分，及格率达 100%，其中 “算理表述题” 得分率从 62% 提升至 91%，运算能力与推理意识显著提升，能清晰表达解题思路与知识本质。</w:t>
      </w:r>
    </w:p>
    <w:p w14:paraId="19CDC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（二）学习兴趣与探究意识激发</w:t>
      </w:r>
    </w:p>
    <w:p w14:paraId="0F5FB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数学实验让课堂从 “听数学” 转变为 “做数学”，90% 以上的学生对数学课堂的兴趣明显提升，课堂主动提问、合作探究的现象较上学期增多 67%。学生课后常利用积木、纸币等身边物品开展自主探究，如自发尝试 “用不同方式分糖果”“用算盘表示更大的数”，学习主动性与探究意识显著增强。</w:t>
      </w:r>
    </w:p>
    <w:p w14:paraId="432A4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（三）综合素养全面发展</w:t>
      </w:r>
    </w:p>
    <w:p w14:paraId="26FB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实验过程中，学生逐步掌握 “操作 — 记录 — 分析 — 总结” 的探究方法，动手实践能力、抽象概括能力与逻辑思维能力得到同步锻炼。在 “搭积木认识图形” 实验中，能自主总结图形特征并创造性搭建组合图形；在 “认识算盘” 实验中，不仅掌握相关技能，还主动搜集算盘文化资料分享，实现数学知识与传统文化的有机融合。</w:t>
      </w:r>
    </w:p>
    <w:p w14:paraId="2216C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四、存在的问题与不足</w:t>
      </w:r>
    </w:p>
    <w:p w14:paraId="74004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（一）实验设计针对性不足</w:t>
      </w:r>
    </w:p>
    <w:p w14:paraId="583B0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部分新增单元的实验设计未能充分突破教学难点，如 “生活中的方向” 单元仅采用 “观察教室方位” 的简单活动，未设计实操性强的实验，难以帮助学生突破 “平面图上方向与实际方向对应” 的核心难点，与教材 “主题活动式教学” 的要求匹配度不高。</w:t>
      </w:r>
    </w:p>
    <w:p w14:paraId="497E7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（二）操作材料精准性欠缺</w:t>
      </w:r>
    </w:p>
    <w:p w14:paraId="3C3E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“认识三位数” 实验中，学生自制 “百方块” 因材料厚度不均，堆叠后易倾斜，影响对计数单位的直观感知；模拟人民币仅覆盖 1 元、5 元、10 元面值，无法满足复杂购物场景的探究需求，限制了学生解决实际问题能力的拓展。</w:t>
      </w:r>
    </w:p>
    <w:p w14:paraId="1474D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（三）实验组织与个体关注不足</w:t>
      </w:r>
    </w:p>
    <w:p w14:paraId="7E1ED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实验过程中，部分小组存在分工不明确、操作秩序混乱的情况，导致实验耗时过长，挤压了交流总结时间；同时对个体差异关注不够，动手能力强的学生主导操作，基础薄弱生参与度低，未能实现全员参与、全员提升的教学目标。</w:t>
      </w:r>
    </w:p>
    <w:p w14:paraId="58FF7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（四）评价体系不够全面</w:t>
      </w:r>
    </w:p>
    <w:p w14:paraId="1E05A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当前评价主要依赖课堂观察与作业反馈，缺乏对实验操作规范性、探究积极性、合作能力、创新想法等维度的系统性评价，评价标准不够量化，难以全面反映学生的实验表现与素养发展，激励作用未能充分发挥。</w:t>
      </w:r>
    </w:p>
    <w:p w14:paraId="507A3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五、后续改进方向</w:t>
      </w:r>
    </w:p>
    <w:p w14:paraId="1139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（一）优化实验设计，聚焦教学难点</w:t>
      </w:r>
    </w:p>
    <w:p w14:paraId="46D6D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深入研读教材修订理念，针对 “生活中的方向” 等新增单元设计 “制作方向板・校园寻宝” 实验，通过校园实地探寻与位置记录，突破方向对应难点；结合 “奇妙的七巧板” 活动，增加 “拼图形・说特征” 任务，强化空间观念培养，让实验设计更贴合教材要求与学生需求。</w:t>
      </w:r>
    </w:p>
    <w:p w14:paraId="49126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（二）完善操作材料，保障探究效果</w:t>
      </w:r>
    </w:p>
    <w:p w14:paraId="3BDD8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统一采购标准小方块（棱长 1cm）和算盘学具，确保 “百方块” 堆叠的规范性；补充 20 元、50 元面值的模拟人民币，设计 “用 50 元买 3 件不同商品” 等复杂任务，贴近真实生活情境，为学生精准探究、深度思考提供物质保障。</w:t>
      </w:r>
    </w:p>
    <w:p w14:paraId="21033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（三）规范实验组织，关注个体差异</w:t>
      </w:r>
    </w:p>
    <w:p w14:paraId="1B835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实验前明确小组分工（操作员、记录员、汇报员、监督员），制定清晰的操作规则并进行示范演练；实施分层实验教学，为基础薄弱生提供实物辅助与步骤提示，为能力较强生设计拓展任务，同时通过 “师徒结对” 形式，确保每位学生都能深度参与实验，在原有基础上获得提升。</w:t>
      </w:r>
    </w:p>
    <w:p w14:paraId="30FD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（四）构建综合评价体系，强化激励作用</w:t>
      </w:r>
    </w:p>
    <w:p w14:paraId="64AFA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制定 “数学实验素养评价表”，从操作规范性、探究积极性、合作能力、成果表达、创新反思五个维度进行全面评价，采用星级评定、优秀实验记录单展示、口头表扬等多元方式，让评价更具针对性与激励性，充分调动学生的实验参与热情。</w:t>
      </w:r>
    </w:p>
    <w:p w14:paraId="3579F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本学期的数学实验教学实践，充分证明了实验教学在 2025 年新苏教版低年级数学教学中的重要价值。后续，我将继续围绕课题研究方向，持续深耕教材，不断优化实验教学策略与模式，让数学实验更好地服务于二年级数学教学，助力学生在数学学习中实现知识、能力与素养的全面提升。</w:t>
      </w:r>
    </w:p>
    <w:p w14:paraId="75804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9C"/>
    <w:rsid w:val="00A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2026-01-21T11:15:00Z</dcterms:created>
  <dc:creator>肉多多wsy</dc:creator>
  <cp:lastModifiedBy>肉多多wsy</cp:lastModifiedBy>
  <dcterms:modified xsi:type="dcterms:W3CDTF">2026-01-21T11:30:30Z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055E36657FB24C488A7EAB4B81AEA1C5_11</vt:lpwstr>
  </property>
  <property fmtid="{D5CDD505-2E9C-101B-9397-08002B2CF9AE}" pid="4" name="KSOTemplateDocerSaveRecord">
    <vt:lpwstr>eyJoZGlkIjoiMzEwNTM5NzYwMDRjMzkwZTVkZjY2ODkwMGIxNGU0OTUiLCJ1c2VySWQiOiIyMzg3ODM3NjkifQ==</vt:lpwstr>
  </property>
</Properties>
</file>