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CB23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黑体" w:hAnsi="黑体" w:eastAsia="黑体" w:cs="黑体"/>
          <w:sz w:val="28"/>
          <w:szCs w:val="28"/>
          <w:lang w:eastAsia="zh-CN"/>
        </w:rPr>
      </w:pPr>
      <w:r>
        <w:rPr>
          <w:rFonts w:hint="eastAsia" w:ascii="黑体" w:hAnsi="黑体" w:eastAsia="黑体" w:cs="黑体"/>
          <w:b/>
          <w:sz w:val="28"/>
          <w:szCs w:val="28"/>
          <w:lang w:eastAsia="zh-CN"/>
        </w:rPr>
        <w:t>《</w:t>
      </w:r>
      <w:r>
        <w:rPr>
          <w:rFonts w:hint="eastAsia" w:ascii="黑体" w:hAnsi="黑体" w:eastAsia="黑体" w:cs="黑体"/>
          <w:b/>
          <w:sz w:val="28"/>
          <w:szCs w:val="28"/>
        </w:rPr>
        <w:t>做中学视角下小学一二年级数学实验教学的实践课例研究</w:t>
      </w:r>
      <w:r>
        <w:rPr>
          <w:rFonts w:hint="eastAsia" w:ascii="黑体" w:hAnsi="黑体" w:eastAsia="黑体" w:cs="黑体"/>
          <w:b/>
          <w:sz w:val="28"/>
          <w:szCs w:val="28"/>
          <w:lang w:val="en-US" w:eastAsia="zh-CN"/>
        </w:rPr>
        <w:t>1</w:t>
      </w:r>
      <w:r>
        <w:rPr>
          <w:rFonts w:hint="eastAsia" w:ascii="黑体" w:hAnsi="黑体" w:eastAsia="黑体" w:cs="黑体"/>
          <w:b/>
          <w:sz w:val="28"/>
          <w:szCs w:val="28"/>
          <w:lang w:eastAsia="zh-CN"/>
        </w:rPr>
        <w:t>》</w:t>
      </w:r>
    </w:p>
    <w:p w14:paraId="00F376BB">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1"/>
        <w:rPr>
          <w:rFonts w:hint="eastAsia" w:asciiTheme="minorEastAsia" w:hAnsiTheme="minorEastAsia" w:eastAsiaTheme="minorEastAsia" w:cstheme="minorEastAsia"/>
          <w:sz w:val="21"/>
          <w:szCs w:val="21"/>
        </w:rPr>
      </w:pPr>
      <w:bookmarkStart w:id="0" w:name="heading_0"/>
      <w:r>
        <w:rPr>
          <w:rFonts w:hint="eastAsia" w:asciiTheme="minorEastAsia" w:hAnsiTheme="minorEastAsia" w:eastAsiaTheme="minorEastAsia" w:cstheme="minorEastAsia"/>
          <w:b/>
          <w:sz w:val="21"/>
          <w:szCs w:val="21"/>
        </w:rPr>
        <w:t>摘要</w:t>
      </w:r>
      <w:bookmarkEnd w:id="0"/>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sz w:val="21"/>
          <w:szCs w:val="21"/>
        </w:rPr>
        <w:t>本文立足小学一二年级学生具象思维占主导的认知特点，结合数学实验教学“可视性、尝试性、创造性”的核心特征，通过具体课例实践，探讨如何将抽象的低年级数学知识转化为直观可操作的实验活动，总结实验教学的实施策略与评价方法，旨在激发低年级学生数学学习兴趣，培养初步的数感与探究能力，为一线低年级数学教师提供可借鉴的教学范式。</w:t>
      </w:r>
    </w:p>
    <w:p w14:paraId="1EC40927">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1"/>
        <w:rPr>
          <w:rFonts w:hint="eastAsia" w:asciiTheme="minorEastAsia" w:hAnsiTheme="minorEastAsia" w:eastAsiaTheme="minorEastAsia" w:cstheme="minorEastAsia"/>
          <w:sz w:val="21"/>
          <w:szCs w:val="21"/>
        </w:rPr>
      </w:pPr>
      <w:bookmarkStart w:id="1" w:name="heading_1"/>
      <w:r>
        <w:rPr>
          <w:rFonts w:hint="eastAsia" w:asciiTheme="minorEastAsia" w:hAnsiTheme="minorEastAsia" w:eastAsiaTheme="minorEastAsia" w:cstheme="minorEastAsia"/>
          <w:b/>
          <w:sz w:val="21"/>
          <w:szCs w:val="21"/>
        </w:rPr>
        <w:t>关键词</w:t>
      </w:r>
      <w:bookmarkEnd w:id="1"/>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sz w:val="21"/>
          <w:szCs w:val="21"/>
        </w:rPr>
        <w:t>小学一二年级数学；实验教学；课例实践；做中学</w:t>
      </w:r>
    </w:p>
    <w:p w14:paraId="7D4078D4">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1"/>
        <w:rPr>
          <w:rFonts w:hint="eastAsia" w:asciiTheme="minorEastAsia" w:hAnsiTheme="minorEastAsia" w:eastAsiaTheme="minorEastAsia" w:cstheme="minorEastAsia"/>
          <w:sz w:val="21"/>
          <w:szCs w:val="21"/>
        </w:rPr>
      </w:pPr>
      <w:bookmarkStart w:id="2" w:name="heading_2"/>
      <w:r>
        <w:rPr>
          <w:rFonts w:hint="eastAsia" w:asciiTheme="minorEastAsia" w:hAnsiTheme="minorEastAsia" w:eastAsiaTheme="minorEastAsia" w:cstheme="minorEastAsia"/>
          <w:b/>
          <w:sz w:val="21"/>
          <w:szCs w:val="21"/>
        </w:rPr>
        <w:t>一、引言</w:t>
      </w:r>
      <w:bookmarkEnd w:id="2"/>
    </w:p>
    <w:p w14:paraId="5E835375">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2"/>
        <w:rPr>
          <w:rFonts w:hint="eastAsia" w:asciiTheme="minorEastAsia" w:hAnsiTheme="minorEastAsia" w:eastAsiaTheme="minorEastAsia" w:cstheme="minorEastAsia"/>
          <w:sz w:val="21"/>
          <w:szCs w:val="21"/>
        </w:rPr>
      </w:pPr>
      <w:bookmarkStart w:id="3" w:name="heading_3"/>
      <w:r>
        <w:rPr>
          <w:rFonts w:hint="eastAsia" w:asciiTheme="minorEastAsia" w:hAnsiTheme="minorEastAsia" w:eastAsiaTheme="minorEastAsia" w:cstheme="minorEastAsia"/>
          <w:b/>
          <w:sz w:val="21"/>
          <w:szCs w:val="21"/>
        </w:rPr>
        <w:t>1.1 小学一二年级数学实验教学的背景</w:t>
      </w:r>
      <w:bookmarkEnd w:id="3"/>
    </w:p>
    <w:p w14:paraId="312FACD5">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学一二年级作为数学学习的起始阶段，是学生数学思维启蒙与数感培养的黄金时期。此阶段的学生思维方式以具象思维为主导，他们对世界的认知更多依赖于直观的感受和具体的操作。对于抽象的数学概念，如数字的运算规则、图形的空间特征等，理解起来存在较大困难。传统的数学教学模式往往侧重于教师的讲解与学生的机械练习，这种 “灌输式” 教学方式不仅难以激发学生的学习兴趣，还容易使学生对数学产生畏难情绪，更无法让学生体会到数学与生活的紧密联系。</w:t>
      </w:r>
    </w:p>
    <w:p w14:paraId="5E753B8E">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学实验教学作为一种创新的教学方式，为低年级数学教学带来了新的活力。它通过设计具体的实验活动，让学生在动手操作、观察思考、合作交流的过程中，将抽象的数学知识转化为直观可感的经验，契合了低年级学生的认知规律。例如，在学习数字运算时，学生可以通过摆弄小棒、计数器等学具，亲身体验数字的组合与拆分，从而理解加减法的含义；在认识图形时，学生可以通过折叠、裁剪、拼接等方式，探索图形的特征与变化，增强对空间概念的感知。</w:t>
      </w:r>
    </w:p>
    <w:p w14:paraId="3704CA2D">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此外，《义务教育数学课程标准》明确指出，要鼓励学生主动参与观察、实验、猜测、验证、推理与交流等数学活动，发展合情推理能力和初步的演绎推理能力 。数学实验教学正是对这一理念的积极响应，它为学生提供了自主探索、实践操作的机会，有助于培养学生的创新精神和实践能力，提升数学教学的质量与效果。</w:t>
      </w:r>
    </w:p>
    <w:p w14:paraId="7962BB43">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2"/>
        <w:rPr>
          <w:rFonts w:hint="eastAsia" w:asciiTheme="minorEastAsia" w:hAnsiTheme="minorEastAsia" w:eastAsiaTheme="minorEastAsia" w:cstheme="minorEastAsia"/>
          <w:sz w:val="21"/>
          <w:szCs w:val="21"/>
        </w:rPr>
      </w:pPr>
      <w:bookmarkStart w:id="4" w:name="heading_4"/>
      <w:r>
        <w:rPr>
          <w:rFonts w:hint="eastAsia" w:asciiTheme="minorEastAsia" w:hAnsiTheme="minorEastAsia" w:eastAsiaTheme="minorEastAsia" w:cstheme="minorEastAsia"/>
          <w:b/>
          <w:sz w:val="21"/>
          <w:szCs w:val="21"/>
        </w:rPr>
        <w:t>1.2 研究目标与内容</w:t>
      </w:r>
      <w:bookmarkEnd w:id="4"/>
    </w:p>
    <w:p w14:paraId="56D62C44">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研究旨在通过具体的课例实践，探索小学一二年级数学实验教学的有效路径，主要达成以下目标：其一，精心设计贴合小学一二年级学生认知水平与兴趣特点的数学实验课例，在实际教学中检验实验教学在低年级数学课堂的可行性与有效性；其二，深入分析实验教学过程，提炼出具有普适性的低年级数学实验教学实施策略，同时构建科学合理的评价方法，以准确衡量实验教学的成效；其三，通过数学实验活动，激发学生对数学学科的浓厚兴趣，让学生在“做数学”的过程中，培养初步的动手操作能力、问题解决能力与探究意识，为后续数学学习奠定坚实基础。</w:t>
      </w:r>
    </w:p>
    <w:p w14:paraId="370FF70F">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在研究内容方面，选取“10 以内数的分解与组成”“认识平面图形” 这两个低年级数学的核心知识点作为实践课例。围绕“10 以内数的分解与组成”，设计以数的分合操作为主的实验活动，引导学生借助实物道具理解数的组成规律；针对“认识平面图形”，开展图形拼搭、折叠、分类等实验，帮助学生直观认识图形特征。对这两个课例的实验设计思路、课堂实施过程以及教学成效进行详细研究与分析，并在此基础上总结低年级数学实验教学的共性策略，如实验材料的选择、活动组织形式等，同时明确实验教学中的注意事项，如安全问题、学生个体差异的关注等，为一线教师提供切实可行的教学参考。</w:t>
      </w:r>
    </w:p>
    <w:p w14:paraId="480BF250">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1"/>
        <w:rPr>
          <w:rFonts w:hint="eastAsia" w:asciiTheme="minorEastAsia" w:hAnsiTheme="minorEastAsia" w:eastAsiaTheme="minorEastAsia" w:cstheme="minorEastAsia"/>
          <w:sz w:val="21"/>
          <w:szCs w:val="21"/>
        </w:rPr>
      </w:pPr>
      <w:bookmarkStart w:id="5" w:name="heading_5"/>
      <w:r>
        <w:rPr>
          <w:rFonts w:hint="eastAsia" w:asciiTheme="minorEastAsia" w:hAnsiTheme="minorEastAsia" w:eastAsiaTheme="minorEastAsia" w:cstheme="minorEastAsia"/>
          <w:b/>
          <w:sz w:val="21"/>
          <w:szCs w:val="21"/>
        </w:rPr>
        <w:t>二、小学一二年级数学实验教学课例实践</w:t>
      </w:r>
      <w:bookmarkEnd w:id="5"/>
    </w:p>
    <w:p w14:paraId="0B1A9DEB">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2"/>
        <w:rPr>
          <w:rFonts w:hint="eastAsia" w:asciiTheme="minorEastAsia" w:hAnsiTheme="minorEastAsia" w:eastAsiaTheme="minorEastAsia" w:cstheme="minorEastAsia"/>
          <w:sz w:val="21"/>
          <w:szCs w:val="21"/>
        </w:rPr>
      </w:pPr>
      <w:bookmarkStart w:id="6" w:name="heading_6"/>
      <w:r>
        <w:rPr>
          <w:rFonts w:hint="eastAsia" w:asciiTheme="minorEastAsia" w:hAnsiTheme="minorEastAsia" w:eastAsiaTheme="minorEastAsia" w:cstheme="minorEastAsia"/>
          <w:b/>
          <w:sz w:val="21"/>
          <w:szCs w:val="21"/>
        </w:rPr>
        <w:t>2.1 课例一</w:t>
      </w:r>
      <w:r>
        <w:rPr>
          <w:rFonts w:hint="eastAsia" w:asciiTheme="minorEastAsia" w:hAnsiTheme="minorEastAsia" w:cstheme="minorEastAsia"/>
          <w:b/>
          <w:sz w:val="21"/>
          <w:szCs w:val="21"/>
          <w:lang w:eastAsia="zh-CN"/>
        </w:rPr>
        <w:t>：</w:t>
      </w:r>
      <w:r>
        <w:rPr>
          <w:rFonts w:hint="eastAsia" w:asciiTheme="minorEastAsia" w:hAnsiTheme="minorEastAsia" w:eastAsiaTheme="minorEastAsia" w:cstheme="minorEastAsia"/>
          <w:b/>
          <w:sz w:val="21"/>
          <w:szCs w:val="21"/>
        </w:rPr>
        <w:t>“10 以内数的分解与组成”实验教学</w:t>
      </w:r>
      <w:bookmarkEnd w:id="6"/>
    </w:p>
    <w:p w14:paraId="6709B0AB">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3"/>
        <w:rPr>
          <w:rFonts w:hint="eastAsia" w:asciiTheme="minorEastAsia" w:hAnsiTheme="minorEastAsia" w:eastAsiaTheme="minorEastAsia" w:cstheme="minorEastAsia"/>
          <w:sz w:val="21"/>
          <w:szCs w:val="21"/>
        </w:rPr>
      </w:pPr>
      <w:bookmarkStart w:id="7" w:name="heading_7"/>
      <w:r>
        <w:rPr>
          <w:rFonts w:hint="eastAsia" w:asciiTheme="minorEastAsia" w:hAnsiTheme="minorEastAsia" w:eastAsiaTheme="minorEastAsia" w:cstheme="minorEastAsia"/>
          <w:b/>
          <w:sz w:val="21"/>
          <w:szCs w:val="21"/>
        </w:rPr>
        <w:t>2.1.1 实验准备</w:t>
      </w:r>
      <w:bookmarkEnd w:id="7"/>
    </w:p>
    <w:p w14:paraId="1DEAEC0A">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在开展“10 以内数的分解与组成”实验教学前，学生已在之前的学习中掌握了10 以内数的数数方法，能够熟练地从1 数到10，并且具备了初步的动手操作能力，这为本次实验奠定了基础</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为了让实验更加生动有趣且富有成效，教师进行了充分的准备工作。</w:t>
      </w:r>
    </w:p>
    <w:p w14:paraId="5F84A113">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为每个小组配备了丰富的实验材料，包括小棒、彩色水果卡片（苹果、橘子等）以及记录单。小棒可以让学生直观地通过摆放来感受数的分合；彩色水果卡片则利用了低年级学生对色彩和形象化事物的喜爱，将抽象的数字概念转化为具体的水果分配情境，增强学生的学习兴趣。记录单用于学生记录实验过程中的不同分法，培养学生的记录和整理数据的能力。此外，教师还准备了多媒体课件，其中包含一段精心制作的分水果生活情境视频，视频中展示了日常生活中家长给孩子分水果的场景，以此引入实验主题，让学生感受到数学与生活的紧密联系。</w:t>
      </w:r>
    </w:p>
    <w:p w14:paraId="318C316C">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实验的目标明确，旨在通过实验操作，让学生深入理解10以内数的不同分解方法，能够准确无误地表述数的组成。同时，在实验过程中，注重培养学生有序思考的习惯，引导学生按照一定的顺序进行数的分解，避免遗漏或重复，为后续数学学习中逻辑思维的培养奠定基础。</w:t>
      </w:r>
    </w:p>
    <w:p w14:paraId="66FE1794">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3"/>
        <w:rPr>
          <w:rFonts w:hint="eastAsia" w:asciiTheme="minorEastAsia" w:hAnsiTheme="minorEastAsia" w:eastAsiaTheme="minorEastAsia" w:cstheme="minorEastAsia"/>
          <w:sz w:val="21"/>
          <w:szCs w:val="21"/>
        </w:rPr>
      </w:pPr>
      <w:bookmarkStart w:id="8" w:name="heading_8"/>
      <w:r>
        <w:rPr>
          <w:rFonts w:hint="eastAsia" w:asciiTheme="minorEastAsia" w:hAnsiTheme="minorEastAsia" w:eastAsiaTheme="minorEastAsia" w:cstheme="minorEastAsia"/>
          <w:b/>
          <w:sz w:val="21"/>
          <w:szCs w:val="21"/>
        </w:rPr>
        <w:t>2.1.2 实验实施过程</w:t>
      </w:r>
      <w:bookmarkEnd w:id="8"/>
    </w:p>
    <w:p w14:paraId="09B9B253">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实验开始，教师播放精心准备的 “分水果” 视频。视频中，妈妈买了10个苹果，要分给小明和小红，这一常见的生活场景立刻吸引了学生的注意力，引发了他们的探究兴趣。教师适时提出核心问题：“10可以分成几和几？”，将学生的注意力聚焦到本节课的学习内容上。</w:t>
      </w:r>
    </w:p>
    <w:p w14:paraId="496E9BB6">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随后，学生以小组为单位展开合作探究。他们用水果卡片或小棒代替苹果进行分配，每小组的学生积极参与，有的负责动手分，有的负责记录。在分配过程中，学生们尝试了多种分法，并将不同分法认真记录在记录单上。教师在教室里巡视指导，密切关注各小组的实验进展。当发现有小组出现重复或遗漏分法时，教师会及时给予引导，鼓励学生尝试有序分法，比如从1和9开始，依次递增或递减其中一个数进行分解。</w:t>
      </w:r>
    </w:p>
    <w:p w14:paraId="7B35739C">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各小组完成实验操作后，进入分享交流环节。各小组代表纷纷上台分享自己小组的记录结果，有的小组展示了用水果卡片摆出的不同分法，有的小组则通过小棒的摆放展示数的分解。教师引导全体学生观察这些结果，共同发现“10的分解与组成”的有序规律，如1和9、2和8、3和7、4和6、5和5，以及它们交换位置后的组合，明确了数的分解与组成的互逆关系，即一个数可以分解为两个数，这两个数合起来又等于原来的数。</w:t>
      </w:r>
    </w:p>
    <w:p w14:paraId="5FF6A0FF">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3"/>
        <w:rPr>
          <w:rFonts w:hint="eastAsia" w:asciiTheme="minorEastAsia" w:hAnsiTheme="minorEastAsia" w:eastAsiaTheme="minorEastAsia" w:cstheme="minorEastAsia"/>
          <w:sz w:val="21"/>
          <w:szCs w:val="21"/>
        </w:rPr>
      </w:pPr>
      <w:bookmarkStart w:id="9" w:name="heading_9"/>
      <w:r>
        <w:rPr>
          <w:rFonts w:hint="eastAsia" w:asciiTheme="minorEastAsia" w:hAnsiTheme="minorEastAsia" w:eastAsiaTheme="minorEastAsia" w:cstheme="minorEastAsia"/>
          <w:b/>
          <w:sz w:val="21"/>
          <w:szCs w:val="21"/>
        </w:rPr>
        <w:t>2.1.3 实验教学成效</w:t>
      </w:r>
      <w:bookmarkEnd w:id="9"/>
    </w:p>
    <w:p w14:paraId="44A35785">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通过本次实验教学，学生在知识掌握、课堂参与和思维培养等方面都取得了显著成效。在知识层面，学生能准确说出10以内数的多种分解与组成方法，经过课堂检测</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70% 以上的学生能采用有序方式进行表述，这表明学生不仅掌握了数的分解与组成知识，还学会了有序思考的方法，提升了思维的条理性。</w:t>
      </w:r>
    </w:p>
    <w:p w14:paraId="2A500C92">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从课堂参与度来看，本次实验教学极大地激发了学生的积极性，课堂参与度高达 95%。学生们主动举手分享自己的想法和发现，这种积极参与的氛围在传统课堂中较为少见。实验操作的形式让学生成为课堂的主人，他们在动手操作中感受到数学的乐趣，不再觉得数学学习枯燥乏味。</w:t>
      </w:r>
    </w:p>
    <w:p w14:paraId="6DBB095B">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思维培养方面，通过实验操作，学生初步感知了“分与合”的数学思想，这种思想是数学学习的重要基础，为后续加减法学习奠定了坚实的思维基础。学生在实验中理解了数的分合关系，在后续学习加减法时，就能更好地理解加减法的本质，即加法是将两个或多个数合起来，减法是从一个数中分出一部分，从而提高学习效率。</w:t>
      </w:r>
    </w:p>
    <w:p w14:paraId="1AF2A5F9">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2"/>
        <w:rPr>
          <w:rFonts w:hint="eastAsia" w:asciiTheme="minorEastAsia" w:hAnsiTheme="minorEastAsia" w:eastAsiaTheme="minorEastAsia" w:cstheme="minorEastAsia"/>
          <w:sz w:val="21"/>
          <w:szCs w:val="21"/>
        </w:rPr>
      </w:pPr>
      <w:bookmarkStart w:id="10" w:name="heading_10"/>
      <w:r>
        <w:rPr>
          <w:rFonts w:hint="eastAsia" w:asciiTheme="minorEastAsia" w:hAnsiTheme="minorEastAsia" w:eastAsiaTheme="minorEastAsia" w:cstheme="minorEastAsia"/>
          <w:b/>
          <w:sz w:val="21"/>
          <w:szCs w:val="21"/>
        </w:rPr>
        <w:t>2.2 课例二：“认识平面图形” 实验教学</w:t>
      </w:r>
      <w:bookmarkEnd w:id="10"/>
    </w:p>
    <w:p w14:paraId="4DED5691">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3"/>
        <w:rPr>
          <w:rFonts w:hint="eastAsia" w:asciiTheme="minorEastAsia" w:hAnsiTheme="minorEastAsia" w:eastAsiaTheme="minorEastAsia" w:cstheme="minorEastAsia"/>
          <w:sz w:val="21"/>
          <w:szCs w:val="21"/>
        </w:rPr>
      </w:pPr>
      <w:bookmarkStart w:id="11" w:name="heading_11"/>
      <w:r>
        <w:rPr>
          <w:rFonts w:hint="eastAsia" w:asciiTheme="minorEastAsia" w:hAnsiTheme="minorEastAsia" w:eastAsiaTheme="minorEastAsia" w:cstheme="minorEastAsia"/>
          <w:b/>
          <w:sz w:val="21"/>
          <w:szCs w:val="21"/>
        </w:rPr>
        <w:t>2.2.1 实验准备</w:t>
      </w:r>
      <w:bookmarkEnd w:id="11"/>
    </w:p>
    <w:p w14:paraId="2EB7113E">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进行“认识平面图形”实验教学前，学生在日常生活中已经见过多种图形，如长方形的书本、正方形的地砖、圆形的钟表等，具备了初步的图形感知能力，但这种感知较为模糊和表面，尚未形成系统的图形认知。</w:t>
      </w:r>
    </w:p>
    <w:p w14:paraId="3AD32B5D">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了让学生更深入地认识平面图形，教师为每组学生准备了丰富多样的实验材料。其中有积木块，学生可以通过触摸积木块的不同面，直观地感受平面与立体的区别，为认识平面图形做好铺垫；还有平面图形卡片，包括长方形、正方形、三角形、圆形，这些卡片的颜色鲜艳、形状标准，便于学生观察和操作；同时，教师还设计了“图形寻宝”任务单，任务单上明确了实验的步骤和要求，以任务驱动的方式引导学生积极参与实验，提高学生的自主探究能力。</w:t>
      </w:r>
    </w:p>
    <w:p w14:paraId="64EF866C">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实验的目标是通过观察、触摸、分类等实验活动，让学生准确识别长方形、正方形、三角形、圆形这四种基本平面图形。学生不仅要能认出这些图形，还要能用自己的语言说出图形的基本特征，如长方形的对边相等、正方形的四条边都相等、三角形有三条边和三个角、圆形的边缘是光滑的没有角。此外，还要让学生能在生活中找到对应图形，建立数学与生活的紧密联系，感受数学的实用性。</w:t>
      </w:r>
    </w:p>
    <w:p w14:paraId="500C6A91">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3"/>
        <w:rPr>
          <w:rFonts w:hint="eastAsia" w:asciiTheme="minorEastAsia" w:hAnsiTheme="minorEastAsia" w:eastAsiaTheme="minorEastAsia" w:cstheme="minorEastAsia"/>
          <w:sz w:val="21"/>
          <w:szCs w:val="21"/>
        </w:rPr>
      </w:pPr>
      <w:bookmarkStart w:id="12" w:name="heading_12"/>
      <w:r>
        <w:rPr>
          <w:rFonts w:hint="eastAsia" w:asciiTheme="minorEastAsia" w:hAnsiTheme="minorEastAsia" w:eastAsiaTheme="minorEastAsia" w:cstheme="minorEastAsia"/>
          <w:b/>
          <w:sz w:val="21"/>
          <w:szCs w:val="21"/>
        </w:rPr>
        <w:t>2.2.2 实验实施过程</w:t>
      </w:r>
      <w:bookmarkEnd w:id="12"/>
    </w:p>
    <w:p w14:paraId="1F0474C6">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验伊始，教师让学生拿起积木块，仔细触摸它的不同面，引导学生感受立体图形的面与平面图形的区别。学生通过触摸，直观地感受到积木的面是平平的，而整个积木是立体的。随后，教师分发平面图形卡片，让学生通过摸一摸图形的边和角、看一看图形的形状，初步区分不同图形。在触摸过程中，学生们发现长方形的边有长有短，正方形的四条边一样长，三角形有三条边和三个尖尖的角，圆形的边缘光滑没有角。</w:t>
      </w:r>
    </w:p>
    <w:p w14:paraId="7D8FC7F6">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接着，教师提出任务“将手中的图形卡片分类”。学生们以小组为单位，展开热烈的讨论和合作。他们根据之前触摸和观察的感受，将相同形状的图形放在一起。在小组合作完成分类后，教师引导学生总结各类图形特征。教师通过提问的方式，如“正方形的边有什么特点？”“圆形和其他图形有什么不一样？”，引导学生用准确的语言描述图形特征，加深学生对图形的认识。</w:t>
      </w:r>
    </w:p>
    <w:p w14:paraId="2137A6F8">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后，进入“图形寻宝”环节。教师发放“图形寻宝”任务单，学生们根据任务单的提示，在教室中寻找藏起来的图形卡片。他们有的在黑板边框发现了长方形卡片，有的在窗户玻璃上找到了正方形，还有的在三角板上发现了三角形，在钟表盘上找到了圆形。此外，学生们还指出桌椅、书本等物品上的平面图形，进一步深化了图形与生活的联系，让学生明白数学图形源于生活。</w:t>
      </w:r>
    </w:p>
    <w:p w14:paraId="7219174A">
      <w:pPr>
        <w:keepNext w:val="0"/>
        <w:keepLines w:val="0"/>
        <w:pageBreakBefore w:val="0"/>
        <w:widowControl w:val="0"/>
        <w:kinsoku/>
        <w:wordWrap/>
        <w:overflowPunct/>
        <w:topLinePunct w:val="0"/>
        <w:autoSpaceDE/>
        <w:autoSpaceDN/>
        <w:bidi w:val="0"/>
        <w:adjustRightInd/>
        <w:snapToGrid/>
        <w:spacing w:line="320" w:lineRule="exact"/>
        <w:ind w:left="0"/>
        <w:jc w:val="left"/>
        <w:textAlignment w:val="auto"/>
        <w:outlineLvl w:val="3"/>
        <w:rPr>
          <w:rFonts w:hint="eastAsia" w:asciiTheme="minorEastAsia" w:hAnsiTheme="minorEastAsia" w:eastAsiaTheme="minorEastAsia" w:cstheme="minorEastAsia"/>
          <w:sz w:val="21"/>
          <w:szCs w:val="21"/>
        </w:rPr>
      </w:pPr>
      <w:bookmarkStart w:id="13" w:name="heading_13"/>
      <w:r>
        <w:rPr>
          <w:rFonts w:hint="eastAsia" w:asciiTheme="minorEastAsia" w:hAnsiTheme="minorEastAsia" w:eastAsiaTheme="minorEastAsia" w:cstheme="minorEastAsia"/>
          <w:b/>
          <w:sz w:val="21"/>
          <w:szCs w:val="21"/>
        </w:rPr>
        <w:t>2.2.3 实验教学成效</w:t>
      </w:r>
      <w:bookmarkEnd w:id="13"/>
    </w:p>
    <w:p w14:paraId="5ABC01DC">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识平面图形”的实验教学，学生在图形认知方面取得了显著的进步。在图形识别准确率上，学生能准确识别四种基本平面图形，经过课堂小测试，80%的学生能说出图形的核心特征，这表明学生对图形的认识不再停留在表面，而是深入理解了图形的本质特点。</w:t>
      </w:r>
    </w:p>
    <w:p w14:paraId="34ED36BC">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在生活应用能力方面</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图形寻宝”活动让学生能快速找到生活中的图形实例，建立了“数学图形源于生活”的认知。学生们在生活中看到各种物体时，能够主动联想到所学的平面图形，如看到地砖会想到正方形，看到交通标志会想到三角形等，这不仅提高了学生对数学的兴趣，还培养了学生用数学眼光观察生活的能力。</w:t>
      </w:r>
    </w:p>
    <w:p w14:paraId="13173D52">
      <w:pPr>
        <w:keepNext w:val="0"/>
        <w:keepLines w:val="0"/>
        <w:pageBreakBefore w:val="0"/>
        <w:widowControl w:val="0"/>
        <w:kinsoku/>
        <w:wordWrap/>
        <w:overflowPunct/>
        <w:topLinePunct w:val="0"/>
        <w:autoSpaceDE/>
        <w:autoSpaceDN/>
        <w:bidi w:val="0"/>
        <w:adjustRightInd/>
        <w:snapToGrid/>
        <w:spacing w:line="32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在综合素养提升方面，小组合作过程中，学生的观察能力与语言表达能力得到初步锻炼。在讨论和交流中，学生们需要仔细观察图形的特点，并用清晰的语言表达自己的观</w:t>
      </w:r>
    </w:p>
    <w:p w14:paraId="7601B3A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点，这有助于提高学生的思维能力和沟通能力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为学生的全面发展奠定了基础。</w:t>
      </w:r>
    </w:p>
    <w:p w14:paraId="5DC1668F">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outlineLvl w:val="1"/>
        <w:rPr>
          <w:rFonts w:hint="eastAsia" w:asciiTheme="minorEastAsia" w:hAnsiTheme="minorEastAsia" w:eastAsiaTheme="minorEastAsia" w:cstheme="minorEastAsia"/>
          <w:sz w:val="21"/>
          <w:szCs w:val="21"/>
        </w:rPr>
      </w:pPr>
      <w:bookmarkStart w:id="14" w:name="heading_14"/>
      <w:r>
        <w:rPr>
          <w:rFonts w:hint="eastAsia" w:asciiTheme="minorEastAsia" w:hAnsiTheme="minorEastAsia" w:eastAsiaTheme="minorEastAsia" w:cstheme="minorEastAsia"/>
          <w:b/>
          <w:sz w:val="21"/>
          <w:szCs w:val="21"/>
        </w:rPr>
        <w:t>三、小学一二年级数学实验教学的实施策略</w:t>
      </w:r>
      <w:bookmarkEnd w:id="14"/>
    </w:p>
    <w:p w14:paraId="26C904D2">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outlineLvl w:val="2"/>
        <w:rPr>
          <w:rFonts w:hint="eastAsia" w:asciiTheme="minorEastAsia" w:hAnsiTheme="minorEastAsia" w:eastAsiaTheme="minorEastAsia" w:cstheme="minorEastAsia"/>
          <w:sz w:val="21"/>
          <w:szCs w:val="21"/>
        </w:rPr>
      </w:pPr>
      <w:bookmarkStart w:id="15" w:name="heading_15"/>
      <w:r>
        <w:rPr>
          <w:rFonts w:hint="eastAsia" w:asciiTheme="minorEastAsia" w:hAnsiTheme="minorEastAsia" w:eastAsiaTheme="minorEastAsia" w:cstheme="minorEastAsia"/>
          <w:b/>
          <w:sz w:val="21"/>
          <w:szCs w:val="21"/>
        </w:rPr>
        <w:t>3.1 生活化情境创设策略</w:t>
      </w:r>
      <w:bookmarkEnd w:id="15"/>
    </w:p>
    <w:p w14:paraId="2CB9682A">
      <w:pPr>
        <w:keepNext w:val="0"/>
        <w:keepLines w:val="0"/>
        <w:pageBreakBefore w:val="0"/>
        <w:widowControl w:val="0"/>
        <w:kinsoku/>
        <w:wordWrap/>
        <w:overflowPunct/>
        <w:topLinePunct w:val="0"/>
        <w:autoSpaceDE/>
        <w:autoSpaceDN/>
        <w:bidi w:val="0"/>
        <w:adjustRightInd/>
        <w:snapToGrid/>
        <w:spacing w:line="30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低年级学生的认知更多基于生活经验，因此将数学知识融入生活情境是实验教学的关键策略之一。教师可以围绕购物、分物、寻宝等常见生活场景设计实验。例如，在学习人民币的简单换算时，创设“买文具”的情境，准备不同面值的人民币道具和模拟文具商店，让学生扮演顾客和收银员，在实际购物过程中理解元、角、分之间的换算关系，如1元等于10角，5角可以买一支铅笔等。在学习平均分概念时，以“分饼干”为情境，将一定数量的饼干分给小组内的同学，要求每个同学分得同样多，让学生在操作中直观感受平均分的含义，即把一些物品分成若干份，每份分得同样多 。</w:t>
      </w:r>
    </w:p>
    <w:p w14:paraId="51D9E9EA">
      <w:pPr>
        <w:keepNext w:val="0"/>
        <w:keepLines w:val="0"/>
        <w:pageBreakBefore w:val="0"/>
        <w:widowControl w:val="0"/>
        <w:kinsoku/>
        <w:wordWrap/>
        <w:overflowPunct/>
        <w:topLinePunct w:val="0"/>
        <w:autoSpaceDE/>
        <w:autoSpaceDN/>
        <w:bidi w:val="0"/>
        <w:adjustRightInd/>
        <w:snapToGrid/>
        <w:spacing w:line="30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这些生活化情境的创设，学生能够真切感受到数学知识与日常生活的紧密联系，消除对数学知识的陌生感和畏难情绪，将抽象的数学概念转化为熟悉的生活问题，从而激发学生主动探究数学知识的欲望，提高学生运用数学知识解决实际问题的能力，实现“数学源于生活，又服务于生活”的教学理念。</w:t>
      </w:r>
    </w:p>
    <w:p w14:paraId="0D6D42A9">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outlineLvl w:val="2"/>
        <w:rPr>
          <w:rFonts w:hint="eastAsia" w:asciiTheme="minorEastAsia" w:hAnsiTheme="minorEastAsia" w:eastAsiaTheme="minorEastAsia" w:cstheme="minorEastAsia"/>
          <w:sz w:val="21"/>
          <w:szCs w:val="21"/>
        </w:rPr>
      </w:pPr>
      <w:bookmarkStart w:id="16" w:name="heading_16"/>
      <w:r>
        <w:rPr>
          <w:rFonts w:hint="eastAsia" w:asciiTheme="minorEastAsia" w:hAnsiTheme="minorEastAsia" w:eastAsiaTheme="minorEastAsia" w:cstheme="minorEastAsia"/>
          <w:b/>
          <w:sz w:val="21"/>
          <w:szCs w:val="21"/>
        </w:rPr>
        <w:t>3.2 直观化操作探究策略</w:t>
      </w:r>
      <w:bookmarkEnd w:id="16"/>
    </w:p>
    <w:p w14:paraId="7116BEA7">
      <w:pPr>
        <w:keepNext w:val="0"/>
        <w:keepLines w:val="0"/>
        <w:pageBreakBefore w:val="0"/>
        <w:widowControl w:val="0"/>
        <w:kinsoku/>
        <w:wordWrap/>
        <w:overflowPunct/>
        <w:topLinePunct w:val="0"/>
        <w:autoSpaceDE/>
        <w:autoSpaceDN/>
        <w:bidi w:val="0"/>
        <w:adjustRightInd/>
        <w:snapToGrid/>
        <w:spacing w:line="30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学一二年级学生的思维以直观形象思维为主，“做中学”是他们获取知识的重要方式。在数学实验教学中，教师应提供丰富多样的直观教具，如小棒、卡片、积木、计数器等，设计折一折、涂一涂、分一分、摆一摆等操作活动，让学生在动手实践中亲身经历数学概念的形成过程。</w:t>
      </w:r>
    </w:p>
    <w:p w14:paraId="7B1C57A3">
      <w:pPr>
        <w:keepNext w:val="0"/>
        <w:keepLines w:val="0"/>
        <w:pageBreakBefore w:val="0"/>
        <w:widowControl w:val="0"/>
        <w:kinsoku/>
        <w:wordWrap/>
        <w:overflowPunct/>
        <w:topLinePunct w:val="0"/>
        <w:autoSpaceDE/>
        <w:autoSpaceDN/>
        <w:bidi w:val="0"/>
        <w:adjustRightInd/>
        <w:snapToGrid/>
        <w:spacing w:line="30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以“认识图形”实验为例，教师可以让学生用纸张折出长方形、正方形、三角形等图形，通过折叠，学生能够直观地感受到长方形的对边相等、正方形的四条边都相等的特征；在学习“10 以内数的加减法”时，学生可以用小棒进行操作，通过将小棒分成两部分或合并两部分，理解加减法的实际意义。此外，教师还应鼓励学生用不同材料完成同一实验任务，如在学习数的组成时，既可以用小棒，也可以用彩色珠子、纽扣等材料，让学生从不同角度感知数学知识，培养学生思维的灵活性和创造性。这种直观化操作探究策略，将抽象的数学知识转化为具体可感的实验活动，让学生在动手操作中深化对数学知识的理解，突出了学生在学习过程中的主体探究地位。</w:t>
      </w:r>
    </w:p>
    <w:p w14:paraId="145D51A1">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outlineLvl w:val="2"/>
        <w:rPr>
          <w:rFonts w:hint="eastAsia" w:asciiTheme="minorEastAsia" w:hAnsiTheme="minorEastAsia" w:eastAsiaTheme="minorEastAsia" w:cstheme="minorEastAsia"/>
          <w:sz w:val="21"/>
          <w:szCs w:val="21"/>
        </w:rPr>
      </w:pPr>
      <w:bookmarkStart w:id="17" w:name="heading_17"/>
      <w:r>
        <w:rPr>
          <w:rFonts w:hint="eastAsia" w:asciiTheme="minorEastAsia" w:hAnsiTheme="minorEastAsia" w:eastAsiaTheme="minorEastAsia" w:cstheme="minorEastAsia"/>
          <w:b/>
          <w:sz w:val="21"/>
          <w:szCs w:val="21"/>
        </w:rPr>
        <w:t>3.3 游戏化巩固应用策略</w:t>
      </w:r>
      <w:bookmarkEnd w:id="17"/>
    </w:p>
    <w:p w14:paraId="2AAE9D9A">
      <w:pPr>
        <w:keepNext w:val="0"/>
        <w:keepLines w:val="0"/>
        <w:pageBreakBefore w:val="0"/>
        <w:widowControl w:val="0"/>
        <w:kinsoku/>
        <w:wordWrap/>
        <w:overflowPunct/>
        <w:topLinePunct w:val="0"/>
        <w:autoSpaceDE/>
        <w:autoSpaceDN/>
        <w:bidi w:val="0"/>
        <w:adjustRightInd/>
        <w:snapToGrid/>
        <w:spacing w:line="30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游戏是低年级学生最喜爱的活动之一，将数学实验成果的巩固融入游戏中，能够有效提升学生的参与度和学习积极性。教师可以设计多种形式的数学游戏，如 “数的分解接龙游戏”，学生依次说出一个数的分解，如第一个学生说“5 可以分成2和3”，下一个学生接着说“3可以分成1和2”，通过接龙的方式，既增加了趣味性，又强化了学生对数的分解的记忆；“图形拼图大赛”则让学生利用不同的平面图形卡片拼出各种图案，如动物、建筑物等，在拼图过程中加深对图形特征的认识；“数学实验闯关”游戏设置多个关卡，每个关卡对应一个数学知识点，学生需要完成相应的实验任务或解决数学问题才能过关，如在“认识钟表”关卡中，学生要根据给出的时间在模拟钟表上拨出指针位置 。</w:t>
      </w:r>
      <w:bookmarkStart w:id="19" w:name="_GoBack"/>
      <w:bookmarkEnd w:id="19"/>
    </w:p>
    <w:p w14:paraId="287F50DE">
      <w:pPr>
        <w:keepNext w:val="0"/>
        <w:keepLines w:val="0"/>
        <w:pageBreakBefore w:val="0"/>
        <w:widowControl w:val="0"/>
        <w:kinsoku/>
        <w:wordWrap/>
        <w:overflowPunct/>
        <w:topLinePunct w:val="0"/>
        <w:autoSpaceDE/>
        <w:autoSpaceDN/>
        <w:bidi w:val="0"/>
        <w:adjustRightInd/>
        <w:snapToGrid/>
        <w:spacing w:line="30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这些游戏化的巩固应用方式，让学生在轻松愉快的氛围中深化对数学知识的理解与应用，同时培养了学生的规则意识与合作能力，真正实现了 “学中玩、玩中学”，提高了知识巩固的效率与趣味性，使学生在游戏中感受数学的魅力，提升数学学习的效果。</w:t>
      </w:r>
    </w:p>
    <w:p w14:paraId="5DA3BEAF">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outlineLvl w:val="1"/>
        <w:rPr>
          <w:rFonts w:hint="eastAsia" w:asciiTheme="minorEastAsia" w:hAnsiTheme="minorEastAsia" w:eastAsiaTheme="minorEastAsia" w:cstheme="minorEastAsia"/>
          <w:sz w:val="21"/>
          <w:szCs w:val="21"/>
        </w:rPr>
      </w:pPr>
      <w:bookmarkStart w:id="18" w:name="heading_24"/>
      <w:r>
        <w:rPr>
          <w:rFonts w:hint="eastAsia" w:asciiTheme="minorEastAsia" w:hAnsiTheme="minorEastAsia" w:cstheme="minorEastAsia"/>
          <w:b/>
          <w:sz w:val="21"/>
          <w:szCs w:val="21"/>
          <w:lang w:val="en-US" w:eastAsia="zh-CN"/>
        </w:rPr>
        <w:t>四</w:t>
      </w:r>
      <w:r>
        <w:rPr>
          <w:rFonts w:hint="eastAsia" w:asciiTheme="minorEastAsia" w:hAnsiTheme="minorEastAsia" w:eastAsiaTheme="minorEastAsia" w:cstheme="minorEastAsia"/>
          <w:b/>
          <w:sz w:val="21"/>
          <w:szCs w:val="21"/>
        </w:rPr>
        <w:t>、结论</w:t>
      </w:r>
      <w:bookmarkEnd w:id="18"/>
    </w:p>
    <w:p w14:paraId="1326CBF5">
      <w:pPr>
        <w:keepNext w:val="0"/>
        <w:keepLines w:val="0"/>
        <w:pageBreakBefore w:val="0"/>
        <w:widowControl w:val="0"/>
        <w:kinsoku/>
        <w:wordWrap/>
        <w:overflowPunct/>
        <w:topLinePunct w:val="0"/>
        <w:autoSpaceDE/>
        <w:autoSpaceDN/>
        <w:bidi w:val="0"/>
        <w:adjustRightInd/>
        <w:snapToGrid/>
        <w:spacing w:line="300" w:lineRule="exact"/>
        <w:ind w:left="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小学一二年级数学实验教学是契合低年级学生认知特点的有效教学模式，通过生活化情境创设、直观化操作探究、游戏化巩固应用，能有效将抽象数学知识具象化，激发学生学习兴趣，培养初步的数学核心素养。在“10以内数的分解与组成”和“认识平面图形” 等课例实践中，学生在知识掌握、课堂参与度、思维能力培养等方面均取得显著成效，有力验证了实验教学的可行性与优越性。</w:t>
      </w:r>
    </w:p>
    <w:p w14:paraId="5289627D">
      <w:pPr>
        <w:keepNext w:val="0"/>
        <w:keepLines w:val="0"/>
        <w:pageBreakBefore w:val="0"/>
        <w:widowControl w:val="0"/>
        <w:kinsoku/>
        <w:wordWrap/>
        <w:overflowPunct/>
        <w:topLinePunct w:val="0"/>
        <w:autoSpaceDE/>
        <w:autoSpaceDN/>
        <w:bidi w:val="0"/>
        <w:adjustRightInd/>
        <w:snapToGrid/>
        <w:spacing w:line="300" w:lineRule="exact"/>
        <w:ind w:left="0"/>
        <w:jc w:val="left"/>
        <w:textAlignment w:val="auto"/>
        <w:rPr>
          <w:rFonts w:hint="eastAsia" w:asciiTheme="minorEastAsia" w:hAnsiTheme="minorEastAsia" w:eastAsiaTheme="minorEastAsia" w:cstheme="minorEastAsia"/>
          <w:sz w:val="21"/>
          <w:szCs w:val="21"/>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A036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D0B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078C5300"/>
    <w:rsid w:val="11A1166A"/>
    <w:rsid w:val="144A0D2E"/>
    <w:rsid w:val="16E1569A"/>
    <w:rsid w:val="21713D89"/>
    <w:rsid w:val="32F571D7"/>
    <w:rsid w:val="3326466E"/>
    <w:rsid w:val="3CA164D5"/>
    <w:rsid w:val="3F4168C2"/>
    <w:rsid w:val="48583ABD"/>
    <w:rsid w:val="4C6D68CD"/>
    <w:rsid w:val="65387C9C"/>
    <w:rsid w:val="701D59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8928</Words>
  <Characters>9012</Characters>
  <TotalTime>23</TotalTime>
  <ScaleCrop>false</ScaleCrop>
  <LinksUpToDate>false</LinksUpToDate>
  <CharactersWithSpaces>9071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2026-01-19T08:07:00Z</dcterms:created>
  <dc:creator>Apache POI</dc:creator>
  <cp:lastModifiedBy>酸酸甜甜</cp:lastModifiedBy>
  <dcterms:modified xsi:type="dcterms:W3CDTF">2026-01-19T11:17:24Z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eyJoZGlkIjoiZGFmMjVlNDlkYmQ1Mzg1OWJiNDIxMTJiOTE5NDhjZTQiLCJ1c2VySWQiOiIxMTY3MjkwOTAzIn0=</vt:lpwstr>
  </property>
  <property fmtid="{D5CDD505-2E9C-101B-9397-08002B2CF9AE}" pid="3" name="KSOProductBuildVer">
    <vt:lpwstr>2052-12.1.0.19770</vt:lpwstr>
  </property>
  <property fmtid="{D5CDD505-2E9C-101B-9397-08002B2CF9AE}" pid="4" name="ICV">
    <vt:lpwstr>9E45C7E2EFA64597A61664703316A6F5_12</vt:lpwstr>
  </property>
</Properties>
</file>