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478B">
      <w:pPr>
        <w:bidi w:val="0"/>
        <w:jc w:val="center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2025-2026学年第一学期课题计划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br w:type="textWrapping"/>
      </w:r>
    </w:p>
    <w:p w14:paraId="49EAB279">
      <w:pPr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一、课题基本情况</w:t>
      </w:r>
    </w:p>
    <w:p w14:paraId="09A3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  <w:r>
        <w:rPr>
          <w:rFonts w:hint="default"/>
        </w:rPr>
        <w:t>1.</w:t>
      </w:r>
      <w:r>
        <w:rPr>
          <w:rFonts w:hint="eastAsia"/>
        </w:rPr>
        <w:t>课题名称：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素养导向下低年段语文非纸笔测评的实践研究</w:t>
      </w:r>
      <w:r>
        <w:rPr>
          <w:rFonts w:hint="eastAsia"/>
          <w:lang w:eastAsia="zh-CN"/>
        </w:rPr>
        <w:t>》</w:t>
      </w:r>
    </w:p>
    <w:p w14:paraId="068A5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/>
        </w:rPr>
        <w:t>2. </w:t>
      </w:r>
      <w:r>
        <w:rPr>
          <w:rFonts w:hint="eastAsia"/>
        </w:rPr>
        <w:t>课题负责人：</w:t>
      </w:r>
      <w:r>
        <w:rPr>
          <w:rFonts w:hint="eastAsia"/>
          <w:lang w:val="en-US" w:eastAsia="zh-CN"/>
        </w:rPr>
        <w:t>朱虹、殷翁荷</w:t>
      </w:r>
    </w:p>
    <w:p w14:paraId="6EED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lang w:val="en-US" w:eastAsia="zh-CN"/>
        </w:rPr>
      </w:pPr>
      <w:r>
        <w:rPr>
          <w:rFonts w:hint="default"/>
        </w:rPr>
        <w:t>3. </w:t>
      </w:r>
      <w:r>
        <w:rPr>
          <w:rFonts w:hint="eastAsia"/>
        </w:rPr>
        <w:t>课题核心组成员：</w:t>
      </w:r>
      <w:r>
        <w:rPr>
          <w:rFonts w:hint="eastAsia"/>
          <w:lang w:val="en-US" w:eastAsia="zh-CN"/>
        </w:rPr>
        <w:t>杨琰、常盛、吴海琴、王欣怡、陈文星、庄之雨、郑丽娟、孔曦、杨柳菁、宋艳</w:t>
      </w:r>
    </w:p>
    <w:p w14:paraId="517DD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二、课题目标</w:t>
      </w:r>
    </w:p>
    <w:tbl>
      <w:tblPr>
        <w:tblStyle w:val="3"/>
        <w:tblW w:w="84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 w14:paraId="2C66D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EF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课题研究总目标：</w:t>
            </w:r>
          </w:p>
          <w:p w14:paraId="6B91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1．通过</w:t>
            </w:r>
            <w:r>
              <w:rPr>
                <w:rFonts w:hint="eastAsia"/>
                <w:lang w:val="en-US" w:eastAsia="zh-CN"/>
              </w:rPr>
              <w:t>梳理素养导向下非纸笔测评的相关文献</w:t>
            </w:r>
            <w:r>
              <w:rPr>
                <w:rFonts w:hint="eastAsia"/>
              </w:rPr>
              <w:t>，理清</w:t>
            </w:r>
            <w:r>
              <w:rPr>
                <w:rFonts w:hint="eastAsia"/>
                <w:lang w:val="en-US" w:eastAsia="zh-CN"/>
              </w:rPr>
              <w:t>素养导向下小学低段语文非纸笔测评的内涵和价值，并通过对低段语文非纸笔测评的现状及部编版教材的分析研究，探寻素养导向下低段语文非纸笔测评的适切性</w:t>
            </w:r>
            <w:r>
              <w:rPr>
                <w:rFonts w:hint="eastAsia"/>
                <w:lang w:eastAsia="zh-CN"/>
              </w:rPr>
              <w:t>。</w:t>
            </w:r>
          </w:p>
          <w:p w14:paraId="1A8F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lang w:val="en-US" w:eastAsia="zh-CN"/>
              </w:rPr>
              <w:t>基于文献研究及现状调查</w:t>
            </w:r>
            <w:r>
              <w:rPr>
                <w:rFonts w:hint="default"/>
                <w:lang w:val="en-US" w:eastAsia="zh-CN"/>
              </w:rPr>
              <w:t>结合核心素养发展水平和义务教育新课标描述的学段学业质量标准，以及课程内容，梳理出适合第一时段非纸笔测评的表现性指标，按照识字与写字、阅读与鉴赏、表达与交流、梳理与探究等语文实践活动，统整教材资源，细化学段目标，形成学生语文学科非纸笔测评框架。</w:t>
            </w:r>
          </w:p>
          <w:p w14:paraId="5956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3．通过</w:t>
            </w:r>
            <w:r>
              <w:rPr>
                <w:rFonts w:hint="eastAsia"/>
                <w:lang w:val="en-US" w:eastAsia="zh-CN"/>
              </w:rPr>
              <w:t>行动研究尝试和推进非纸笔测评，总结成效，提出优化建议和展望。</w:t>
            </w:r>
            <w:r>
              <w:rPr>
                <w:rFonts w:hint="default"/>
                <w:lang w:val="en-US" w:eastAsia="zh-CN"/>
              </w:rPr>
              <w:t>为不同类型的表现性任务制定与之相匹配的评分规则，并通过对测评结果的分析，了解学生在识字、朗读、表达与交流等方面的具体情况，诊断学生存在的共性和个性问题，实现学习的改进。</w:t>
            </w:r>
          </w:p>
          <w:p w14:paraId="04D9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1605D6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3E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本学期阶段研究目标:</w:t>
            </w:r>
          </w:p>
          <w:p w14:paraId="553C899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深化实践应用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将已构建的素养导向测评框架及评价标准，在日常教学与阶段性测评中进行常态化、系统化应用，积累丰富的过程性数据与典型案例。</w:t>
            </w:r>
          </w:p>
          <w:p w14:paraId="23F6B1D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构建资源体系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基于统编教材单元主题与语文要素，开发并完善覆盖识字与写字、阅读与鉴赏、表达与交流、梳理与探究四大领域的非纸笔测评“资源包”。</w:t>
            </w:r>
          </w:p>
          <w:p w14:paraId="0188B57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提炼优化模式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通过反思性实践与数据分析，对现有测评模型进行迭代优化，初步形成一套逻辑清晰、操作性强、效果显著的校本化非纸笔测评实施模式。</w:t>
            </w:r>
          </w:p>
          <w:p w14:paraId="78996D8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  <w:p w14:paraId="58E73C5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  <w:p w14:paraId="5654DBD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  <w:p w14:paraId="6CA9D0A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100" w:right="210" w:rightChars="100"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  <w:p w14:paraId="1AC5E8C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3D4A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三、本学期课题组研究任务分工</w:t>
      </w:r>
    </w:p>
    <w:tbl>
      <w:tblPr>
        <w:tblStyle w:val="3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061"/>
        <w:gridCol w:w="1165"/>
        <w:gridCol w:w="1706"/>
        <w:gridCol w:w="2094"/>
        <w:gridCol w:w="1077"/>
      </w:tblGrid>
      <w:tr w14:paraId="4B700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4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研究主题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8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2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研究目标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研究内容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C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实施</w:t>
            </w:r>
          </w:p>
          <w:p w14:paraId="0954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途径</w:t>
            </w:r>
          </w:p>
        </w:tc>
      </w:tr>
      <w:tr w14:paraId="17A97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C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素养导向下低年段语文非纸笔测评的常态化实施研究（1）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年</w:t>
            </w:r>
          </w:p>
          <w:p w14:paraId="4DED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9-10</w:t>
            </w:r>
            <w:r>
              <w:rPr>
                <w:rFonts w:hint="eastAsia"/>
                <w:lang w:val="en-US" w:eastAsia="zh-CN"/>
              </w:rPr>
              <w:t>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朱虹</w:t>
            </w:r>
          </w:p>
          <w:p w14:paraId="5FF2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殷翁荷</w:t>
            </w:r>
          </w:p>
          <w:p w14:paraId="1CD9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杨琰</w:t>
            </w:r>
          </w:p>
          <w:p w14:paraId="3818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王欣怡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0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推动测评融入日常教学，形成常态化机制。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D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结合第一学段教材单元，设计并实施日常性、嵌入式的非纸笔测评微任务；收集过程性数据，观察学生表现。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8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行动研究、课堂观察、案例记录</w:t>
            </w:r>
          </w:p>
        </w:tc>
      </w:tr>
      <w:tr w14:paraId="14C8E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素养导向下低年段语文非纸笔测评资源包开发与应用（1）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A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2025年10-11月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E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常盛</w:t>
            </w:r>
          </w:p>
          <w:p w14:paraId="38E0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吴海琴</w:t>
            </w:r>
          </w:p>
          <w:p w14:paraId="43C2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庄之雨</w:t>
            </w:r>
          </w:p>
          <w:p w14:paraId="558C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陈文星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A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完成第一学段（一年级上册、二年级上册）核心单元的测评资源包初稿。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E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围绕教材重点单元，开发配套的情境化任务、星级评价量表及教师操作手册；在平行班级试点应用。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F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行动研究、集体备课、资源开发</w:t>
            </w:r>
          </w:p>
        </w:tc>
      </w:tr>
      <w:tr w14:paraId="5DD4B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2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素养导向下低年段语文非纸笔测评资源包开发与应用（2）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2025年11-12月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0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郑丽娟</w:t>
            </w:r>
          </w:p>
          <w:p w14:paraId="4782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孔曦</w:t>
            </w:r>
          </w:p>
          <w:p w14:paraId="14E9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杨柳菁</w:t>
            </w:r>
          </w:p>
          <w:p w14:paraId="0632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宋艳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1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完成第二学段（一年级下册、二年级下册）核心单元的测评资源包初稿，并整合优化。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C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梳理下册教材内容，开发对应资源；结合上册反馈，对整个资源包进行系统性整合与优化。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C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文献研究、案例分析、研讨修订</w:t>
            </w:r>
          </w:p>
        </w:tc>
      </w:tr>
      <w:tr w14:paraId="5F486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5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课题成果梳理与模式提炼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2025年12月-2026年1月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8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朱虹</w:t>
            </w:r>
          </w:p>
          <w:p w14:paraId="4ACB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殷翁荷</w:t>
            </w:r>
          </w:p>
          <w:p w14:paraId="55FD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全体成员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初步提炼校本化非纸笔测评实施模式，规划结题工作。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C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分析本学期实践数据与案例，总结有效经验与待解问题；撰写模式提炼报告；规划结题报告框架与后续工作。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B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数据分析、专题研讨、文本撰写</w:t>
            </w:r>
          </w:p>
        </w:tc>
      </w:tr>
    </w:tbl>
    <w:p w14:paraId="27A5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四、课题组论文撰写计划</w:t>
      </w:r>
    </w:p>
    <w:tbl>
      <w:tblPr>
        <w:tblStyle w:val="3"/>
        <w:tblW w:w="8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5673"/>
        <w:gridCol w:w="1535"/>
      </w:tblGrid>
      <w:tr w14:paraId="6127B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A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 名</w:t>
            </w:r>
          </w:p>
        </w:tc>
        <w:tc>
          <w:tcPr>
            <w:tcW w:w="5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4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拟 </w:t>
            </w:r>
            <w:r>
              <w:rPr>
                <w:rFonts w:hint="eastAsia"/>
                <w:b/>
                <w:bCs/>
              </w:rPr>
              <w:t>论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文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F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</w:tr>
      <w:tr w14:paraId="5BC457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75D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常盛</w:t>
            </w:r>
          </w:p>
        </w:tc>
        <w:tc>
          <w:tcPr>
            <w:tcW w:w="5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97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跨学科融合视角下低年段语文非纸笔测评的实践与探索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CA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2B0F3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92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殷翁荷</w:t>
            </w:r>
          </w:p>
        </w:tc>
        <w:tc>
          <w:tcPr>
            <w:tcW w:w="5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CF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日常化表现性评价：低年段语文非纸笔测评的常态化路径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39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5.12</w:t>
            </w:r>
          </w:p>
        </w:tc>
      </w:tr>
      <w:tr w14:paraId="27A0D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83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王欣怡</w:t>
            </w:r>
          </w:p>
        </w:tc>
        <w:tc>
          <w:tcPr>
            <w:tcW w:w="5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86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从 “形式创新” 到 “素养落地”：低年级语文非纸笔测评的实践反思与改进路径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D4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2026.1</w:t>
            </w:r>
          </w:p>
        </w:tc>
      </w:tr>
    </w:tbl>
    <w:p w14:paraId="35D50668"/>
    <w:p w14:paraId="7E57E6F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2a4b60f-215d-48d6-9e9a-5c71a3a7efa3"/>
  </w:docVars>
  <w:rsids>
    <w:rsidRoot w:val="00000000"/>
    <w:rsid w:val="0C1B70D6"/>
    <w:rsid w:val="11777B84"/>
    <w:rsid w:val="26496D3F"/>
    <w:rsid w:val="2B405D91"/>
    <w:rsid w:val="2DB01B19"/>
    <w:rsid w:val="50D26477"/>
    <w:rsid w:val="57100194"/>
    <w:rsid w:val="589D6CB9"/>
    <w:rsid w:val="5FBB6D7E"/>
    <w:rsid w:val="65203456"/>
    <w:rsid w:val="780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1285</Characters>
  <Lines>0</Lines>
  <Paragraphs>0</Paragraphs>
  <TotalTime>30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2021-02-25T04:57:00Z</dcterms:created>
  <dc:creator>冯淼</dc:creator>
  <cp:lastModifiedBy>sl</cp:lastModifiedBy>
  <dcterms:modified xsi:type="dcterms:W3CDTF">2026-01-19T02:27:30Z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D2BF86F5334F43249404EBDE0916679C_13</vt:lpwstr>
  </property>
  <property fmtid="{D5CDD505-2E9C-101B-9397-08002B2CF9AE}" pid="4" name="KSOTemplateDocerSaveRecord">
    <vt:lpwstr>eyJoZGlkIjoiNzc5NjcwYTA0ZjA4MDY4MTUxYzYxMjM1ZDM2ZmRlM2EiLCJ1c2VySWQiOiIyMzUxMTI5NDAifQ==</vt:lpwstr>
  </property>
</Properties>
</file>