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53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40" w:lineRule="auto"/>
        <w:ind w:left="0"/>
        <w:jc w:val="center"/>
        <w:textAlignment w:val="auto"/>
        <w:rPr>
          <w:rFonts w:hint="eastAsia" w:eastAsia="等线"/>
          <w:sz w:val="24"/>
          <w:szCs w:val="24"/>
          <w:lang w:eastAsia="zh-CN"/>
        </w:rPr>
      </w:pPr>
      <w:r>
        <w:rPr>
          <w:rFonts w:ascii="Arial" w:hAnsi="Arial" w:eastAsia="等线" w:cs="Arial"/>
          <w:b/>
          <w:sz w:val="24"/>
          <w:szCs w:val="24"/>
        </w:rPr>
        <w:t>《杆秤中的数学》教案</w:t>
      </w:r>
    </w:p>
    <w:p w14:paraId="70C0A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bookmarkStart w:id="0" w:name="heading_1"/>
      <w:r>
        <w:rPr>
          <w:rFonts w:ascii="Arial" w:hAnsi="Arial" w:eastAsia="等线" w:cs="Arial"/>
          <w:b/>
          <w:sz w:val="24"/>
          <w:szCs w:val="24"/>
        </w:rPr>
        <w:t>一、教学目标</w:t>
      </w:r>
      <w:bookmarkEnd w:id="0"/>
    </w:p>
    <w:p w14:paraId="3344C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知识与技能</w:t>
      </w:r>
      <w:r>
        <w:rPr>
          <w:rFonts w:ascii="Arial" w:hAnsi="Arial" w:eastAsia="等线" w:cs="Arial"/>
          <w:sz w:val="24"/>
          <w:szCs w:val="24"/>
        </w:rPr>
        <w:t>：通过杠杆模型探索，理解杠杆平衡条件；能将杠杆平衡条件转化为一次函数关系，运用一次函数知识解决杆秤相关实际问题。</w:t>
      </w:r>
    </w:p>
    <w:p w14:paraId="361389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过程与方法</w:t>
      </w:r>
      <w:r>
        <w:rPr>
          <w:rFonts w:ascii="Arial" w:hAnsi="Arial" w:eastAsia="等线" w:cs="Arial"/>
          <w:sz w:val="24"/>
          <w:szCs w:val="24"/>
        </w:rPr>
        <w:t>：经历“观察—实验—猜想—验证—建模—应用”的完整流程，提升动手操作、数据分析、逻辑推理及数学建模能力。</w:t>
      </w:r>
    </w:p>
    <w:p w14:paraId="1426AC3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情感态度与价值观</w:t>
      </w:r>
      <w:r>
        <w:rPr>
          <w:rFonts w:ascii="Arial" w:hAnsi="Arial" w:eastAsia="等线" w:cs="Arial"/>
          <w:sz w:val="24"/>
          <w:szCs w:val="24"/>
        </w:rPr>
        <w:t>：感受数学与生活的紧密联系，体会传统工具中的数学智慧，激发对数学探究的兴趣，培养学以致用的意识。</w:t>
      </w:r>
    </w:p>
    <w:p w14:paraId="676B5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bookmarkStart w:id="1" w:name="heading_2"/>
      <w:r>
        <w:rPr>
          <w:rFonts w:ascii="Arial" w:hAnsi="Arial" w:eastAsia="等线" w:cs="Arial"/>
          <w:b/>
          <w:sz w:val="24"/>
          <w:szCs w:val="24"/>
        </w:rPr>
        <w:t>二、教学重难点</w:t>
      </w:r>
      <w:bookmarkEnd w:id="1"/>
    </w:p>
    <w:p w14:paraId="4636BB6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重点</w:t>
      </w:r>
      <w:r>
        <w:rPr>
          <w:rFonts w:ascii="Arial" w:hAnsi="Arial" w:eastAsia="等线" w:cs="Arial"/>
          <w:sz w:val="24"/>
          <w:szCs w:val="24"/>
        </w:rPr>
        <w:t>：杠杆平衡条件的探索与验证；将杠杆平衡条件转化为一次函数关系式，建立数学模型。</w:t>
      </w:r>
    </w:p>
    <w:p w14:paraId="76D378D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难点</w:t>
      </w:r>
      <w:r>
        <w:rPr>
          <w:rFonts w:ascii="Arial" w:hAnsi="Arial" w:eastAsia="等线" w:cs="Arial"/>
          <w:sz w:val="24"/>
          <w:szCs w:val="24"/>
        </w:rPr>
        <w:t>：把实际杠杆平衡问题抽象为一次函数模型，并用模型解决杆秤刻度、称重等相关问题。</w:t>
      </w:r>
    </w:p>
    <w:p w14:paraId="02D04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bookmarkStart w:id="2" w:name="heading_3"/>
      <w:r>
        <w:rPr>
          <w:rFonts w:ascii="Arial" w:hAnsi="Arial" w:eastAsia="等线" w:cs="Arial"/>
          <w:b/>
          <w:sz w:val="24"/>
          <w:szCs w:val="24"/>
        </w:rPr>
        <w:t>三、教学准备</w:t>
      </w:r>
      <w:bookmarkEnd w:id="2"/>
    </w:p>
    <w:p w14:paraId="50AA3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3" w:name="heading_4"/>
      <w:r>
        <w:rPr>
          <w:rFonts w:ascii="Arial" w:hAnsi="Arial" w:eastAsia="等线" w:cs="Arial"/>
          <w:b/>
          <w:sz w:val="24"/>
          <w:szCs w:val="24"/>
        </w:rPr>
        <w:t>（一）教师准备</w:t>
      </w:r>
      <w:bookmarkEnd w:id="3"/>
    </w:p>
    <w:p w14:paraId="15110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1.  实物：杆秤模型1个、标准杠杆模型（带清晰刻度、可调节挂钩、可固定支点）若干（按小组数量准备）；</w:t>
      </w:r>
    </w:p>
    <w:p w14:paraId="1826F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2.  实验器材：相同规格钩码若干（每组10-15个）；</w:t>
      </w:r>
    </w:p>
    <w:p w14:paraId="1CA52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4" w:name="heading_5"/>
      <w:r>
        <w:rPr>
          <w:rFonts w:ascii="Arial" w:hAnsi="Arial" w:eastAsia="等线" w:cs="Arial"/>
          <w:b/>
          <w:sz w:val="24"/>
          <w:szCs w:val="24"/>
        </w:rPr>
        <w:t>（二）学生准备</w:t>
      </w:r>
      <w:bookmarkEnd w:id="4"/>
    </w:p>
    <w:p w14:paraId="3FF3A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1.  分组：4人一组，明确分工（操作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员</w:t>
      </w:r>
      <w:r>
        <w:rPr>
          <w:rFonts w:ascii="Arial" w:hAnsi="Arial" w:eastAsia="等线" w:cs="Arial"/>
          <w:sz w:val="24"/>
          <w:szCs w:val="24"/>
        </w:rPr>
        <w:t>1名、记录员1名、观察员1名、发言人1名）；</w:t>
      </w:r>
    </w:p>
    <w:p w14:paraId="6E647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2.  用品：每组1套杠杆模型+钩码、学案1份、笔记本、铅笔、直尺。</w:t>
      </w:r>
    </w:p>
    <w:p w14:paraId="69FC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bookmarkStart w:id="5" w:name="heading_6"/>
      <w:r>
        <w:rPr>
          <w:rFonts w:ascii="Arial" w:hAnsi="Arial" w:eastAsia="等线" w:cs="Arial"/>
          <w:b/>
          <w:sz w:val="24"/>
          <w:szCs w:val="24"/>
        </w:rPr>
        <w:t>四、教学过程</w:t>
      </w:r>
      <w:bookmarkEnd w:id="5"/>
    </w:p>
    <w:p w14:paraId="6718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6" w:name="heading_7"/>
      <w:r>
        <w:rPr>
          <w:rFonts w:ascii="Arial" w:hAnsi="Arial" w:eastAsia="等线" w:cs="Arial"/>
          <w:b/>
          <w:sz w:val="24"/>
          <w:szCs w:val="24"/>
        </w:rPr>
        <w:t>（一）课前准备</w:t>
      </w:r>
      <w:bookmarkEnd w:id="6"/>
    </w:p>
    <w:p w14:paraId="2BAD7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1.  教师操作：开启多媒体，播放杆秤相关短视频，确保全体学生可清晰聆听且不影响课间秩序；</w:t>
      </w:r>
    </w:p>
    <w:p w14:paraId="4D3EB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2.  学生引导：教师巡视教室，提醒学生整理桌面（仅留学案、笔），引导学生专注观察视频，初步感知杆秤的外形结构（秤杆、秤钩、秤砣、提纽）及称重时秤砣的移动规律。</w:t>
      </w:r>
    </w:p>
    <w:p w14:paraId="29317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7" w:name="heading_8"/>
      <w:r>
        <w:rPr>
          <w:rFonts w:ascii="Arial" w:hAnsi="Arial" w:eastAsia="等线" w:cs="Arial"/>
          <w:b/>
          <w:sz w:val="24"/>
          <w:szCs w:val="24"/>
        </w:rPr>
        <w:t>（二）导入新课</w:t>
      </w:r>
      <w:bookmarkEnd w:id="7"/>
    </w:p>
    <w:p w14:paraId="5484B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1.  互动提问：教师暂停视频，提问“同学们，刚刚课间观看的视频，核心介绍了什么工具？它在生活中的主要用途是什么？”；</w:t>
      </w:r>
    </w:p>
    <w:p w14:paraId="16C04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2.  学生回应：邀请2-3名学生举手发言，引导学生明确“视频介绍杆秤，用途是称重”，鼓励学生补充观察到的杆秤外形特点；</w:t>
      </w:r>
    </w:p>
    <w:p w14:paraId="4AB74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3.  示范激趣：教师拿出杆秤模型，现场示范称重过程（挂虚拟重物、移动秤砣至杠杆平衡），追问“杆秤为什么能通过移动秤砣称重？秤砣移动的距离和重物重量之间，是否存在某种数学关系？”；</w:t>
      </w:r>
    </w:p>
    <w:p w14:paraId="64875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4.  揭示课题：板书课题“杆秤中的数学”，明确本节课核心：用一次函数知识揭秘杆秤背后的原理。</w:t>
      </w:r>
    </w:p>
    <w:p w14:paraId="582A1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8" w:name="heading_9"/>
      <w:r>
        <w:rPr>
          <w:rFonts w:ascii="Arial" w:hAnsi="Arial" w:eastAsia="等线" w:cs="Arial"/>
          <w:b/>
          <w:sz w:val="24"/>
          <w:szCs w:val="24"/>
        </w:rPr>
        <w:t>（三）探究新知</w:t>
      </w:r>
      <w:bookmarkEnd w:id="8"/>
    </w:p>
    <w:p w14:paraId="7F6CB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40" w:lineRule="auto"/>
        <w:ind w:left="0"/>
        <w:jc w:val="left"/>
        <w:textAlignment w:val="auto"/>
        <w:outlineLvl w:val="3"/>
        <w:rPr>
          <w:sz w:val="24"/>
          <w:szCs w:val="24"/>
        </w:rPr>
      </w:pPr>
      <w:bookmarkStart w:id="9" w:name="heading_10"/>
      <w:r>
        <w:rPr>
          <w:rFonts w:ascii="Arial" w:hAnsi="Arial" w:eastAsia="等线" w:cs="Arial"/>
          <w:b/>
          <w:sz w:val="24"/>
          <w:szCs w:val="24"/>
        </w:rPr>
        <w:t>1.  杠杆模型认知与猜想</w:t>
      </w:r>
      <w:bookmarkEnd w:id="9"/>
    </w:p>
    <w:p w14:paraId="6C41B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1）模型介绍：教师展示杠杆模型，结合模型明确三个核心概念——支点（杠杆绕着转动的固定点）、动力臂（动力作用点到支点的距离）、阻力臂（阻力作用点到支点的距离），强调“杆秤本质是一种特殊的杠杆”；</w:t>
      </w:r>
    </w:p>
    <w:p w14:paraId="49BE1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（2）提出猜想：引导学生结合生活经验（如跷跷板），思考“当杠杆在水平位置平衡时，动力、动力臂、阻力、阻力臂之间可能存在什么关系？”；</w:t>
      </w:r>
    </w:p>
    <w:p w14:paraId="0AB07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（3）小组讨论：学生分组交流猜想，记录员写下本组核心猜想（如“动力×动力臂=阻力×阻力臂”“动力越大，动力臂越短”等），教师巡视收集不同猜想，板书关键猜想。</w:t>
      </w:r>
    </w:p>
    <w:p w14:paraId="3208D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40" w:lineRule="auto"/>
        <w:ind w:left="0"/>
        <w:jc w:val="left"/>
        <w:textAlignment w:val="auto"/>
        <w:outlineLvl w:val="3"/>
        <w:rPr>
          <w:sz w:val="24"/>
          <w:szCs w:val="24"/>
        </w:rPr>
      </w:pPr>
      <w:bookmarkStart w:id="10" w:name="heading_11"/>
      <w:r>
        <w:rPr>
          <w:rFonts w:ascii="Arial" w:hAnsi="Arial" w:eastAsia="等线" w:cs="Arial"/>
          <w:b/>
          <w:sz w:val="24"/>
          <w:szCs w:val="24"/>
        </w:rPr>
        <w:t>2.  实验验证：杠杆平衡条件</w:t>
      </w:r>
      <w:bookmarkEnd w:id="10"/>
    </w:p>
    <w:p w14:paraId="5E341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（1）实验要求：教师统一讲解实验规范，明确操作步骤：</w:t>
      </w:r>
    </w:p>
    <w:p w14:paraId="1BD1E47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① 固定杠杆支点，调节杠杆两端平衡螺母，使杠杆在水平位置平衡（便于读取刻度）；</w:t>
      </w:r>
    </w:p>
    <w:p w14:paraId="2D4188D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② 固定阻力作用点（如杠杆左侧第5格处），挂不同数量钩码作为阻力F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，移动动力作用点（杠杆右侧）的钩码，使杠杆再次水平平衡；</w:t>
      </w:r>
    </w:p>
    <w:p w14:paraId="4081D6D0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③ 记录每组实验的阻力F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（钩码个数）、阻力臂L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（cm）、动力F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（钩码个数）、动力臂L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（cm），填入学案实验记录表，重复实验3次，更换不同阻力值；</w:t>
      </w:r>
    </w:p>
    <w:p w14:paraId="698AF50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④ 实验中保持支点位置不变，钩码挂稳后再读取数据，记录员确保数据真实准确。</w:t>
      </w:r>
    </w:p>
    <w:p w14:paraId="79960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（2）小组实验：学生按分工开展实验，教师巡视指导，及时纠正不规范操作（如支点移动、刻度读取错误等），提醒各组关注数据规律；</w:t>
      </w:r>
    </w:p>
    <w:p w14:paraId="77A4C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（3）结论推导：实验结束后，邀请2-3组展示实验数据，教师引导学生计算每组数据的F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和 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，对比结果后得出统一结论：杠杆平衡条件为F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 xml:space="preserve"> =  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（动力×动力臂=阻力×阻力臂），板书核心结论。</w:t>
      </w:r>
    </w:p>
    <w:p w14:paraId="4E465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40" w:lineRule="auto"/>
        <w:ind w:left="0"/>
        <w:jc w:val="left"/>
        <w:textAlignment w:val="auto"/>
        <w:outlineLvl w:val="3"/>
        <w:rPr>
          <w:sz w:val="24"/>
          <w:szCs w:val="24"/>
        </w:rPr>
      </w:pPr>
      <w:bookmarkStart w:id="11" w:name="heading_12"/>
      <w:r>
        <w:rPr>
          <w:rFonts w:ascii="Arial" w:hAnsi="Arial" w:eastAsia="等线" w:cs="Arial"/>
          <w:b/>
          <w:sz w:val="24"/>
          <w:szCs w:val="24"/>
        </w:rPr>
        <w:t>3.  数学建模：杠杆与一次函数</w:t>
      </w:r>
      <w:bookmarkEnd w:id="11"/>
    </w:p>
    <w:p w14:paraId="4B5A8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（1）情境关联：结合杆秤模型，引导学生对应杠杆平衡条件中的各量：</w:t>
      </w:r>
    </w:p>
    <w:p w14:paraId="54DE210B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① 支点：杆秤的提纽；</w:t>
      </w:r>
    </w:p>
    <w:p w14:paraId="474A286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② 阻力：秤钩上的重物重量（设为F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），阻力臂L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（提纽到秤钩的距离），杆秤中L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固定；</w:t>
      </w:r>
    </w:p>
    <w:p w14:paraId="2D4469A8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③ 动力：秤砣重量（设为F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），杆秤中F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固定；动力臂L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（提纽到秤砣的距离），可通过移动秤砣调节。</w:t>
      </w:r>
    </w:p>
    <w:p w14:paraId="585E8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（2）关系式推导：由杠杆平衡条件F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 xml:space="preserve"> =  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，变形得F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Arial" w:hAnsi="Arial" w:eastAsia="等线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Arial"/>
                    <w:sz w:val="24"/>
                    <w:szCs w:val="24"/>
                    <w:lang w:val="en-US" w:eastAsia="zh-CN"/>
                  </w:rPr>
                  <m:t>1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等线" w:cs="Arial"/>
                    <w:sz w:val="24"/>
                    <w:szCs w:val="24"/>
                    <w:lang w:val="en-US" w:eastAsia="zh-CN"/>
                  </w:rPr>
                  <m:t>L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Arial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</m:oMath>
      <w:r>
        <w:rPr>
          <w:rFonts w:hint="default" w:ascii="Arial" w:hAnsi="Arial" w:eastAsia="等线" w:cs="Arial"/>
          <w:sz w:val="24"/>
          <w:szCs w:val="24"/>
          <w:vertAlign w:val="baseline"/>
        </w:rPr>
        <w:t>×</w:t>
      </w:r>
      <w:r>
        <w:rPr>
          <w:rFonts w:ascii="Arial" w:hAnsi="Arial" w:eastAsia="等线" w:cs="Arial"/>
          <w:sz w:val="24"/>
          <w:szCs w:val="24"/>
        </w:rPr>
        <w:t>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；</w:t>
      </w:r>
    </w:p>
    <w:p w14:paraId="68296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（3）模型确定：因F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（秤砣重量）、L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 xml:space="preserve">（提纽到秤钩距离）均为常数，令k =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Arial" w:hAnsi="Arial" w:eastAsia="等线" w:cs="Arial"/>
                    <w:sz w:val="24"/>
                    <w:szCs w:val="24"/>
                  </w:rPr>
                  <m:t>F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Arial"/>
                    <w:sz w:val="24"/>
                    <w:szCs w:val="24"/>
                    <w:lang w:val="en-US" w:eastAsia="zh-CN"/>
                  </w:rPr>
                  <m:t>1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等线" w:cs="Arial"/>
                    <w:sz w:val="24"/>
                    <w:szCs w:val="24"/>
                    <w:lang w:val="en-US" w:eastAsia="zh-CN"/>
                  </w:rPr>
                  <m:t>L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Arial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ascii="Cambria Math" w:hAnsi="Cambria Math" w:cs="Arial"/>
                    <w:i w:val="0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en>
        </m:f>
      </m:oMath>
      <w:r>
        <w:rPr>
          <w:rFonts w:ascii="Arial" w:hAnsi="Arial" w:eastAsia="等线" w:cs="Arial"/>
          <w:sz w:val="24"/>
          <w:szCs w:val="24"/>
        </w:rPr>
        <w:t>，则F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Arial" w:hAnsi="Arial" w:eastAsia="等线" w:cs="Arial"/>
          <w:sz w:val="24"/>
          <w:szCs w:val="24"/>
          <w:vertAlign w:val="baseline"/>
          <w:lang w:val="en-US" w:eastAsia="zh-CN"/>
        </w:rPr>
        <w:t>=</w:t>
      </w:r>
      <w:r>
        <w:rPr>
          <w:rFonts w:ascii="Arial" w:hAnsi="Arial" w:eastAsia="等线" w:cs="Arial"/>
          <w:sz w:val="24"/>
          <w:szCs w:val="24"/>
        </w:rPr>
        <w:t>kL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，明确此式为正比例函数（特殊的一次函数），即重物重量F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ascii="Arial" w:hAnsi="Arial" w:eastAsia="等线" w:cs="Arial"/>
          <w:sz w:val="24"/>
          <w:szCs w:val="24"/>
        </w:rPr>
        <w:t>与动力臂L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成正比例关系；</w:t>
      </w:r>
    </w:p>
    <w:p w14:paraId="1A7FC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（4）核心点拨：强调“杆秤的刻度就是根据F</w:t>
      </w:r>
      <w:r>
        <w:rPr>
          <w:rFonts w:hint="eastAsia" w:ascii="Arial" w:hAnsi="Arial" w:eastAsia="等线" w:cs="Arial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Arial" w:hAnsi="Arial" w:eastAsia="等线" w:cs="Arial"/>
          <w:sz w:val="24"/>
          <w:szCs w:val="24"/>
          <w:vertAlign w:val="baseline"/>
          <w:lang w:val="en-US" w:eastAsia="zh-CN"/>
        </w:rPr>
        <w:t>=</w:t>
      </w:r>
      <w:r>
        <w:rPr>
          <w:rFonts w:ascii="Arial" w:hAnsi="Arial" w:eastAsia="等线" w:cs="Arial"/>
          <w:sz w:val="24"/>
          <w:szCs w:val="24"/>
        </w:rPr>
        <w:t>kL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标注的，每一个刻度对应一个动力臂长度，本质是一次函数的图像应用”。</w:t>
      </w:r>
    </w:p>
    <w:p w14:paraId="4F2C8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12" w:name="heading_13"/>
      <w:r>
        <w:rPr>
          <w:rFonts w:ascii="Arial" w:hAnsi="Arial" w:eastAsia="等线" w:cs="Arial"/>
          <w:b/>
          <w:sz w:val="24"/>
          <w:szCs w:val="24"/>
        </w:rPr>
        <w:t>（四）巩固应用</w:t>
      </w:r>
      <w:bookmarkEnd w:id="12"/>
    </w:p>
    <w:p w14:paraId="097D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1.  例题讲解：教师出示典型例题，投影展示：</w:t>
      </w:r>
    </w:p>
    <w:p w14:paraId="01398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“某杆秤的提纽到秤钩的距离（阻力臂）为2cm，秤砣重量为0.5kg。（1）当秤砣到提纽的距离为10cm时，杆秤平衡，求重物重量；（2）当重物重量为2kg时，秤砣应移动到离提纽多远的位置？”</w:t>
      </w:r>
    </w:p>
    <w:p w14:paraId="6DB4B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2.  解题指导：引导学生分步解题，第一步确定常数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k</w:t>
      </w:r>
      <w:r>
        <w:rPr>
          <w:rFonts w:ascii="Arial" w:hAnsi="Arial" w:eastAsia="等线" w:cs="Arial"/>
          <w:sz w:val="24"/>
          <w:szCs w:val="24"/>
        </w:rPr>
        <w:t>，第二步代入一次函数关系式计算，强调建模的关键是“找准固定量与变量”；</w:t>
      </w:r>
    </w:p>
    <w:p w14:paraId="63261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3.  学生解题：学生独立完成例题，教师巡视点拨，针对共性问题（如单位统一、公式变形错误）集中讲解；</w:t>
      </w:r>
    </w:p>
    <w:p w14:paraId="471DC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4.  展示点评：邀请1名学生上台板书解题过程，教师逐步点评，强化一次函数在实际问题中的应用逻辑。</w:t>
      </w:r>
    </w:p>
    <w:p w14:paraId="2B06A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13" w:name="heading_14"/>
      <w:r>
        <w:rPr>
          <w:rFonts w:ascii="Arial" w:hAnsi="Arial" w:eastAsia="等线" w:cs="Arial"/>
          <w:b/>
          <w:sz w:val="24"/>
          <w:szCs w:val="24"/>
        </w:rPr>
        <w:t>（五）课堂小结</w:t>
      </w:r>
      <w:bookmarkEnd w:id="13"/>
    </w:p>
    <w:p w14:paraId="0C7F3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课堂小结：师生共同回顾本节课核心内容，梳理逻辑线：“观察杆秤→探索杠杆平衡条件→建立一次函数模型→应用模型解决问题”，强调数学建模是解决实际问题的核心方法；</w:t>
      </w:r>
    </w:p>
    <w:p w14:paraId="7DA43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bookmarkStart w:id="14" w:name="_GoBack"/>
      <w:bookmarkEnd w:id="14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8922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C4A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0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rsids>
    <w:rsidRoot w:val="00000000"/>
    <w:rsid w:val="018A1427"/>
    <w:rsid w:val="128A623D"/>
    <w:rsid w:val="15860A25"/>
    <w:rsid w:val="1DBD0785"/>
    <w:rsid w:val="23CD444C"/>
    <w:rsid w:val="2A04421F"/>
    <w:rsid w:val="2D6951B8"/>
    <w:rsid w:val="30C223D7"/>
    <w:rsid w:val="3FAF616C"/>
    <w:rsid w:val="4CDF4733"/>
    <w:rsid w:val="5E0F6E68"/>
    <w:rsid w:val="68F23FF0"/>
    <w:rsid w:val="76EB1D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1773</Words>
  <Characters>1848</Characters>
  <TotalTime>75</TotalTime>
  <ScaleCrop>false</ScaleCrop>
  <LinksUpToDate>false</LinksUpToDate>
  <CharactersWithSpaces>1895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2026-01-06T13:42:00Z</dcterms:created>
  <dc:creator>Apache POI</dc:creator>
  <cp:lastModifiedBy>有话说</cp:lastModifiedBy>
  <cp:lastPrinted>2026-01-09T00:06:00Z</cp:lastPrinted>
  <dcterms:modified xsi:type="dcterms:W3CDTF">2026-01-13T23:39:49Z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eyJoZGlkIjoiMzEwNTM5NzYwMDRjMzkwZTVkZjY2ODkwMGIxNGU0OTUiLCJ1c2VySWQiOiIzMTQ5NTAxODQifQ==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821CF5145C2C460CA596513D1978A948_12</vt:lpwstr>
  </property>
</Properties>
</file>