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19</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一</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086B0068">
      <w:pPr>
        <w:spacing w:line="24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今日来园</w:t>
      </w:r>
      <w:r>
        <w:rPr>
          <w:rFonts w:hint="eastAsia" w:ascii="宋体" w:hAnsi="宋体" w:eastAsia="宋体" w:cs="宋体"/>
          <w:sz w:val="28"/>
          <w:szCs w:val="28"/>
          <w:lang w:val="en-US" w:eastAsia="zh-CN"/>
        </w:rPr>
        <w:t>29</w:t>
      </w:r>
      <w:r>
        <w:rPr>
          <w:rFonts w:hint="eastAsia" w:ascii="宋体" w:hAnsi="宋体" w:eastAsia="宋体" w:cs="宋体"/>
          <w:sz w:val="28"/>
          <w:szCs w:val="28"/>
        </w:rPr>
        <w:t>位小朋友</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1位小朋友请假。 </w:t>
      </w:r>
    </w:p>
    <w:p w14:paraId="337EDA82">
      <w:pPr>
        <w:spacing w:line="24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8:20前入园的小朋友：刘汐妍、魏沐溪、刘一凡、陈清月、董沐瑶、朱梓嘉、沙明钰、陈可芯、夏忆馨、苏忆晴、华欣语、颜承毅、孙杰文、张铭皓、肖鹏源、冷星辰、姜昊言、王子木、刘佳富、王慕阳、黄赫璟、陈宇杰、恽修齐、沈洪冉、李玉轩、范歆佑、李雨汐、董子昂、黄赫璟，很棒哦！</w:t>
      </w:r>
    </w:p>
    <w:p w14:paraId="266EDD43">
      <w:pPr>
        <w:spacing w:line="360" w:lineRule="exact"/>
        <w:rPr>
          <w:rFonts w:hint="eastAsia" w:ascii="宋体" w:hAnsi="宋体" w:eastAsia="宋体" w:cs="宋体"/>
          <w:b/>
          <w:sz w:val="28"/>
          <w:szCs w:val="28"/>
        </w:rPr>
      </w:pPr>
    </w:p>
    <w:p w14:paraId="48A3BB18">
      <w:pPr>
        <w:numPr>
          <w:ilvl w:val="0"/>
          <w:numId w:val="1"/>
        </w:numPr>
        <w:spacing w:line="360" w:lineRule="exact"/>
        <w:ind w:left="360" w:leftChars="0" w:hanging="360" w:firstLineChars="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区域活动</w:t>
      </w:r>
    </w:p>
    <w:p w14:paraId="0BEFD0BC">
      <w:pPr>
        <w:spacing w:line="360" w:lineRule="auto"/>
        <w:jc w:val="left"/>
        <w:rPr>
          <w:rFonts w:ascii="宋体" w:hAnsi="宋体" w:cs="宋体"/>
          <w:sz w:val="24"/>
        </w:rPr>
      </w:pPr>
      <w:r>
        <w:rPr>
          <w:rFonts w:hint="eastAsia" w:ascii="宋体" w:hAnsi="宋体" w:eastAsia="宋体" w:cs="宋体"/>
          <w:b/>
          <w:sz w:val="28"/>
          <w:szCs w:val="28"/>
          <w:lang w:val="en-US" w:eastAsia="zh-CN"/>
        </w:rPr>
        <w:t xml:space="preserve">  </w:t>
      </w:r>
      <w:r>
        <w:rPr>
          <w:rFonts w:hint="eastAsia" w:ascii="宋体" w:hAnsi="宋体" w:cs="宋体"/>
          <w:sz w:val="24"/>
        </w:rPr>
        <w:drawing>
          <wp:inline distT="0" distB="0" distL="114300" distR="114300">
            <wp:extent cx="1919605" cy="1439545"/>
            <wp:effectExtent l="0" t="0" r="10795" b="8255"/>
            <wp:docPr id="15" name="图片 15" descr="F:/新建文件夹 (2)/IMG_4631.JPGIMG_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4631.JPGIMG_4631"/>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6" name="图片 15" descr="F:/新建文件夹 (2)/IMG_4632.JPGIMG_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新建文件夹 (2)/IMG_4632.JPGIMG_4632"/>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7" name="图片 15" descr="F:/新建文件夹 (2)/IMG_4633(1).JPGIMG_4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新建文件夹 (2)/IMG_4633(1).JPGIMG_4633(1)"/>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2EAA9BD4">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4384" behindDoc="0" locked="0" layoutInCell="1" allowOverlap="1">
                <wp:simplePos x="0" y="0"/>
                <wp:positionH relativeFrom="column">
                  <wp:posOffset>4295775</wp:posOffset>
                </wp:positionH>
                <wp:positionV relativeFrom="paragraph">
                  <wp:posOffset>-3175</wp:posOffset>
                </wp:positionV>
                <wp:extent cx="1945640" cy="1333500"/>
                <wp:effectExtent l="4445" t="4445" r="5715" b="8255"/>
                <wp:wrapNone/>
                <wp:docPr id="19" name="文本框 2"/>
                <wp:cNvGraphicFramePr/>
                <a:graphic xmlns:a="http://schemas.openxmlformats.org/drawingml/2006/main">
                  <a:graphicData uri="http://schemas.microsoft.com/office/word/2010/wordprocessingShape">
                    <wps:wsp>
                      <wps:cNvSpPr txBox="1"/>
                      <wps:spPr>
                        <a:xfrm>
                          <a:off x="0" y="0"/>
                          <a:ext cx="1945640" cy="1333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DA1E7D">
                            <w:pPr>
                              <w:spacing w:line="320" w:lineRule="exact"/>
                              <w:rPr>
                                <w:rFonts w:hint="eastAsia"/>
                                <w:b/>
                                <w:sz w:val="28"/>
                                <w:szCs w:val="28"/>
                                <w:lang w:val="en-US" w:eastAsia="zh-CN"/>
                              </w:rPr>
                            </w:pPr>
                            <w:r>
                              <w:rPr>
                                <w:rFonts w:hint="eastAsia"/>
                                <w:b/>
                                <w:sz w:val="28"/>
                                <w:szCs w:val="28"/>
                                <w:lang w:val="en-US" w:eastAsia="zh-CN"/>
                              </w:rPr>
                              <w:t>益智区</w:t>
                            </w:r>
                          </w:p>
                          <w:p w14:paraId="20EC20D9">
                            <w:pPr>
                              <w:spacing w:line="360" w:lineRule="exact"/>
                              <w:ind w:firstLine="480" w:firstLineChars="200"/>
                              <w:rPr>
                                <w:rFonts w:hint="default" w:eastAsiaTheme="minorEastAsia"/>
                                <w:sz w:val="28"/>
                                <w:szCs w:val="28"/>
                                <w:lang w:val="en-US" w:eastAsia="zh-CN"/>
                              </w:rPr>
                            </w:pPr>
                            <w:r>
                              <w:rPr>
                                <w:rFonts w:hint="eastAsia"/>
                                <w:sz w:val="24"/>
                                <w:szCs w:val="24"/>
                                <w:lang w:val="en-US" w:eastAsia="zh-CN"/>
                              </w:rPr>
                              <w:t>彦承毅和张铭浩两位小朋友在玩狗狗排队的游戏，两位小朋友轮流出牌，看谁最先走完。</w:t>
                            </w:r>
                          </w:p>
                        </w:txbxContent>
                      </wps:txbx>
                      <wps:bodyPr upright="1"/>
                    </wps:wsp>
                  </a:graphicData>
                </a:graphic>
              </wp:anchor>
            </w:drawing>
          </mc:Choice>
          <mc:Fallback>
            <w:pict>
              <v:shape id="文本框 2" o:spid="_x0000_s1026" o:spt="202" type="#_x0000_t202" style="position:absolute;left:0pt;margin-left:338.25pt;margin-top:-0.25pt;height:105pt;width:153.2pt;z-index:251664384;mso-width-relative:page;mso-height-relative:page;" fillcolor="#FFFFFF" filled="t" stroked="t" coordsize="21600,21600" o:gfxdata="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rlX2QAAAAkBAAAPAAAAAAAAAAEA&#10;IAAAACIAAABkcnMvZG93bnJldi54bWxQSwECFAAUAAAACACHTuJAmtekLQ4CAAA4BAAADgAAAAAA&#10;AAABACAAAAAoAQAAZHJzL2Uyb0RvYy54bWxQSwUGAAAAAAYABgBZAQAAqAUAAAAA&#10;">
                <v:fill on="t" focussize="0,0"/>
                <v:stroke color="#000000" joinstyle="miter"/>
                <v:imagedata o:title=""/>
                <o:lock v:ext="edit" aspectratio="f"/>
                <v:textbox>
                  <w:txbxContent>
                    <w:p w14:paraId="04DA1E7D">
                      <w:pPr>
                        <w:spacing w:line="320" w:lineRule="exact"/>
                        <w:rPr>
                          <w:rFonts w:hint="eastAsia"/>
                          <w:b/>
                          <w:sz w:val="28"/>
                          <w:szCs w:val="28"/>
                          <w:lang w:val="en-US" w:eastAsia="zh-CN"/>
                        </w:rPr>
                      </w:pPr>
                      <w:r>
                        <w:rPr>
                          <w:rFonts w:hint="eastAsia"/>
                          <w:b/>
                          <w:sz w:val="28"/>
                          <w:szCs w:val="28"/>
                          <w:lang w:val="en-US" w:eastAsia="zh-CN"/>
                        </w:rPr>
                        <w:t>益智区</w:t>
                      </w:r>
                    </w:p>
                    <w:p w14:paraId="20EC20D9">
                      <w:pPr>
                        <w:spacing w:line="360" w:lineRule="exact"/>
                        <w:ind w:firstLine="480" w:firstLineChars="200"/>
                        <w:rPr>
                          <w:rFonts w:hint="default" w:eastAsiaTheme="minorEastAsia"/>
                          <w:sz w:val="28"/>
                          <w:szCs w:val="28"/>
                          <w:lang w:val="en-US" w:eastAsia="zh-CN"/>
                        </w:rPr>
                      </w:pPr>
                      <w:r>
                        <w:rPr>
                          <w:rFonts w:hint="eastAsia"/>
                          <w:sz w:val="24"/>
                          <w:szCs w:val="24"/>
                          <w:lang w:val="en-US" w:eastAsia="zh-CN"/>
                        </w:rPr>
                        <w:t>彦承毅和张铭浩两位小朋友在玩狗狗排队的游戏，两位小朋友轮流出牌，看谁最先走完。</w:t>
                      </w:r>
                    </w:p>
                  </w:txbxContent>
                </v:textbox>
              </v:shape>
            </w:pict>
          </mc:Fallback>
        </mc:AlternateContent>
      </w: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-3175</wp:posOffset>
                </wp:positionV>
                <wp:extent cx="1945640" cy="1329055"/>
                <wp:effectExtent l="4445" t="4445" r="5715" b="12700"/>
                <wp:wrapNone/>
                <wp:docPr id="20" name="文本框 3"/>
                <wp:cNvGraphicFramePr/>
                <a:graphic xmlns:a="http://schemas.openxmlformats.org/drawingml/2006/main">
                  <a:graphicData uri="http://schemas.microsoft.com/office/word/2010/wordprocessingShape">
                    <wps:wsp>
                      <wps:cNvSpPr txBox="1"/>
                      <wps:spPr>
                        <a:xfrm>
                          <a:off x="0" y="0"/>
                          <a:ext cx="1945640" cy="1329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589318">
                            <w:pPr>
                              <w:spacing w:line="360" w:lineRule="exact"/>
                              <w:rPr>
                                <w:rFonts w:hint="eastAsia"/>
                                <w:b/>
                                <w:bCs/>
                                <w:sz w:val="28"/>
                                <w:szCs w:val="28"/>
                                <w:lang w:val="en-US" w:eastAsia="zh-CN"/>
                              </w:rPr>
                            </w:pPr>
                            <w:r>
                              <w:rPr>
                                <w:rFonts w:hint="eastAsia"/>
                                <w:b/>
                                <w:bCs/>
                                <w:sz w:val="28"/>
                                <w:szCs w:val="28"/>
                                <w:lang w:val="en-US" w:eastAsia="zh-CN"/>
                              </w:rPr>
                              <w:t>地面建构区</w:t>
                            </w:r>
                          </w:p>
                          <w:p w14:paraId="4110133C">
                            <w:pPr>
                              <w:spacing w:line="360" w:lineRule="exact"/>
                              <w:ind w:firstLine="480" w:firstLineChars="200"/>
                              <w:rPr>
                                <w:rFonts w:hint="default"/>
                                <w:sz w:val="24"/>
                                <w:szCs w:val="24"/>
                                <w:lang w:val="en-US" w:eastAsia="zh-CN"/>
                              </w:rPr>
                            </w:pPr>
                            <w:r>
                              <w:rPr>
                                <w:rFonts w:hint="eastAsia"/>
                                <w:sz w:val="24"/>
                                <w:szCs w:val="24"/>
                                <w:lang w:val="en-US" w:eastAsia="zh-CN"/>
                              </w:rPr>
                              <w:t>范歆佑和刘佳富两位小朋友在地面建构用积木拼搭了一个停车场和马路。</w:t>
                            </w:r>
                          </w:p>
                        </w:txbxContent>
                      </wps:txbx>
                      <wps:bodyPr upright="1"/>
                    </wps:wsp>
                  </a:graphicData>
                </a:graphic>
              </wp:anchor>
            </w:drawing>
          </mc:Choice>
          <mc:Fallback>
            <w:pict>
              <v:shape id="文本框 3" o:spid="_x0000_s1026" o:spt="202" type="#_x0000_t202" style="position:absolute;left:0pt;margin-left:180pt;margin-top:-0.25pt;height:104.65pt;width:153.2pt;z-index:251663360;mso-width-relative:page;mso-height-relative:page;" fillcolor="#FFFFFF" filled="t" stroked="t" coordsize="21600,21600" o:gfxdata="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idEj2QAAAAkBAAAPAAAAAAAAAAEAIAAA&#10;ACIAAABkcnMvZG93bnJldi54bWxQSwECFAAUAAAACACHTuJAnj0VRQsCAAA4BAAADgAAAAAAAAAB&#10;ACAAAAAoAQAAZHJzL2Uyb0RvYy54bWxQSwUGAAAAAAYABgBZAQAApQUAAAAA&#10;">
                <v:fill on="t" focussize="0,0"/>
                <v:stroke color="#000000" joinstyle="miter"/>
                <v:imagedata o:title=""/>
                <o:lock v:ext="edit" aspectratio="f"/>
                <v:textbox>
                  <w:txbxContent>
                    <w:p w14:paraId="7E589318">
                      <w:pPr>
                        <w:spacing w:line="360" w:lineRule="exact"/>
                        <w:rPr>
                          <w:rFonts w:hint="eastAsia"/>
                          <w:b/>
                          <w:bCs/>
                          <w:sz w:val="28"/>
                          <w:szCs w:val="28"/>
                          <w:lang w:val="en-US" w:eastAsia="zh-CN"/>
                        </w:rPr>
                      </w:pPr>
                      <w:r>
                        <w:rPr>
                          <w:rFonts w:hint="eastAsia"/>
                          <w:b/>
                          <w:bCs/>
                          <w:sz w:val="28"/>
                          <w:szCs w:val="28"/>
                          <w:lang w:val="en-US" w:eastAsia="zh-CN"/>
                        </w:rPr>
                        <w:t>地面建构区</w:t>
                      </w:r>
                    </w:p>
                    <w:p w14:paraId="4110133C">
                      <w:pPr>
                        <w:spacing w:line="360" w:lineRule="exact"/>
                        <w:ind w:firstLine="480" w:firstLineChars="200"/>
                        <w:rPr>
                          <w:rFonts w:hint="default"/>
                          <w:sz w:val="24"/>
                          <w:szCs w:val="24"/>
                          <w:lang w:val="en-US" w:eastAsia="zh-CN"/>
                        </w:rPr>
                      </w:pPr>
                      <w:r>
                        <w:rPr>
                          <w:rFonts w:hint="eastAsia"/>
                          <w:sz w:val="24"/>
                          <w:szCs w:val="24"/>
                          <w:lang w:val="en-US" w:eastAsia="zh-CN"/>
                        </w:rPr>
                        <w:t>范歆佑和刘佳富两位小朋友在地面建构用积木拼搭了一个停车场和马路。</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287020</wp:posOffset>
                </wp:positionH>
                <wp:positionV relativeFrom="paragraph">
                  <wp:posOffset>-3175</wp:posOffset>
                </wp:positionV>
                <wp:extent cx="1945640" cy="1327785"/>
                <wp:effectExtent l="4445" t="4445" r="5715" b="13970"/>
                <wp:wrapNone/>
                <wp:docPr id="21" name="文本框 4"/>
                <wp:cNvGraphicFramePr/>
                <a:graphic xmlns:a="http://schemas.openxmlformats.org/drawingml/2006/main">
                  <a:graphicData uri="http://schemas.microsoft.com/office/word/2010/wordprocessingShape">
                    <wps:wsp>
                      <wps:cNvSpPr txBox="1"/>
                      <wps:spPr>
                        <a:xfrm>
                          <a:off x="0" y="0"/>
                          <a:ext cx="1945640" cy="1327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9105E">
                            <w:pPr>
                              <w:spacing w:line="360" w:lineRule="exact"/>
                              <w:rPr>
                                <w:rFonts w:hint="eastAsia"/>
                                <w:b/>
                                <w:bCs/>
                                <w:sz w:val="28"/>
                                <w:szCs w:val="28"/>
                                <w:lang w:val="en-US" w:eastAsia="zh-CN"/>
                              </w:rPr>
                            </w:pPr>
                            <w:r>
                              <w:rPr>
                                <w:rFonts w:hint="eastAsia"/>
                                <w:b/>
                                <w:bCs/>
                                <w:sz w:val="28"/>
                                <w:szCs w:val="28"/>
                                <w:lang w:val="en-US" w:eastAsia="zh-CN"/>
                              </w:rPr>
                              <w:t>科探区</w:t>
                            </w:r>
                          </w:p>
                          <w:p w14:paraId="164347D3">
                            <w:pPr>
                              <w:spacing w:line="360" w:lineRule="exact"/>
                              <w:ind w:firstLine="480" w:firstLineChars="200"/>
                              <w:rPr>
                                <w:rFonts w:hint="default"/>
                                <w:sz w:val="28"/>
                                <w:szCs w:val="28"/>
                                <w:lang w:val="en-US" w:eastAsia="zh-CN"/>
                              </w:rPr>
                            </w:pPr>
                            <w:r>
                              <w:rPr>
                                <w:rFonts w:hint="eastAsia"/>
                                <w:sz w:val="24"/>
                                <w:szCs w:val="24"/>
                                <w:lang w:val="en-US" w:eastAsia="zh-CN"/>
                              </w:rPr>
                              <w:t>沈洪冉和李雨汐两位小朋友在用磁力片和轨道为小球设计行驶的路线。</w:t>
                            </w:r>
                          </w:p>
                        </w:txbxContent>
                      </wps:txbx>
                      <wps:bodyPr upright="1"/>
                    </wps:wsp>
                  </a:graphicData>
                </a:graphic>
              </wp:anchor>
            </w:drawing>
          </mc:Choice>
          <mc:Fallback>
            <w:pict>
              <v:shape id="文本框 4" o:spid="_x0000_s1026" o:spt="202" type="#_x0000_t202" style="position:absolute;left:0pt;margin-left:22.6pt;margin-top:-0.25pt;height:104.55pt;width:153.2pt;z-index:251662336;mso-width-relative:page;mso-height-relative:page;" fillcolor="#FFFFFF" filled="t" stroked="t" coordsize="21600,21600" o:gfxdata="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retdgAAAAIAQAADwAAAAAAAAABACAA&#10;AAAiAAAAZHJzL2Rvd25yZXYueG1sUEsBAhQAFAAAAAgAh07iQF/YWbENAgAAOAQAAA4AAAAAAAAA&#10;AQAgAAAAJwEAAGRycy9lMm9Eb2MueG1sUEsFBgAAAAAGAAYAWQEAAKYFAAAAAA==&#10;">
                <v:fill on="t" focussize="0,0"/>
                <v:stroke color="#000000" joinstyle="miter"/>
                <v:imagedata o:title=""/>
                <o:lock v:ext="edit" aspectratio="f"/>
                <v:textbox>
                  <w:txbxContent>
                    <w:p w14:paraId="1389105E">
                      <w:pPr>
                        <w:spacing w:line="360" w:lineRule="exact"/>
                        <w:rPr>
                          <w:rFonts w:hint="eastAsia"/>
                          <w:b/>
                          <w:bCs/>
                          <w:sz w:val="28"/>
                          <w:szCs w:val="28"/>
                          <w:lang w:val="en-US" w:eastAsia="zh-CN"/>
                        </w:rPr>
                      </w:pPr>
                      <w:r>
                        <w:rPr>
                          <w:rFonts w:hint="eastAsia"/>
                          <w:b/>
                          <w:bCs/>
                          <w:sz w:val="28"/>
                          <w:szCs w:val="28"/>
                          <w:lang w:val="en-US" w:eastAsia="zh-CN"/>
                        </w:rPr>
                        <w:t>科探区</w:t>
                      </w:r>
                    </w:p>
                    <w:p w14:paraId="164347D3">
                      <w:pPr>
                        <w:spacing w:line="360" w:lineRule="exact"/>
                        <w:ind w:firstLine="480" w:firstLineChars="200"/>
                        <w:rPr>
                          <w:rFonts w:hint="default"/>
                          <w:sz w:val="28"/>
                          <w:szCs w:val="28"/>
                          <w:lang w:val="en-US" w:eastAsia="zh-CN"/>
                        </w:rPr>
                      </w:pPr>
                      <w:r>
                        <w:rPr>
                          <w:rFonts w:hint="eastAsia"/>
                          <w:sz w:val="24"/>
                          <w:szCs w:val="24"/>
                          <w:lang w:val="en-US" w:eastAsia="zh-CN"/>
                        </w:rPr>
                        <w:t>沈洪冉和李雨汐两位小朋友在用磁力片和轨道为小球设计行驶的路线。</w:t>
                      </w:r>
                    </w:p>
                  </w:txbxContent>
                </v:textbox>
              </v:shape>
            </w:pict>
          </mc:Fallback>
        </mc:AlternateContent>
      </w:r>
    </w:p>
    <w:p w14:paraId="259BD613">
      <w:pPr>
        <w:spacing w:line="360" w:lineRule="auto"/>
        <w:ind w:firstLine="480" w:firstLineChars="200"/>
        <w:jc w:val="left"/>
        <w:rPr>
          <w:rFonts w:ascii="宋体" w:hAnsi="宋体" w:cs="宋体"/>
          <w:sz w:val="24"/>
        </w:rPr>
      </w:pPr>
    </w:p>
    <w:p w14:paraId="3394A45B">
      <w:pPr>
        <w:spacing w:line="360" w:lineRule="auto"/>
        <w:ind w:firstLine="480" w:firstLineChars="200"/>
        <w:jc w:val="left"/>
        <w:rPr>
          <w:rFonts w:ascii="宋体" w:hAnsi="宋体" w:cs="宋体"/>
          <w:sz w:val="24"/>
        </w:rPr>
      </w:pPr>
    </w:p>
    <w:p w14:paraId="6BF91B67">
      <w:pPr>
        <w:spacing w:line="360" w:lineRule="auto"/>
        <w:ind w:firstLine="480" w:firstLineChars="200"/>
        <w:jc w:val="left"/>
        <w:rPr>
          <w:rFonts w:ascii="宋体" w:hAnsi="宋体" w:cs="宋体"/>
          <w:sz w:val="24"/>
        </w:rPr>
      </w:pPr>
    </w:p>
    <w:p w14:paraId="2A031235">
      <w:pPr>
        <w:spacing w:line="360" w:lineRule="auto"/>
        <w:jc w:val="left"/>
        <w:rPr>
          <w:rFonts w:hint="eastAsia" w:ascii="宋体" w:hAnsi="宋体" w:cs="宋体"/>
          <w:sz w:val="24"/>
          <w:lang w:val="en-US" w:eastAsia="zh-CN"/>
        </w:rPr>
      </w:pPr>
      <w:bookmarkStart w:id="0" w:name="_GoBack"/>
      <w:bookmarkEnd w:id="0"/>
    </w:p>
    <w:p w14:paraId="1681FC4F">
      <w:pPr>
        <w:spacing w:line="360" w:lineRule="auto"/>
        <w:ind w:left="479" w:leftChars="228"/>
        <w:jc w:val="left"/>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2" name="图片 15" descr="F:/新建文件夹 (2)/IMG_4628(1).JPGIMG_4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F:/新建文件夹 (2)/IMG_4628(1).JPGIMG_4628(1)"/>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3" name="图片 15" descr="F:/新建文件夹 (2)/IMG_4629.JPGIMG_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F:/新建文件夹 (2)/IMG_4629.JPGIMG_4629"/>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4" name="图片 15" descr="F:/新建文件夹 (2)/IMG_4630.JPGIMG_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新建文件夹 (2)/IMG_4630.JPGIMG_4630"/>
                    <pic:cNvPicPr>
                      <a:picLocks noChangeAspect="1"/>
                    </pic:cNvPicPr>
                  </pic:nvPicPr>
                  <pic:blipFill>
                    <a:blip r:embed="rId9"/>
                    <a:srcRect t="17" b="17"/>
                    <a:stretch>
                      <a:fillRect/>
                    </a:stretch>
                  </pic:blipFill>
                  <pic:spPr>
                    <a:xfrm>
                      <a:off x="0" y="0"/>
                      <a:ext cx="1919605" cy="1439545"/>
                    </a:xfrm>
                    <a:prstGeom prst="rect">
                      <a:avLst/>
                    </a:prstGeom>
                  </pic:spPr>
                </pic:pic>
              </a:graphicData>
            </a:graphic>
          </wp:inline>
        </w:drawing>
      </w:r>
    </w:p>
    <w:p w14:paraId="79F90355">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4272915</wp:posOffset>
                </wp:positionH>
                <wp:positionV relativeFrom="paragraph">
                  <wp:posOffset>13335</wp:posOffset>
                </wp:positionV>
                <wp:extent cx="1939925" cy="1499235"/>
                <wp:effectExtent l="4445" t="4445" r="11430" b="7620"/>
                <wp:wrapNone/>
                <wp:docPr id="25" name="文本框 7"/>
                <wp:cNvGraphicFramePr/>
                <a:graphic xmlns:a="http://schemas.openxmlformats.org/drawingml/2006/main">
                  <a:graphicData uri="http://schemas.microsoft.com/office/word/2010/wordprocessingShape">
                    <wps:wsp>
                      <wps:cNvSpPr txBox="1"/>
                      <wps:spPr>
                        <a:xfrm>
                          <a:off x="0" y="0"/>
                          <a:ext cx="1939925" cy="14992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6CCBD">
                            <w:pPr>
                              <w:spacing w:line="320" w:lineRule="exact"/>
                              <w:rPr>
                                <w:rFonts w:hint="default"/>
                                <w:b/>
                                <w:sz w:val="28"/>
                                <w:szCs w:val="28"/>
                                <w:lang w:val="en-US" w:eastAsia="zh-CN"/>
                              </w:rPr>
                            </w:pPr>
                            <w:r>
                              <w:rPr>
                                <w:rFonts w:hint="eastAsia"/>
                                <w:b/>
                                <w:sz w:val="28"/>
                                <w:szCs w:val="28"/>
                                <w:lang w:val="en-US" w:eastAsia="zh-CN"/>
                              </w:rPr>
                              <w:t>桌面建构区</w:t>
                            </w:r>
                          </w:p>
                          <w:p w14:paraId="4B93A009">
                            <w:pPr>
                              <w:spacing w:line="320" w:lineRule="exact"/>
                              <w:ind w:firstLine="480" w:firstLineChars="200"/>
                              <w:rPr>
                                <w:rFonts w:hint="default" w:eastAsiaTheme="minorEastAsia"/>
                                <w:sz w:val="24"/>
                                <w:szCs w:val="24"/>
                                <w:lang w:val="en-US" w:eastAsia="zh-CN"/>
                              </w:rPr>
                            </w:pPr>
                            <w:r>
                              <w:rPr>
                                <w:rFonts w:hint="eastAsia"/>
                                <w:sz w:val="24"/>
                                <w:szCs w:val="24"/>
                                <w:lang w:val="en-US" w:eastAsia="zh-CN"/>
                              </w:rPr>
                              <w:t>孙杰文和李玉轩两位小朋友在玩插塑积木，用插塑积木建构城堡和坦克。</w:t>
                            </w:r>
                          </w:p>
                        </w:txbxContent>
                      </wps:txbx>
                      <wps:bodyPr upright="1"/>
                    </wps:wsp>
                  </a:graphicData>
                </a:graphic>
              </wp:anchor>
            </w:drawing>
          </mc:Choice>
          <mc:Fallback>
            <w:pict>
              <v:shape id="文本框 7" o:spid="_x0000_s1026" o:spt="202" type="#_x0000_t202" style="position:absolute;left:0pt;margin-left:336.45pt;margin-top:1.05pt;height:118.05pt;width:152.75pt;z-index:251661312;mso-width-relative:page;mso-height-relative:page;" fillcolor="#FFFFFF" filled="t" stroked="t" coordsize="21600,21600" o:gfxdata="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iDdX2AAAAAkBAAAPAAAAAAAAAAEAIAAAACIA&#10;AABkcnMvZG93bnJldi54bWxQSwECFAAUAAAACACHTuJABlQtpgkCAAA4BAAADgAAAAAAAAABACAA&#10;AAAnAQAAZHJzL2Uyb0RvYy54bWxQSwUGAAAAAAYABgBZAQAAogUAAAAA&#10;">
                <v:fill on="t" focussize="0,0"/>
                <v:stroke color="#000000" joinstyle="miter"/>
                <v:imagedata o:title=""/>
                <o:lock v:ext="edit" aspectratio="f"/>
                <v:textbox>
                  <w:txbxContent>
                    <w:p w14:paraId="39B6CCBD">
                      <w:pPr>
                        <w:spacing w:line="320" w:lineRule="exact"/>
                        <w:rPr>
                          <w:rFonts w:hint="default"/>
                          <w:b/>
                          <w:sz w:val="28"/>
                          <w:szCs w:val="28"/>
                          <w:lang w:val="en-US" w:eastAsia="zh-CN"/>
                        </w:rPr>
                      </w:pPr>
                      <w:r>
                        <w:rPr>
                          <w:rFonts w:hint="eastAsia"/>
                          <w:b/>
                          <w:sz w:val="28"/>
                          <w:szCs w:val="28"/>
                          <w:lang w:val="en-US" w:eastAsia="zh-CN"/>
                        </w:rPr>
                        <w:t>桌面建构区</w:t>
                      </w:r>
                    </w:p>
                    <w:p w14:paraId="4B93A009">
                      <w:pPr>
                        <w:spacing w:line="320" w:lineRule="exact"/>
                        <w:ind w:firstLine="480" w:firstLineChars="200"/>
                        <w:rPr>
                          <w:rFonts w:hint="default" w:eastAsiaTheme="minorEastAsia"/>
                          <w:sz w:val="24"/>
                          <w:szCs w:val="24"/>
                          <w:lang w:val="en-US" w:eastAsia="zh-CN"/>
                        </w:rPr>
                      </w:pPr>
                      <w:r>
                        <w:rPr>
                          <w:rFonts w:hint="eastAsia"/>
                          <w:sz w:val="24"/>
                          <w:szCs w:val="24"/>
                          <w:lang w:val="en-US" w:eastAsia="zh-CN"/>
                        </w:rPr>
                        <w:t>孙杰文和李玉轩两位小朋友在玩插塑积木，用插塑积木建构城堡和坦克。</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19685</wp:posOffset>
                </wp:positionV>
                <wp:extent cx="1945640" cy="1485900"/>
                <wp:effectExtent l="4445" t="4445" r="5715" b="8255"/>
                <wp:wrapNone/>
                <wp:docPr id="26" name="文本框 5"/>
                <wp:cNvGraphicFramePr/>
                <a:graphic xmlns:a="http://schemas.openxmlformats.org/drawingml/2006/main">
                  <a:graphicData uri="http://schemas.microsoft.com/office/word/2010/wordprocessingShape">
                    <wps:wsp>
                      <wps:cNvSpPr txBox="1"/>
                      <wps:spPr>
                        <a:xfrm>
                          <a:off x="0" y="0"/>
                          <a:ext cx="194564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89FFE">
                            <w:pPr>
                              <w:keepNext w:val="0"/>
                              <w:keepLines w:val="0"/>
                              <w:pageBreakBefore w:val="0"/>
                              <w:widowControl w:val="0"/>
                              <w:kinsoku/>
                              <w:wordWrap/>
                              <w:overflowPunct/>
                              <w:topLinePunct w:val="0"/>
                              <w:bidi w:val="0"/>
                              <w:adjustRightInd/>
                              <w:snapToGrid/>
                              <w:spacing w:line="360" w:lineRule="exact"/>
                              <w:textAlignment w:val="auto"/>
                              <w:rPr>
                                <w:rFonts w:hint="eastAsia"/>
                                <w:b/>
                                <w:bCs/>
                                <w:sz w:val="28"/>
                                <w:szCs w:val="28"/>
                                <w:lang w:val="en-US" w:eastAsia="zh-CN"/>
                              </w:rPr>
                            </w:pPr>
                            <w:r>
                              <w:rPr>
                                <w:rFonts w:hint="eastAsia"/>
                                <w:b/>
                                <w:bCs/>
                                <w:sz w:val="28"/>
                                <w:szCs w:val="28"/>
                                <w:lang w:val="en-US" w:eastAsia="zh-CN"/>
                              </w:rPr>
                              <w:t>地面建构区</w:t>
                            </w:r>
                          </w:p>
                          <w:p w14:paraId="2DF2CDA4">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sz w:val="24"/>
                                <w:szCs w:val="24"/>
                                <w:lang w:val="en-US" w:eastAsia="zh-CN"/>
                              </w:rPr>
                            </w:pPr>
                            <w:r>
                              <w:rPr>
                                <w:rFonts w:hint="eastAsia"/>
                                <w:sz w:val="24"/>
                                <w:szCs w:val="24"/>
                                <w:lang w:val="en-US" w:eastAsia="zh-CN"/>
                              </w:rPr>
                              <w:t>恽修齐和王慕阳两位小朋友在建构雪雪花片，准备将昨天没有完成的恐龙继续建构完。</w:t>
                            </w:r>
                          </w:p>
                        </w:txbxContent>
                      </wps:txbx>
                      <wps:bodyPr upright="1"/>
                    </wps:wsp>
                  </a:graphicData>
                </a:graphic>
              </wp:anchor>
            </w:drawing>
          </mc:Choice>
          <mc:Fallback>
            <w:pict>
              <v:shape id="文本框 5" o:spid="_x0000_s1026" o:spt="202" type="#_x0000_t202" style="position:absolute;left:0pt;margin-left:180pt;margin-top:1.55pt;height:117pt;width:153.2pt;z-index:251660288;mso-width-relative:page;mso-height-relative:page;" fillcolor="#FFFFFF" filled="t" stroked="t" coordsize="21600,21600" o:gfxdata="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uUMN2QAAAAkBAAAPAAAAAAAAAAEA&#10;IAAAACIAAABkcnMvZG93bnJldi54bWxQSwECFAAUAAAACACHTuJAWMztqw4CAAA4BAAADgAAAAAA&#10;AAABACAAAAAoAQAAZHJzL2Uyb0RvYy54bWxQSwUGAAAAAAYABgBZAQAAqAUAAAAA&#10;">
                <v:fill on="t" focussize="0,0"/>
                <v:stroke color="#000000" joinstyle="miter"/>
                <v:imagedata o:title=""/>
                <o:lock v:ext="edit" aspectratio="f"/>
                <v:textbox>
                  <w:txbxContent>
                    <w:p w14:paraId="2FF89FFE">
                      <w:pPr>
                        <w:keepNext w:val="0"/>
                        <w:keepLines w:val="0"/>
                        <w:pageBreakBefore w:val="0"/>
                        <w:widowControl w:val="0"/>
                        <w:kinsoku/>
                        <w:wordWrap/>
                        <w:overflowPunct/>
                        <w:topLinePunct w:val="0"/>
                        <w:bidi w:val="0"/>
                        <w:adjustRightInd/>
                        <w:snapToGrid/>
                        <w:spacing w:line="360" w:lineRule="exact"/>
                        <w:textAlignment w:val="auto"/>
                        <w:rPr>
                          <w:rFonts w:hint="eastAsia"/>
                          <w:b/>
                          <w:bCs/>
                          <w:sz w:val="28"/>
                          <w:szCs w:val="28"/>
                          <w:lang w:val="en-US" w:eastAsia="zh-CN"/>
                        </w:rPr>
                      </w:pPr>
                      <w:r>
                        <w:rPr>
                          <w:rFonts w:hint="eastAsia"/>
                          <w:b/>
                          <w:bCs/>
                          <w:sz w:val="28"/>
                          <w:szCs w:val="28"/>
                          <w:lang w:val="en-US" w:eastAsia="zh-CN"/>
                        </w:rPr>
                        <w:t>地面建构区</w:t>
                      </w:r>
                    </w:p>
                    <w:p w14:paraId="2DF2CDA4">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sz w:val="24"/>
                          <w:szCs w:val="24"/>
                          <w:lang w:val="en-US" w:eastAsia="zh-CN"/>
                        </w:rPr>
                      </w:pPr>
                      <w:r>
                        <w:rPr>
                          <w:rFonts w:hint="eastAsia"/>
                          <w:sz w:val="24"/>
                          <w:szCs w:val="24"/>
                          <w:lang w:val="en-US" w:eastAsia="zh-CN"/>
                        </w:rPr>
                        <w:t>恽修齐和王慕阳两位小朋友在建构雪雪花片，准备将昨天没有完成的恐龙继续建构完。</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19685</wp:posOffset>
                </wp:positionV>
                <wp:extent cx="1945640" cy="1506220"/>
                <wp:effectExtent l="4445" t="4445" r="5715" b="13335"/>
                <wp:wrapNone/>
                <wp:docPr id="27" name="文本框 6"/>
                <wp:cNvGraphicFramePr/>
                <a:graphic xmlns:a="http://schemas.openxmlformats.org/drawingml/2006/main">
                  <a:graphicData uri="http://schemas.microsoft.com/office/word/2010/wordprocessingShape">
                    <wps:wsp>
                      <wps:cNvSpPr txBox="1"/>
                      <wps:spPr>
                        <a:xfrm>
                          <a:off x="0" y="0"/>
                          <a:ext cx="1945640" cy="1506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D210E1">
                            <w:pPr>
                              <w:spacing w:line="320" w:lineRule="exact"/>
                              <w:rPr>
                                <w:rFonts w:hint="default"/>
                                <w:b/>
                                <w:sz w:val="28"/>
                                <w:szCs w:val="28"/>
                                <w:lang w:val="en-US" w:eastAsia="zh-CN"/>
                              </w:rPr>
                            </w:pPr>
                            <w:r>
                              <w:rPr>
                                <w:rFonts w:hint="eastAsia"/>
                                <w:b/>
                                <w:sz w:val="28"/>
                                <w:szCs w:val="28"/>
                                <w:lang w:val="en-US" w:eastAsia="zh-CN"/>
                              </w:rPr>
                              <w:t>益智区</w:t>
                            </w:r>
                          </w:p>
                          <w:p w14:paraId="52D3C44A">
                            <w:pPr>
                              <w:spacing w:line="320" w:lineRule="exact"/>
                              <w:ind w:firstLine="480" w:firstLineChars="200"/>
                              <w:rPr>
                                <w:rFonts w:hint="default" w:eastAsiaTheme="minorEastAsia"/>
                                <w:sz w:val="24"/>
                                <w:szCs w:val="24"/>
                                <w:lang w:val="en-US" w:eastAsia="zh-CN"/>
                              </w:rPr>
                            </w:pPr>
                            <w:r>
                              <w:rPr>
                                <w:rFonts w:hint="eastAsia"/>
                                <w:sz w:val="24"/>
                                <w:szCs w:val="24"/>
                                <w:lang w:val="en-US" w:eastAsia="zh-CN"/>
                              </w:rPr>
                              <w:t>陈可芯和沙明钰两位小朋友在玩挑小棒的游戏，两位小朋友一人拿着一更棒棒，将自己想要的木棒挑出来，并且不能碰到其他的棒棒，看谁挑出来的最多。</w:t>
                            </w:r>
                          </w:p>
                        </w:txbxContent>
                      </wps:txbx>
                      <wps:bodyPr upright="1"/>
                    </wps:wsp>
                  </a:graphicData>
                </a:graphic>
              </wp:anchor>
            </w:drawing>
          </mc:Choice>
          <mc:Fallback>
            <w:pict>
              <v:shape id="文本框 6" o:spid="_x0000_s1026" o:spt="202" type="#_x0000_t202" style="position:absolute;left:0pt;margin-left:22.6pt;margin-top:1.55pt;height:118.6pt;width:153.2pt;z-index:251659264;mso-width-relative:page;mso-height-relative:page;" fillcolor="#FFFFFF" filled="t" stroked="t" coordsize="21600,21600" o:gfxdata="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PqJvPYAAAACAEAAA8AAAAAAAAAAQAg&#10;AAAAIgAAAGRycy9kb3ducmV2LnhtbFBLAQIUABQAAAAIAIdO4kDZeEpBDgIAADgEAAAOAAAAAAAA&#10;AAEAIAAAACcBAABkcnMvZTJvRG9jLnhtbFBLBQYAAAAABgAGAFkBAACnBQAAAAA=&#10;">
                <v:fill on="t" focussize="0,0"/>
                <v:stroke color="#000000" joinstyle="miter"/>
                <v:imagedata o:title=""/>
                <o:lock v:ext="edit" aspectratio="f"/>
                <v:textbox>
                  <w:txbxContent>
                    <w:p w14:paraId="2AD210E1">
                      <w:pPr>
                        <w:spacing w:line="320" w:lineRule="exact"/>
                        <w:rPr>
                          <w:rFonts w:hint="default"/>
                          <w:b/>
                          <w:sz w:val="28"/>
                          <w:szCs w:val="28"/>
                          <w:lang w:val="en-US" w:eastAsia="zh-CN"/>
                        </w:rPr>
                      </w:pPr>
                      <w:r>
                        <w:rPr>
                          <w:rFonts w:hint="eastAsia"/>
                          <w:b/>
                          <w:sz w:val="28"/>
                          <w:szCs w:val="28"/>
                          <w:lang w:val="en-US" w:eastAsia="zh-CN"/>
                        </w:rPr>
                        <w:t>益智区</w:t>
                      </w:r>
                    </w:p>
                    <w:p w14:paraId="52D3C44A">
                      <w:pPr>
                        <w:spacing w:line="320" w:lineRule="exact"/>
                        <w:ind w:firstLine="480" w:firstLineChars="200"/>
                        <w:rPr>
                          <w:rFonts w:hint="default" w:eastAsiaTheme="minorEastAsia"/>
                          <w:sz w:val="24"/>
                          <w:szCs w:val="24"/>
                          <w:lang w:val="en-US" w:eastAsia="zh-CN"/>
                        </w:rPr>
                      </w:pPr>
                      <w:r>
                        <w:rPr>
                          <w:rFonts w:hint="eastAsia"/>
                          <w:sz w:val="24"/>
                          <w:szCs w:val="24"/>
                          <w:lang w:val="en-US" w:eastAsia="zh-CN"/>
                        </w:rPr>
                        <w:t>陈可芯和沙明钰两位小朋友在玩挑小棒的游戏，两位小朋友一人拿着一更棒棒，将自己想要的木棒挑出来，并且不能碰到其他的棒棒，看谁挑出来的最多。</w:t>
                      </w:r>
                    </w:p>
                  </w:txbxContent>
                </v:textbox>
              </v:shape>
            </w:pict>
          </mc:Fallback>
        </mc:AlternateContent>
      </w:r>
    </w:p>
    <w:p w14:paraId="5E07E2CC">
      <w:pPr>
        <w:rPr>
          <w:rFonts w:asciiTheme="minorEastAsia" w:hAnsiTheme="minorEastAsia"/>
          <w:b/>
          <w:sz w:val="28"/>
          <w:szCs w:val="28"/>
        </w:rPr>
      </w:pPr>
    </w:p>
    <w:p w14:paraId="0A9525E2">
      <w:pPr>
        <w:keepNext w:val="0"/>
        <w:keepLines w:val="0"/>
        <w:widowControl/>
        <w:suppressLineNumbers w:val="0"/>
        <w:spacing w:line="240" w:lineRule="auto"/>
        <w:jc w:val="left"/>
        <w:rPr>
          <w:rFonts w:hint="eastAsia" w:ascii="宋体" w:hAnsi="宋体" w:eastAsia="宋体" w:cs="宋体"/>
          <w:b w:val="0"/>
          <w:bCs w:val="0"/>
          <w:kern w:val="2"/>
          <w:sz w:val="21"/>
          <w:szCs w:val="21"/>
          <w:lang w:val="en-US" w:eastAsia="zh-CN" w:bidi="ar"/>
        </w:rPr>
      </w:pPr>
    </w:p>
    <w:p w14:paraId="4FB7FD26">
      <w:pPr>
        <w:spacing w:line="360" w:lineRule="auto"/>
        <w:rPr>
          <w:rFonts w:hint="default" w:ascii="宋体" w:hAnsi="宋体" w:eastAsia="宋体" w:cs="宋体"/>
          <w:sz w:val="24"/>
          <w:lang w:val="en-US" w:eastAsia="zh-CN"/>
        </w:rPr>
      </w:pPr>
    </w:p>
    <w:p w14:paraId="2BFD730B">
      <w:pPr>
        <w:spacing w:line="360" w:lineRule="exact"/>
        <w:rPr>
          <w:rFonts w:hint="eastAsia" w:ascii="宋体" w:hAnsi="宋体" w:eastAsia="宋体" w:cs="宋体"/>
          <w:b/>
          <w:sz w:val="28"/>
          <w:szCs w:val="28"/>
          <w:lang w:val="en-US" w:eastAsia="zh-CN"/>
        </w:rPr>
      </w:pPr>
    </w:p>
    <w:p w14:paraId="738DA821">
      <w:pPr>
        <w:spacing w:line="360" w:lineRule="exact"/>
        <w:rPr>
          <w:rFonts w:hint="eastAsia" w:ascii="宋体" w:hAnsi="宋体" w:eastAsia="宋体" w:cs="宋体"/>
          <w:b/>
          <w:sz w:val="28"/>
          <w:szCs w:val="28"/>
          <w:lang w:val="en-US" w:eastAsia="zh-CN"/>
        </w:rPr>
      </w:pPr>
    </w:p>
    <w:p w14:paraId="4B4D6E7B">
      <w:pPr>
        <w:spacing w:line="360" w:lineRule="exac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 xml:space="preserve"> </w:t>
      </w:r>
    </w:p>
    <w:p w14:paraId="22735EB2">
      <w:pPr>
        <w:spacing w:line="360" w:lineRule="exact"/>
        <w:rPr>
          <w:rFonts w:hint="eastAsia" w:ascii="宋体" w:hAnsi="宋体" w:eastAsia="宋体" w:cs="宋体"/>
          <w:b/>
          <w:sz w:val="28"/>
          <w:szCs w:val="28"/>
          <w:lang w:val="en-US" w:eastAsia="zh-CN"/>
        </w:rPr>
      </w:pPr>
    </w:p>
    <w:p w14:paraId="6984784B">
      <w:pPr>
        <w:spacing w:line="360" w:lineRule="exact"/>
        <w:rPr>
          <w:rFonts w:asciiTheme="minorEastAsia" w:hAnsiTheme="minorEastAsia"/>
          <w:b/>
          <w:sz w:val="28"/>
          <w:szCs w:val="28"/>
        </w:rPr>
      </w:pPr>
      <w:r>
        <w:rPr>
          <w:rFonts w:hint="eastAsia" w:ascii="宋体" w:hAnsi="宋体" w:eastAsia="宋体" w:cs="宋体"/>
          <w:b/>
          <w:sz w:val="28"/>
          <w:szCs w:val="28"/>
          <w:lang w:val="en-US" w:eastAsia="zh-CN"/>
        </w:rPr>
        <w:t>3.</w:t>
      </w:r>
      <w:r>
        <w:rPr>
          <w:rFonts w:hint="eastAsia" w:eastAsia="宋体" w:asciiTheme="minorEastAsia" w:hAnsiTheme="minorEastAsia"/>
          <w:b/>
          <w:sz w:val="28"/>
          <w:szCs w:val="28"/>
          <w:lang w:val="en-US" w:eastAsia="zh-CN"/>
        </w:rPr>
        <w:t>集体活动</w:t>
      </w:r>
    </w:p>
    <w:p w14:paraId="23A37480">
      <w:pPr>
        <w:spacing w:line="240" w:lineRule="auto"/>
        <w:ind w:firstLine="435"/>
        <w:rPr>
          <w:rFonts w:hint="eastAsia" w:ascii="宋体" w:hAnsi="宋体"/>
          <w:sz w:val="28"/>
          <w:szCs w:val="28"/>
        </w:rPr>
      </w:pPr>
      <w:r>
        <w:rPr>
          <w:rFonts w:hint="eastAsia" w:ascii="宋体" w:hAnsi="宋体"/>
          <w:sz w:val="28"/>
          <w:szCs w:val="28"/>
        </w:rPr>
        <w:t>这是一首清新优美、童趣盎然，具有一定情节的散文诗。它以小雪花为第一人称，用拟人的手法描述了冬天雪花落下，落在房屋、树枝、麦田、高山、地面上，形成的一幅如诗如画的美景。文中生动形象的比喻，不仅能丰富幼儿的生活经验，还能发展幼儿的想象力，大量的排比句也让散文诗读起来朗朗上口，易于记忆。本次活动主要引导幼儿在理解散文诗的基础上根据图谱来朗诵散文诗，感受散文诗的语言美和意境美。</w:t>
      </w:r>
    </w:p>
    <w:p w14:paraId="589CD2EE">
      <w:pPr>
        <w:numPr>
          <w:ilvl w:val="0"/>
          <w:numId w:val="0"/>
        </w:numPr>
        <w:spacing w:line="240" w:lineRule="auto"/>
        <w:ind w:firstLine="560" w:firstLineChars="200"/>
        <w:rPr>
          <w:rFonts w:hint="eastAsia" w:ascii="宋体" w:hAnsi="宋体"/>
          <w:sz w:val="28"/>
          <w:szCs w:val="28"/>
        </w:rPr>
      </w:pPr>
      <w:r>
        <w:rPr>
          <w:rFonts w:hint="eastAsia" w:ascii="宋体" w:hAnsi="宋体"/>
          <w:sz w:val="28"/>
          <w:szCs w:val="28"/>
        </w:rPr>
        <w:t>大班幼儿喜欢欣赏文学作品，他们接触过散文诗，能初步感受生动优美的语言和意境，部分幼儿能大胆说出自己的看法，但是对于排比、比喻等修辞手法接触较少，孩子们还不能很好的理解散文中比喻的含义。</w:t>
      </w:r>
    </w:p>
    <w:p w14:paraId="24DB8F7E">
      <w:pPr>
        <w:spacing w:line="500" w:lineRule="exact"/>
        <w:ind w:firstLine="200"/>
        <w:jc w:val="center"/>
        <w:rPr>
          <w:rFonts w:hint="eastAsia"/>
          <w:b/>
          <w:sz w:val="24"/>
          <w:szCs w:val="24"/>
        </w:rPr>
      </w:pPr>
      <w:r>
        <w:rPr>
          <w:rFonts w:hint="eastAsia"/>
          <w:b/>
          <w:sz w:val="24"/>
          <w:szCs w:val="24"/>
        </w:rPr>
        <w:t>散文诗：小雪花</w:t>
      </w:r>
    </w:p>
    <w:p w14:paraId="3CFB86EA">
      <w:pPr>
        <w:spacing w:line="500" w:lineRule="exact"/>
        <w:ind w:firstLine="200"/>
        <w:rPr>
          <w:rFonts w:hint="eastAsia"/>
          <w:sz w:val="24"/>
          <w:szCs w:val="24"/>
        </w:rPr>
      </w:pPr>
      <w:r>
        <w:rPr>
          <w:rFonts w:hint="eastAsia"/>
          <w:sz w:val="24"/>
          <w:szCs w:val="24"/>
        </w:rPr>
        <w:t>我是洁白的小雪花，我从高高的云层轻盈地飘下。</w:t>
      </w:r>
    </w:p>
    <w:p w14:paraId="654961EF">
      <w:pPr>
        <w:spacing w:line="500" w:lineRule="exact"/>
        <w:ind w:firstLine="200"/>
        <w:rPr>
          <w:rFonts w:hint="eastAsia"/>
          <w:sz w:val="24"/>
          <w:szCs w:val="24"/>
        </w:rPr>
      </w:pPr>
      <w:r>
        <w:rPr>
          <w:rFonts w:hint="eastAsia"/>
          <w:sz w:val="24"/>
          <w:szCs w:val="24"/>
        </w:rPr>
        <w:t>我落满屋顶，让屋顶铺上一层闪光的银瓦；</w:t>
      </w:r>
    </w:p>
    <w:p w14:paraId="47CB8591">
      <w:pPr>
        <w:spacing w:line="500" w:lineRule="exact"/>
        <w:ind w:firstLine="240" w:firstLineChars="100"/>
        <w:rPr>
          <w:rFonts w:hint="eastAsia"/>
          <w:sz w:val="24"/>
          <w:szCs w:val="24"/>
        </w:rPr>
      </w:pPr>
      <w:r>
        <w:rPr>
          <w:rFonts w:hint="eastAsia"/>
          <w:sz w:val="24"/>
          <w:szCs w:val="24"/>
        </w:rPr>
        <w:t>我落满树枝，让枝头盛开梨花；我落满松柏，让丰满的棉桃长在绿色的枝桠上；</w:t>
      </w:r>
    </w:p>
    <w:p w14:paraId="5372E5C8">
      <w:pPr>
        <w:spacing w:line="500" w:lineRule="exact"/>
        <w:ind w:firstLine="240" w:firstLineChars="100"/>
        <w:rPr>
          <w:rFonts w:hint="eastAsia"/>
          <w:sz w:val="24"/>
          <w:szCs w:val="24"/>
        </w:rPr>
      </w:pPr>
      <w:r>
        <w:rPr>
          <w:rFonts w:hint="eastAsia"/>
          <w:sz w:val="24"/>
          <w:szCs w:val="24"/>
        </w:rPr>
        <w:t>我落满麦田，让麦苗睡在松软的棉絮下；我落满高山，给山顶披起美丽的白纱；</w:t>
      </w:r>
    </w:p>
    <w:p w14:paraId="307116CA">
      <w:pPr>
        <w:spacing w:line="500" w:lineRule="exact"/>
        <w:ind w:firstLine="240" w:firstLineChars="100"/>
        <w:rPr>
          <w:rFonts w:hint="eastAsia"/>
          <w:sz w:val="24"/>
          <w:szCs w:val="24"/>
        </w:rPr>
      </w:pPr>
      <w:r>
        <w:rPr>
          <w:rFonts w:hint="eastAsia"/>
          <w:sz w:val="24"/>
          <w:szCs w:val="24"/>
        </w:rPr>
        <w:t>我落满整个大地，大地呀洁白无瑕。</w:t>
      </w:r>
    </w:p>
    <w:p w14:paraId="2AC8A456">
      <w:pPr>
        <w:spacing w:line="500" w:lineRule="exact"/>
        <w:ind w:firstLine="200"/>
        <w:rPr>
          <w:rFonts w:hint="eastAsia"/>
          <w:sz w:val="24"/>
          <w:szCs w:val="24"/>
        </w:rPr>
      </w:pPr>
      <w:r>
        <w:rPr>
          <w:rFonts w:hint="eastAsia"/>
          <w:sz w:val="24"/>
          <w:szCs w:val="24"/>
        </w:rPr>
        <w:t>人们，欢迎我吧！我冻死病菌，消除害虫，我把空气中的灰尘洗刷。</w:t>
      </w:r>
    </w:p>
    <w:p w14:paraId="501EDAD0">
      <w:pPr>
        <w:spacing w:line="500" w:lineRule="exact"/>
        <w:ind w:firstLine="200"/>
        <w:rPr>
          <w:rFonts w:hint="eastAsia"/>
          <w:sz w:val="24"/>
          <w:szCs w:val="24"/>
        </w:rPr>
      </w:pPr>
      <w:r>
        <w:rPr>
          <w:rFonts w:hint="eastAsia"/>
          <w:sz w:val="24"/>
          <w:szCs w:val="24"/>
        </w:rPr>
        <w:t>小朋友们，欢迎我吧！我是洁白的小雪花，我从高高的云层轻盈地飘下……</w:t>
      </w:r>
    </w:p>
    <w:p w14:paraId="0FE4B4E7">
      <w:pPr>
        <w:numPr>
          <w:ilvl w:val="0"/>
          <w:numId w:val="0"/>
        </w:numPr>
        <w:spacing w:line="240" w:lineRule="auto"/>
        <w:ind w:firstLine="560" w:firstLineChars="200"/>
        <w:rPr>
          <w:rFonts w:hint="default" w:ascii="宋体" w:hAnsi="宋体"/>
          <w:sz w:val="28"/>
          <w:szCs w:val="28"/>
          <w:lang w:val="en-US" w:eastAsia="zh-CN"/>
        </w:rPr>
      </w:pPr>
    </w:p>
    <w:p w14:paraId="3A7B5F66">
      <w:pPr>
        <w:numPr>
          <w:ilvl w:val="0"/>
          <w:numId w:val="0"/>
        </w:numPr>
        <w:spacing w:line="480" w:lineRule="auto"/>
        <w:rPr>
          <w:rFonts w:hint="eastAsia" w:asciiTheme="minorEastAsia" w:hAnsiTheme="minorEastAsia"/>
          <w:b/>
          <w:sz w:val="28"/>
          <w:szCs w:val="28"/>
        </w:rPr>
      </w:pPr>
      <w:r>
        <w:rPr>
          <w:rFonts w:hint="eastAsia" w:ascii="宋体" w:hAnsi="宋体" w:eastAsia="宋体" w:cs="宋体"/>
          <w:b/>
          <w:bCs/>
          <w:kern w:val="2"/>
          <w:sz w:val="28"/>
          <w:szCs w:val="28"/>
          <w:lang w:val="en-US" w:eastAsia="zh-CN" w:bidi="ar"/>
        </w:rPr>
        <w:t>5.</w:t>
      </w:r>
      <w:r>
        <w:rPr>
          <w:rFonts w:hint="eastAsia" w:ascii="宋体" w:hAnsi="宋体" w:eastAsia="宋体" w:cs="宋体"/>
          <w:b/>
          <w:bCs/>
          <w:sz w:val="28"/>
          <w:szCs w:val="28"/>
          <w:lang w:val="en-US" w:eastAsia="zh-CN"/>
        </w:rPr>
        <w:t>生</w:t>
      </w:r>
      <w:r>
        <w:rPr>
          <w:rFonts w:hint="eastAsia" w:asciiTheme="minorEastAsia" w:hAnsiTheme="minorEastAsia"/>
          <w:b/>
          <w:sz w:val="28"/>
          <w:szCs w:val="28"/>
          <w:lang w:val="en-US" w:eastAsia="zh-CN"/>
        </w:rPr>
        <w:t>活</w:t>
      </w:r>
      <w:r>
        <w:rPr>
          <w:rFonts w:hint="eastAsia" w:asciiTheme="minorEastAsia" w:hAnsiTheme="minorEastAsia"/>
          <w:b/>
          <w:sz w:val="28"/>
          <w:szCs w:val="28"/>
        </w:rPr>
        <w:t>活动</w:t>
      </w:r>
    </w:p>
    <w:p w14:paraId="3A5933F1">
      <w:pPr>
        <w:keepNext w:val="0"/>
        <w:keepLines w:val="0"/>
        <w:widowControl w:val="0"/>
        <w:suppressLineNumbers w:val="0"/>
        <w:tabs>
          <w:tab w:val="left" w:pos="885"/>
        </w:tabs>
        <w:spacing w:before="0" w:beforeAutospacing="0" w:after="0" w:afterAutospacing="0" w:line="240" w:lineRule="auto"/>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早点：鲜牛奶、坚果、饼干。</w:t>
      </w:r>
    </w:p>
    <w:p w14:paraId="64517FD8">
      <w:pPr>
        <w:keepNext w:val="0"/>
        <w:keepLines w:val="0"/>
        <w:widowControl w:val="0"/>
        <w:suppressLineNumbers w:val="0"/>
        <w:tabs>
          <w:tab w:val="left" w:pos="885"/>
        </w:tabs>
        <w:spacing w:before="0" w:beforeAutospacing="0" w:after="0" w:afterAutospacing="0" w:line="240" w:lineRule="auto"/>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午饭：血糯米饭、冬瓜桑拿鸡、青菜炒香菇、鸡毛菜蛋花汤。</w:t>
      </w:r>
    </w:p>
    <w:p w14:paraId="470A1ACC">
      <w:pPr>
        <w:keepNext w:val="0"/>
        <w:keepLines w:val="0"/>
        <w:widowControl w:val="0"/>
        <w:suppressLineNumbers w:val="0"/>
        <w:tabs>
          <w:tab w:val="left" w:pos="885"/>
        </w:tabs>
        <w:spacing w:before="0" w:beforeAutospacing="0" w:after="0" w:afterAutospacing="0" w:line="240" w:lineRule="auto"/>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点心：南瓜小米红枣粥、奶酪棒。</w:t>
      </w:r>
    </w:p>
    <w:p w14:paraId="49771142">
      <w:pPr>
        <w:keepNext w:val="0"/>
        <w:keepLines w:val="0"/>
        <w:widowControl w:val="0"/>
        <w:suppressLineNumbers w:val="0"/>
        <w:tabs>
          <w:tab w:val="left" w:pos="885"/>
        </w:tabs>
        <w:spacing w:before="0" w:beforeAutospacing="0" w:after="0" w:afterAutospacing="0" w:line="240" w:lineRule="auto"/>
        <w:ind w:right="0" w:firstLine="56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水果：车厘子、苹果。</w:t>
      </w:r>
    </w:p>
    <w:p w14:paraId="5F1A65C1">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0A84"/>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26C3CC3"/>
    <w:rsid w:val="028A6FB8"/>
    <w:rsid w:val="02B866D4"/>
    <w:rsid w:val="03D20516"/>
    <w:rsid w:val="04E06287"/>
    <w:rsid w:val="051F1181"/>
    <w:rsid w:val="06821268"/>
    <w:rsid w:val="06D12BF8"/>
    <w:rsid w:val="073609A4"/>
    <w:rsid w:val="07513C3F"/>
    <w:rsid w:val="08F07C24"/>
    <w:rsid w:val="09175B19"/>
    <w:rsid w:val="0A6F43B6"/>
    <w:rsid w:val="0A854585"/>
    <w:rsid w:val="0B0E7539"/>
    <w:rsid w:val="0C1F378E"/>
    <w:rsid w:val="0CE046FF"/>
    <w:rsid w:val="0D194C9A"/>
    <w:rsid w:val="0D6F08BC"/>
    <w:rsid w:val="0EE53A78"/>
    <w:rsid w:val="0F524EC5"/>
    <w:rsid w:val="0FA958C4"/>
    <w:rsid w:val="0FC041F6"/>
    <w:rsid w:val="10E17D65"/>
    <w:rsid w:val="110D03D3"/>
    <w:rsid w:val="1119163C"/>
    <w:rsid w:val="112A28C4"/>
    <w:rsid w:val="117303E1"/>
    <w:rsid w:val="1185013D"/>
    <w:rsid w:val="12FE3ADD"/>
    <w:rsid w:val="13381A88"/>
    <w:rsid w:val="13DA1257"/>
    <w:rsid w:val="156E3049"/>
    <w:rsid w:val="15A47B4F"/>
    <w:rsid w:val="15DA1097"/>
    <w:rsid w:val="16A329BB"/>
    <w:rsid w:val="18925664"/>
    <w:rsid w:val="19661410"/>
    <w:rsid w:val="19CA6B50"/>
    <w:rsid w:val="1AA16588"/>
    <w:rsid w:val="1B262E08"/>
    <w:rsid w:val="1B557422"/>
    <w:rsid w:val="1DA061D3"/>
    <w:rsid w:val="1DA340AC"/>
    <w:rsid w:val="1DE159BE"/>
    <w:rsid w:val="1E480B70"/>
    <w:rsid w:val="1E6471D9"/>
    <w:rsid w:val="1EF7281A"/>
    <w:rsid w:val="1F385619"/>
    <w:rsid w:val="1F70408A"/>
    <w:rsid w:val="21272E89"/>
    <w:rsid w:val="21570719"/>
    <w:rsid w:val="219A1BA8"/>
    <w:rsid w:val="21BE19C1"/>
    <w:rsid w:val="220E074C"/>
    <w:rsid w:val="223368D5"/>
    <w:rsid w:val="23023E53"/>
    <w:rsid w:val="24DF2C9E"/>
    <w:rsid w:val="25320636"/>
    <w:rsid w:val="25393977"/>
    <w:rsid w:val="258001F2"/>
    <w:rsid w:val="25E2000C"/>
    <w:rsid w:val="26212284"/>
    <w:rsid w:val="26513524"/>
    <w:rsid w:val="2663670D"/>
    <w:rsid w:val="26B10145"/>
    <w:rsid w:val="27B07D16"/>
    <w:rsid w:val="27DB2E34"/>
    <w:rsid w:val="27F554D9"/>
    <w:rsid w:val="28CB0C71"/>
    <w:rsid w:val="296C0048"/>
    <w:rsid w:val="29B917B0"/>
    <w:rsid w:val="2A486BD8"/>
    <w:rsid w:val="2A924188"/>
    <w:rsid w:val="2AE55F2D"/>
    <w:rsid w:val="2B7046A0"/>
    <w:rsid w:val="2C4173AC"/>
    <w:rsid w:val="2CA56FDE"/>
    <w:rsid w:val="311C632C"/>
    <w:rsid w:val="31592E8F"/>
    <w:rsid w:val="31B34E21"/>
    <w:rsid w:val="33D83C37"/>
    <w:rsid w:val="33EC2F28"/>
    <w:rsid w:val="340263F8"/>
    <w:rsid w:val="346B6966"/>
    <w:rsid w:val="346F65C7"/>
    <w:rsid w:val="35471EAD"/>
    <w:rsid w:val="358A025A"/>
    <w:rsid w:val="35AC5498"/>
    <w:rsid w:val="367A401A"/>
    <w:rsid w:val="37F159C0"/>
    <w:rsid w:val="38883F35"/>
    <w:rsid w:val="38B60C09"/>
    <w:rsid w:val="393771F3"/>
    <w:rsid w:val="399D1759"/>
    <w:rsid w:val="39F05197"/>
    <w:rsid w:val="3A6D6DFE"/>
    <w:rsid w:val="3B2A7944"/>
    <w:rsid w:val="3C4763F1"/>
    <w:rsid w:val="3DFB08AC"/>
    <w:rsid w:val="3F1373CC"/>
    <w:rsid w:val="3F143783"/>
    <w:rsid w:val="3FBE0C0A"/>
    <w:rsid w:val="40C177CE"/>
    <w:rsid w:val="40D82ED6"/>
    <w:rsid w:val="428E2DE2"/>
    <w:rsid w:val="42EA58FF"/>
    <w:rsid w:val="431619BB"/>
    <w:rsid w:val="436B16CB"/>
    <w:rsid w:val="43C943A6"/>
    <w:rsid w:val="4427318E"/>
    <w:rsid w:val="44A6576D"/>
    <w:rsid w:val="44B22B75"/>
    <w:rsid w:val="44C26788"/>
    <w:rsid w:val="47A026FD"/>
    <w:rsid w:val="47AC1E68"/>
    <w:rsid w:val="48501639"/>
    <w:rsid w:val="48535CF0"/>
    <w:rsid w:val="48A44F6F"/>
    <w:rsid w:val="490A3500"/>
    <w:rsid w:val="4B092842"/>
    <w:rsid w:val="4B0D49D4"/>
    <w:rsid w:val="4B3F2C84"/>
    <w:rsid w:val="4B973892"/>
    <w:rsid w:val="4C0F3901"/>
    <w:rsid w:val="4C1F56B2"/>
    <w:rsid w:val="4C3733B5"/>
    <w:rsid w:val="4C6A2593"/>
    <w:rsid w:val="4D530306"/>
    <w:rsid w:val="4D6F1034"/>
    <w:rsid w:val="4D8D5FE6"/>
    <w:rsid w:val="4E571CE2"/>
    <w:rsid w:val="4F402644"/>
    <w:rsid w:val="505A7B2F"/>
    <w:rsid w:val="514911D5"/>
    <w:rsid w:val="51C024CA"/>
    <w:rsid w:val="52C66220"/>
    <w:rsid w:val="534A4CB2"/>
    <w:rsid w:val="53B66D5E"/>
    <w:rsid w:val="53CE5ACA"/>
    <w:rsid w:val="53D52E5E"/>
    <w:rsid w:val="545913FC"/>
    <w:rsid w:val="551D44F0"/>
    <w:rsid w:val="55A16F09"/>
    <w:rsid w:val="55EB00BD"/>
    <w:rsid w:val="57A241B0"/>
    <w:rsid w:val="57DB4F33"/>
    <w:rsid w:val="57ED544C"/>
    <w:rsid w:val="57F045FF"/>
    <w:rsid w:val="58277551"/>
    <w:rsid w:val="590C5D40"/>
    <w:rsid w:val="597E4509"/>
    <w:rsid w:val="59BF1A00"/>
    <w:rsid w:val="59DB4A1C"/>
    <w:rsid w:val="5A0E7631"/>
    <w:rsid w:val="5A1F0867"/>
    <w:rsid w:val="5A26050F"/>
    <w:rsid w:val="5A5E604E"/>
    <w:rsid w:val="5AF041C1"/>
    <w:rsid w:val="5B13384B"/>
    <w:rsid w:val="5B4661F0"/>
    <w:rsid w:val="5C34476D"/>
    <w:rsid w:val="5C3D4C8B"/>
    <w:rsid w:val="5CF55E62"/>
    <w:rsid w:val="5D405BBB"/>
    <w:rsid w:val="5E856540"/>
    <w:rsid w:val="5EDC6482"/>
    <w:rsid w:val="60A47310"/>
    <w:rsid w:val="60F84CCC"/>
    <w:rsid w:val="621B271F"/>
    <w:rsid w:val="63BB1CC7"/>
    <w:rsid w:val="643E46E0"/>
    <w:rsid w:val="64E04B36"/>
    <w:rsid w:val="64EE1427"/>
    <w:rsid w:val="65215E5E"/>
    <w:rsid w:val="66FB062F"/>
    <w:rsid w:val="67FE2D3E"/>
    <w:rsid w:val="68A47FBA"/>
    <w:rsid w:val="68DA0536"/>
    <w:rsid w:val="6AAF4F21"/>
    <w:rsid w:val="6BF65931"/>
    <w:rsid w:val="6C101AAB"/>
    <w:rsid w:val="6C55717E"/>
    <w:rsid w:val="6C7A64D2"/>
    <w:rsid w:val="6C8C2B8D"/>
    <w:rsid w:val="6CAE5570"/>
    <w:rsid w:val="6D16089A"/>
    <w:rsid w:val="6D5010DF"/>
    <w:rsid w:val="6D93407F"/>
    <w:rsid w:val="6F35098B"/>
    <w:rsid w:val="70AE34E3"/>
    <w:rsid w:val="70D65585"/>
    <w:rsid w:val="7123227F"/>
    <w:rsid w:val="724D150E"/>
    <w:rsid w:val="73612967"/>
    <w:rsid w:val="73F92C24"/>
    <w:rsid w:val="747401B1"/>
    <w:rsid w:val="75E77699"/>
    <w:rsid w:val="77311BCB"/>
    <w:rsid w:val="77804AAF"/>
    <w:rsid w:val="77C964D9"/>
    <w:rsid w:val="77F2388B"/>
    <w:rsid w:val="788C4A0B"/>
    <w:rsid w:val="791C2837"/>
    <w:rsid w:val="7B447842"/>
    <w:rsid w:val="7CDC7BDD"/>
    <w:rsid w:val="7D4C5E68"/>
    <w:rsid w:val="7D816B06"/>
    <w:rsid w:val="7ED53B2D"/>
    <w:rsid w:val="7ED85C24"/>
    <w:rsid w:val="7F3767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9"/>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 w:type="character" w:customStyle="1" w:styleId="19">
    <w:name w:val="页脚 字符"/>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303</Words>
  <Characters>311</Characters>
  <Lines>4</Lines>
  <Paragraphs>1</Paragraphs>
  <TotalTime>3</TotalTime>
  <ScaleCrop>false</ScaleCrop>
  <LinksUpToDate>false</LinksUpToDate>
  <CharactersWithSpaces>328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2025-11-26T23:35:00Z</cp:lastPrinted>
  <dcterms:modified xsi:type="dcterms:W3CDTF">2026-01-19T06:01:06Z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1C6808F9CF674978AEBEABF855C5452F_13</vt:lpwstr>
  </property>
  <property fmtid="{D5CDD505-2E9C-101B-9397-08002B2CF9AE}" pid="4" name="KSOTemplateDocerSaveRecord">
    <vt:lpwstr>eyJoZGlkIjoiOGU2NTM5NDkyODA1YWI4YTFmMzcwY2E2ZTBmMzYxYjgiLCJ1c2VySWQiOiIyNTk1MjAwODkifQ==</vt:lpwstr>
  </property>
</Properties>
</file>