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758B1">
      <w:pPr>
        <w:keepNext w:val="0"/>
        <w:keepLines w:val="0"/>
        <w:pageBreakBefore w:val="0"/>
        <w:widowControl w:val="0"/>
        <w:kinsoku/>
        <w:wordWrap/>
        <w:overflowPunct/>
        <w:topLinePunct w:val="0"/>
        <w:autoSpaceDE/>
        <w:autoSpaceDN/>
        <w:bidi w:val="0"/>
        <w:adjustRightInd/>
        <w:snapToGrid/>
        <w:spacing w:line="400" w:lineRule="exact"/>
        <w:ind w:firstLine="600" w:firstLineChars="200"/>
        <w:jc w:val="center"/>
        <w:textAlignment w:val="auto"/>
        <w:rPr>
          <w:rFonts w:hint="eastAsia" w:ascii="黑体" w:hAnsi="黑体" w:eastAsia="黑体" w:cs="黑体"/>
          <w:sz w:val="30"/>
          <w:szCs w:val="30"/>
        </w:rPr>
      </w:pPr>
      <w:r>
        <w:rPr>
          <w:rFonts w:hint="eastAsia" w:ascii="黑体" w:hAnsi="黑体" w:eastAsia="黑体" w:cs="黑体"/>
          <w:sz w:val="30"/>
          <w:szCs w:val="30"/>
        </w:rPr>
        <w:t>2025—2026学年第一学期课题研究小结</w:t>
      </w:r>
    </w:p>
    <w:p w14:paraId="4926DDF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随着新课程改革的深化，小学数学教学正经历从知识传授向素养培育的转型。对于以具体形象思维为主的低年级学生而言，数学实验教学通过“做中学”的方式，成为连接抽象数学知识与学生具象认知的有效桥梁。本研究以苏教版小学数学</w:t>
      </w:r>
      <w:r>
        <w:rPr>
          <w:rFonts w:hint="eastAsia"/>
          <w:sz w:val="24"/>
          <w:szCs w:val="32"/>
          <w:lang w:val="en-US" w:eastAsia="zh-CN"/>
        </w:rPr>
        <w:t>二</w:t>
      </w:r>
      <w:r>
        <w:rPr>
          <w:rFonts w:hint="eastAsia"/>
          <w:sz w:val="24"/>
          <w:szCs w:val="32"/>
        </w:rPr>
        <w:t>年级上册教材为依，</w:t>
      </w:r>
      <w:r>
        <w:rPr>
          <w:rFonts w:hint="eastAsia"/>
          <w:sz w:val="24"/>
          <w:szCs w:val="24"/>
        </w:rPr>
        <w:t>从实验教学典型课例设计</w:t>
      </w:r>
      <w:r>
        <w:rPr>
          <w:rFonts w:hint="eastAsia"/>
          <w:sz w:val="24"/>
          <w:szCs w:val="32"/>
        </w:rPr>
        <w:t>、学生能力培养成果、教学效果反馈三个方面，对小学数学低年级实验教学的策略进行阶段性</w:t>
      </w:r>
      <w:r>
        <w:rPr>
          <w:rFonts w:hint="eastAsia"/>
          <w:sz w:val="24"/>
          <w:szCs w:val="32"/>
          <w:lang w:val="en-US" w:eastAsia="zh-CN"/>
        </w:rPr>
        <w:t>小</w:t>
      </w:r>
      <w:r>
        <w:rPr>
          <w:rFonts w:hint="eastAsia"/>
          <w:sz w:val="24"/>
          <w:szCs w:val="32"/>
        </w:rPr>
        <w:t>结。</w:t>
      </w:r>
    </w:p>
    <w:p w14:paraId="4C870F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一、实验教学典型课例设计：融合核心素养与生活情境</w:t>
      </w:r>
    </w:p>
    <w:p w14:paraId="5E8BCC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本册教材的实验内容紧密围绕核心素养设计，注重从具体情境中抽象数学问题，通过操作活动深化概念理解。基于教材，选取了“棋盘上的正方形”与“辨认方向”</w:t>
      </w:r>
      <w:r>
        <w:rPr>
          <w:rFonts w:hint="eastAsia"/>
          <w:sz w:val="24"/>
          <w:szCs w:val="32"/>
          <w:lang w:val="en-US" w:eastAsia="zh-CN"/>
        </w:rPr>
        <w:t>两个</w:t>
      </w:r>
      <w:r>
        <w:rPr>
          <w:rFonts w:hint="eastAsia"/>
          <w:sz w:val="24"/>
          <w:szCs w:val="32"/>
        </w:rPr>
        <w:t>富有代表性的内容，进行了实验教学课例化设计与实践。</w:t>
      </w:r>
    </w:p>
    <w:p w14:paraId="3B4FEC7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1. 以“棋盘上的正方形”为例：构建“</w:t>
      </w:r>
      <w:r>
        <w:rPr>
          <w:rFonts w:ascii="宋体" w:hAnsi="宋体" w:eastAsia="宋体" w:cs="宋体"/>
          <w:sz w:val="24"/>
          <w:szCs w:val="24"/>
        </w:rPr>
        <w:t>猜想—操作—验证—归纳</w:t>
      </w:r>
      <w:r>
        <w:rPr>
          <w:rFonts w:hint="eastAsia"/>
          <w:sz w:val="24"/>
          <w:szCs w:val="32"/>
        </w:rPr>
        <w:t>”的学习路径</w:t>
      </w:r>
      <w:r>
        <w:rPr>
          <w:rFonts w:hint="eastAsia"/>
          <w:sz w:val="24"/>
          <w:szCs w:val="32"/>
          <w:lang w:eastAsia="zh-CN"/>
        </w:rPr>
        <w:t>。</w:t>
      </w:r>
    </w:p>
    <w:p w14:paraId="184DD9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ascii="宋体" w:hAnsi="宋体" w:eastAsia="宋体" w:cs="宋体"/>
          <w:sz w:val="24"/>
          <w:szCs w:val="24"/>
        </w:rPr>
        <w:t>首先，学生通过动手操作，直观感知每边摆3枚、4枚、5枚棋子时总数的变化；进而，通过“圈一圈、算一算”的深度探究（如运用</w:t>
      </w:r>
      <w:r>
        <w:rPr>
          <w:rStyle w:val="4"/>
          <w:rFonts w:ascii="宋体" w:hAnsi="宋体" w:eastAsia="宋体" w:cs="宋体"/>
          <w:sz w:val="24"/>
          <w:szCs w:val="24"/>
        </w:rPr>
        <w:t>3×4−4=8</w:t>
      </w:r>
      <w:r>
        <w:rPr>
          <w:rFonts w:ascii="宋体" w:hAnsi="宋体" w:eastAsia="宋体" w:cs="宋体"/>
          <w:sz w:val="24"/>
          <w:szCs w:val="24"/>
        </w:rPr>
        <w:t>或</w:t>
      </w:r>
      <w:r>
        <w:rPr>
          <w:rStyle w:val="4"/>
          <w:rFonts w:ascii="宋体" w:hAnsi="宋体" w:eastAsia="宋体" w:cs="宋体"/>
          <w:sz w:val="24"/>
          <w:szCs w:val="24"/>
        </w:rPr>
        <w:t>2×4=8</w:t>
      </w:r>
      <w:r>
        <w:rPr>
          <w:rFonts w:ascii="宋体" w:hAnsi="宋体" w:eastAsia="宋体" w:cs="宋体"/>
          <w:sz w:val="24"/>
          <w:szCs w:val="24"/>
        </w:rPr>
        <w:t>等不同算法），分析算理并填写实验记录单；最后，通过对比算式、归纳规律，学生自主抽象出“总数=每边数×4−4”或“总数=（每边数−1）×4”的数学模型。整个活动使学生亲历从具体到抽象的数学化过程，有效感悟转化与建模思想。</w:t>
      </w:r>
      <w:bookmarkStart w:id="0" w:name="_GoBack"/>
      <w:bookmarkEnd w:id="0"/>
    </w:p>
    <w:p w14:paraId="1CDB104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eastAsiaTheme="minorEastAsia"/>
          <w:sz w:val="24"/>
          <w:szCs w:val="32"/>
          <w:lang w:eastAsia="zh-CN"/>
        </w:rPr>
      </w:pPr>
      <w:r>
        <w:rPr>
          <w:rFonts w:hint="eastAsia"/>
          <w:sz w:val="24"/>
          <w:szCs w:val="32"/>
        </w:rPr>
        <w:t>2. 以“辨认方向”为例：在真实场景中发展空间观念</w:t>
      </w:r>
      <w:r>
        <w:rPr>
          <w:rFonts w:hint="eastAsia"/>
          <w:sz w:val="24"/>
          <w:szCs w:val="32"/>
          <w:lang w:eastAsia="zh-CN"/>
        </w:rPr>
        <w:t>。</w:t>
      </w:r>
    </w:p>
    <w:p w14:paraId="51E0B23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以“结合生活情境认识东、南、西、北，并能用于表示平面图上的方向”为目标，将学习过程转化为一系列身体力行的实践活动。例如，“在教室中辨认方向”让学生指认实物；“方向对对碰”让面对面站立的学生描述自身方向，理解方向的相对性；“方向转转乐”让学生在转动中感受方向的循环规律；“制作方向板”则帮助学生将立体空间方向转化为平面符号。整个设计旨在通过多感官参与，使学生在真实应用中获得深刻的空间观念。</w:t>
      </w:r>
    </w:p>
    <w:p w14:paraId="2CC0086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二、学生能力培养成果：从操作技能到思维品质的跃升</w:t>
      </w:r>
    </w:p>
    <w:p w14:paraId="0AC8270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实验教学提升了学生的综合能力，具体表现在以下维度：</w:t>
      </w:r>
    </w:p>
    <w:p w14:paraId="0F8EB5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1. 数学抽象与建模能力的初步形成​</w:t>
      </w:r>
    </w:p>
    <w:p w14:paraId="3F4D061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学生能从具体操作（如摆棋子、分小棒）中提炼数量关系（如乘法模型、方向规律），并尝试用算式或图示表达规律。例如，在“棋盘上的正方形”实验中，超过</w:t>
      </w:r>
      <w:r>
        <w:rPr>
          <w:rFonts w:hint="eastAsia"/>
          <w:sz w:val="24"/>
          <w:szCs w:val="32"/>
          <w:lang w:val="en-US" w:eastAsia="zh-CN"/>
        </w:rPr>
        <w:t>70</w:t>
      </w:r>
      <w:r>
        <w:rPr>
          <w:rFonts w:hint="eastAsia"/>
          <w:sz w:val="24"/>
          <w:szCs w:val="32"/>
        </w:rPr>
        <w:t>%的学生能独立推导出每边6枚棋子时的总数计算公式。</w:t>
      </w:r>
    </w:p>
    <w:p w14:paraId="429560A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2. 逻辑推理与有序思维的强化​</w:t>
      </w:r>
    </w:p>
    <w:p w14:paraId="3C7110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在“有余数的除法”实验中，学生通过摆小棒发现余数变化规律（余数＜除数），并能用语言描述其逻辑；在“用棋子摆三位数”活动中，学生逐步掌握按数位顺序枚举的方法，减少重复或遗漏。</w:t>
      </w:r>
    </w:p>
    <w:p w14:paraId="5D3A27C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3. 合作探究与语言表达能力的提升​</w:t>
      </w:r>
    </w:p>
    <w:p w14:paraId="46899B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小组合作模式（如实验记录单分享、方向游戏互动）培养了学生的倾听、协作与表达能力。例如，在交流“圈一圈、算一算”方法时，学生能清晰阐述“为什么减4”“如何分块计算”。</w:t>
      </w:r>
    </w:p>
    <w:p w14:paraId="2C801E1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三、教学效果反馈：实践导向下的教与学改进</w:t>
      </w:r>
    </w:p>
    <w:p w14:paraId="53F7F5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1. 学生参与度与兴趣显著提高​</w:t>
      </w:r>
    </w:p>
    <w:p w14:paraId="7D04D6A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实验课例的游戏化设计（如方向游戏、摆棋挑战）激发了学生的好奇心。课后访谈显示，90%以上的学生认为“数学实验好玩”，尤其喜欢“自己发现规律”的环节。</w:t>
      </w:r>
    </w:p>
    <w:p w14:paraId="4DD687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2. 知识理解深度明显增强​</w:t>
      </w:r>
    </w:p>
    <w:p w14:paraId="5CF322D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对比传统讲授式教学，实验活动帮助学生突破概念难点。例如，在乘除法含义的理解上，通过“分一分”“摆一摆”操作，学生能更深刻地理解平均分，计算正确率提升约15%。</w:t>
      </w:r>
    </w:p>
    <w:p w14:paraId="277EAA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3. 待优化的问题与建议​</w:t>
      </w:r>
    </w:p>
    <w:p w14:paraId="578D287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差异化教学需求：部分实验活动中，能力较强的学生能快速总结规律，而基础薄弱的学生仍需教师个别指导。</w:t>
      </w:r>
      <w:r>
        <w:rPr>
          <w:rFonts w:hint="eastAsia"/>
          <w:sz w:val="24"/>
          <w:szCs w:val="32"/>
          <w:lang w:val="en-US" w:eastAsia="zh-CN"/>
        </w:rPr>
        <w:t>可以</w:t>
      </w:r>
      <w:r>
        <w:rPr>
          <w:rFonts w:hint="eastAsia"/>
          <w:sz w:val="24"/>
          <w:szCs w:val="32"/>
        </w:rPr>
        <w:t>设计分层任务单，如提供提示卡或简化操作步骤。</w:t>
      </w:r>
    </w:p>
    <w:p w14:paraId="42258DB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实验与常规课程的衔接：需进一步统筹实验活动与课时进度的关系，避免因操作耗时影响教学计划。</w:t>
      </w:r>
    </w:p>
    <w:p w14:paraId="2EECC6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深化技术与教学的融合：当前技术应用多集中于演示和诊断。下一步策略应探索如何让技术（如交互式软件、编程环境）更深度地融入学生的探究过程，成为学生发现规律、验证猜想的智能工具，而不仅仅是展示媒介。</w:t>
      </w:r>
    </w:p>
    <w:p w14:paraId="27485EE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sz w:val="24"/>
          <w:szCs w:val="32"/>
        </w:rPr>
      </w:pPr>
      <w:r>
        <w:rPr>
          <w:rFonts w:hint="eastAsia"/>
          <w:sz w:val="24"/>
          <w:szCs w:val="32"/>
        </w:rPr>
        <w:t>苏教版二年级上册数学实验教学以核心素养为纲，通过精心设计的课例将抽象数学知识转化为可操作、可探究的活动，有效促进了学生思维能力的全面发展。未来，</w:t>
      </w:r>
      <w:r>
        <w:rPr>
          <w:rFonts w:hint="eastAsia"/>
          <w:sz w:val="24"/>
          <w:szCs w:val="32"/>
          <w:lang w:val="en-US" w:eastAsia="zh-CN"/>
        </w:rPr>
        <w:t>我将</w:t>
      </w:r>
      <w:r>
        <w:rPr>
          <w:rFonts w:hint="eastAsia"/>
          <w:sz w:val="24"/>
          <w:szCs w:val="32"/>
        </w:rPr>
        <w:t>持续深化对小学低年级数学实验教学模式的研究与实践，不断探索更契合该学段学生认知特点与发展需求的实验教学路径，使数学实验教学在低年级学生的数学素养培育与全面发展中发挥更为积极、有效的支撑作用。</w:t>
      </w:r>
    </w:p>
    <w:p w14:paraId="266E012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F20F8"/>
    <w:rsid w:val="0B7D2E34"/>
    <w:rsid w:val="1CBA412F"/>
    <w:rsid w:val="4C4F41E4"/>
    <w:rsid w:val="4D5F20F8"/>
    <w:rsid w:val="58D60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TML Code"/>
    <w:basedOn w:val="3"/>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1717</Words>
  <Characters>1744</Characters>
  <Lines>0</Lines>
  <Paragraphs>0</Paragraphs>
  <TotalTime>9</TotalTime>
  <ScaleCrop>false</ScaleCrop>
  <LinksUpToDate>false</LinksUpToDate>
  <CharactersWithSpaces>1752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2026-01-18T08:31:00Z</dcterms:created>
  <dc:creator>班主任</dc:creator>
  <cp:lastModifiedBy>班主任</cp:lastModifiedBy>
  <dcterms:modified xsi:type="dcterms:W3CDTF">2026-01-18T10:04:15Z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FF95BE55FAB94E32ADD73CB8ED6C041B_11</vt:lpwstr>
  </property>
  <property fmtid="{D5CDD505-2E9C-101B-9397-08002B2CF9AE}" pid="4" name="KSOTemplateDocerSaveRecord">
    <vt:lpwstr>eyJoZGlkIjoiZjMzYzcxNmFjOWU0MDU0NjVlZWM4NTczMTA1ZTYwMDYiLCJ1c2VySWQiOiIyNTQxMjI1NjAifQ==</vt:lpwstr>
  </property>
</Properties>
</file>