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DE2DD1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常州市新北区新桥街道中心幼儿园（新龙湖园区）周日活动安排</w:t>
      </w:r>
    </w:p>
    <w:p w14:paraId="61481060" w14:textId="7CF1AF66" w:rsidR="00DE2DD1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4F75BB">
        <w:rPr>
          <w:rFonts w:ascii="宋体" w:hAnsi="宋体" w:hint="eastAsia"/>
          <w:color w:val="000000"/>
          <w:szCs w:val="21"/>
          <w:u w:val="single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6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12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16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二十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DE2DD1" w14:paraId="43A277E2" w14:textId="77777777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DE2DD1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 w14:textId="77777777" w:rsidR="00DE2DD1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冬天到（一）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0C9BF90E" w14:textId="1399C753" w:rsidR="00DE2DD1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</w:t>
            </w:r>
            <w:r>
              <w:rPr>
                <w:rFonts w:hint="eastAsia"/>
                <w:color w:val="000000"/>
              </w:rPr>
              <w:t>100%</w:t>
            </w:r>
            <w:r>
              <w:rPr>
                <w:rFonts w:hint="eastAsia"/>
                <w:color w:val="000000"/>
              </w:rPr>
              <w:t>的</w:t>
            </w:r>
            <w:r w:rsidR="004F75BB">
              <w:rPr>
                <w:rFonts w:hint="eastAsia"/>
                <w:color w:val="000000"/>
              </w:rPr>
              <w:t>幼儿</w:t>
            </w:r>
            <w:r>
              <w:rPr>
                <w:rFonts w:hint="eastAsia"/>
                <w:color w:val="000000"/>
              </w:rPr>
              <w:t>都知道冬天天气变冷了，需要穿上厚衣服；</w:t>
            </w:r>
            <w:r w:rsidR="004F75BB">
              <w:rPr>
                <w:rFonts w:hint="eastAsia"/>
                <w:color w:val="000000"/>
              </w:rPr>
              <w:t>78</w:t>
            </w:r>
            <w:r>
              <w:rPr>
                <w:rFonts w:hint="eastAsia"/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的</w:t>
            </w:r>
            <w:r w:rsidR="004F75BB">
              <w:rPr>
                <w:rFonts w:hint="eastAsia"/>
                <w:color w:val="000000"/>
              </w:rPr>
              <w:t>幼儿</w:t>
            </w:r>
            <w:r>
              <w:rPr>
                <w:rFonts w:hint="eastAsia"/>
                <w:color w:val="000000"/>
              </w:rPr>
              <w:t>知道冬天会下雪</w:t>
            </w:r>
            <w:r w:rsidR="004F75BB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结冰；</w:t>
            </w:r>
            <w:r w:rsidR="004F75BB">
              <w:rPr>
                <w:rFonts w:hint="eastAsia"/>
                <w:color w:val="000000"/>
              </w:rPr>
              <w:t>34</w:t>
            </w:r>
            <w:r>
              <w:rPr>
                <w:rFonts w:hint="eastAsia"/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的孩子知道冬天需要通过运动才能变得暖和起来。</w:t>
            </w:r>
          </w:p>
          <w:p w14:paraId="63EE7E58" w14:textId="77777777" w:rsidR="00DE2DD1" w:rsidRDefault="00000000">
            <w:pPr>
              <w:adjustRightInd w:val="0"/>
              <w:snapToGrid w:val="0"/>
              <w:spacing w:line="320" w:lineRule="exact"/>
              <w:ind w:firstLineChars="200" w:firstLine="420"/>
            </w:pPr>
            <w:r>
              <w:rPr>
                <w:rFonts w:hint="eastAsia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:rsidR="00DE2DD1" w14:paraId="08752193" w14:textId="77777777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DE2DD1" w:rsidRDefault="00DE2DD1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7EF9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4E3A4CE6" w14:textId="77777777" w:rsidR="00DE2DD1" w:rsidRDefault="00000000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1.了解、认识冬天的基本特征，并能用简短的语言表述对冬天的认识。</w:t>
            </w:r>
          </w:p>
          <w:p w14:paraId="0AD151B4" w14:textId="77777777" w:rsidR="00DE2DD1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2.不怕寒冷，能逐步养成早睡早起的习惯，并能坚持参加户外活动。</w:t>
            </w:r>
          </w:p>
        </w:tc>
      </w:tr>
      <w:tr w:rsidR="00DE2DD1" w14:paraId="4557BCF2" w14:textId="77777777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49690" w14:textId="77777777" w:rsidR="00DE2DD1" w:rsidRDefault="00000000">
            <w:pPr>
              <w:spacing w:line="30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1.创设《冬天到》主题环境，呈现互动游戏、幼儿作品等 。</w:t>
            </w:r>
          </w:p>
          <w:p w14:paraId="0A3D6928" w14:textId="77777777" w:rsidR="00DE2DD1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2.区域环境：</w:t>
            </w:r>
            <w:r>
              <w:rPr>
                <w:rFonts w:ascii="宋体" w:hAnsi="宋体" w:cs="宋体" w:hint="eastAsia"/>
                <w:szCs w:val="21"/>
              </w:rPr>
              <w:t>娃娃家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增加冬天的衣服，引导幼儿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给娃娃换冬装；</w:t>
            </w:r>
            <w:r>
              <w:rPr>
                <w:rFonts w:ascii="宋体" w:hAnsi="宋体" w:cs="宋体" w:hint="eastAsia"/>
                <w:szCs w:val="21"/>
              </w:rPr>
              <w:t>美工区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提供各类图形彩纸、黏土、雪糕棒、自然材料等材料供幼儿自由创作雪人等；</w:t>
            </w:r>
            <w:r>
              <w:rPr>
                <w:rFonts w:ascii="宋体" w:hAnsi="宋体" w:cs="宋体" w:hint="eastAsia"/>
                <w:szCs w:val="21"/>
              </w:rPr>
              <w:t>图书区投放绘本《美丽的四季·冬》、《冬爷爷的礼物》等绘本供幼儿自主阅读讲述；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建构区引导幼儿运用垒高、围合等方法搭建冬天的运动场的建筑；</w:t>
            </w:r>
            <w:r>
              <w:rPr>
                <w:rFonts w:ascii="宋体" w:hAnsi="宋体" w:cs="宋体" w:hint="eastAsia"/>
                <w:szCs w:val="21"/>
              </w:rPr>
              <w:t>益智区投放拼图、逻辑高等供幼儿探索。</w:t>
            </w:r>
          </w:p>
        </w:tc>
      </w:tr>
      <w:tr w:rsidR="00DE2DD1" w14:paraId="4961DE57" w14:textId="77777777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40AB" w14:textId="77777777" w:rsidR="00DE2DD1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能根据自己的冷热状况增添衣服，并主动喝水。</w:t>
            </w:r>
          </w:p>
          <w:p w14:paraId="591629B5" w14:textId="77777777" w:rsidR="00DE2DD1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2.洗手时，尝试自己</w:t>
            </w:r>
            <w:r>
              <w:rPr>
                <w:rFonts w:ascii="宋体" w:hAnsi="宋体" w:cs="宋体" w:hint="eastAsia"/>
                <w:szCs w:val="21"/>
              </w:rPr>
              <w:t>卷袖、拉袖子，避免把衣服弄湿。</w:t>
            </w:r>
          </w:p>
          <w:p w14:paraId="4867C4F4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Cs w:val="21"/>
              </w:rPr>
              <w:t>3.午睡前，能够自己脱衣服，自己挂衣服，坚持自己的事情自己做。</w:t>
            </w:r>
          </w:p>
        </w:tc>
      </w:tr>
      <w:tr w:rsidR="00DE2DD1" w14:paraId="5BB8F8AA" w14:textId="77777777" w:rsidTr="00FD6EFA">
        <w:trPr>
          <w:cantSplit/>
          <w:trHeight w:hRule="exact" w:val="3503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4B9FB1EF" w14:textId="77777777" w:rsidR="00DE2DD1" w:rsidRDefault="00DE2DD1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879ECF3" w14:textId="77777777" w:rsidR="00DE2DD1" w:rsidRDefault="00DE2DD1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49F15CFC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7A8D1" w14:textId="63383E92" w:rsidR="00DE2DD1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美工区：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冬天的雪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糖炒山楂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25D20853" w14:textId="67C4B9F3" w:rsidR="00DE2DD1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益智区：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瓶盖独木桥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堆雪人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小黄与小蓝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622F4B7B" w14:textId="12A53758" w:rsidR="00DE2DD1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娃娃家：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给宝宝洗澡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照顾宝宝睡觉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、我是小厨师等；</w:t>
            </w:r>
          </w:p>
          <w:p w14:paraId="36EC3A26" w14:textId="2245CA1E" w:rsidR="00DE2DD1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建构区：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滑雪场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足球场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07DF3B19" w14:textId="62EBB272" w:rsidR="00DE2DD1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图书角：故事盒子、自主阅读绘本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在《四季的变化·冬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》等；</w:t>
            </w:r>
          </w:p>
          <w:p w14:paraId="78399456" w14:textId="47D3E82D" w:rsidR="00DE2DD1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自然角：观察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桃仁发芽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情况；</w:t>
            </w:r>
            <w:r w:rsidR="004F75BB">
              <w:rPr>
                <w:rFonts w:ascii="宋体" w:hAnsi="宋体" w:cs="宋体" w:hint="eastAsia"/>
                <w:color w:val="000000" w:themeColor="text1"/>
                <w:szCs w:val="21"/>
              </w:rPr>
              <w:t>寄居蟹冬眠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14:paraId="0CB3C256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重点关注：</w:t>
            </w:r>
          </w:p>
          <w:p w14:paraId="02F65DF6" w14:textId="13BCDC91" w:rsidR="00DE2DD1" w:rsidRDefault="00FD6EFA">
            <w:pPr>
              <w:spacing w:line="28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孙老师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</w:t>
            </w:r>
            <w:r w:rsidR="00000000">
              <w:rPr>
                <w:rFonts w:ascii="宋体" w:hAnsi="宋体" w:cs="宋体" w:hint="eastAsia"/>
                <w:color w:val="000000" w:themeColor="text1"/>
                <w:szCs w:val="21"/>
              </w:rPr>
              <w:t>幼儿是否能主动选择区域并按选择进区游戏，同时关注孩子游戏后的整理意识，游戏结束后能否自主收拾玩具。</w:t>
            </w:r>
          </w:p>
          <w:p w14:paraId="2FDAF354" w14:textId="285EB75F" w:rsidR="00DE2DD1" w:rsidRDefault="00FD6EFA">
            <w:pPr>
              <w:spacing w:line="320" w:lineRule="exact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吴老师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关注幼儿在美工区的游戏情况，能否</w:t>
            </w:r>
            <w:r>
              <w:rPr>
                <w:rFonts w:ascii="宋体" w:hAnsi="宋体" w:cs="宋体" w:hint="eastAsia"/>
                <w:color w:val="000000" w:themeColor="text1"/>
              </w:rPr>
              <w:t>自由发挥创作，关注幼儿的动手能力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。</w:t>
            </w:r>
          </w:p>
          <w:p w14:paraId="1BBE323A" w14:textId="77777777" w:rsidR="00DE2DD1" w:rsidRDefault="00DE2DD1">
            <w:pPr>
              <w:spacing w:line="320" w:lineRule="exact"/>
              <w:rPr>
                <w:rFonts w:ascii="宋体" w:hAnsi="宋体" w:cs="宋体" w:hint="eastAsia"/>
              </w:rPr>
            </w:pPr>
          </w:p>
        </w:tc>
      </w:tr>
      <w:tr w:rsidR="00DE2DD1" w14:paraId="5A4C32D6" w14:textId="77777777">
        <w:trPr>
          <w:cantSplit/>
          <w:trHeight w:hRule="exact" w:val="965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DE2DD1" w:rsidRDefault="00DE2DD1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6D242A56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90E82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皮球区、滑滑梯、攀爬区、童趣角综合区、沙水区、生态区等。</w:t>
            </w:r>
          </w:p>
          <w:p w14:paraId="2D279FF2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室内走廊自主游戏（运球、过河、运乒乓球、保龄球、小兔跳、抢椅子、扔沙包、猜拳走步、投壶等）。</w:t>
            </w:r>
          </w:p>
          <w:p w14:paraId="11F5C2A1" w14:textId="77777777" w:rsidR="00DE2DD1" w:rsidRDefault="00DE2DD1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DE2DD1" w14:paraId="320347E9" w14:textId="77777777" w:rsidTr="00FD6EFA">
        <w:trPr>
          <w:cantSplit/>
          <w:trHeight w:hRule="exact" w:val="841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DE2DD1" w:rsidRDefault="00DE2DD1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3A197F1A" w14:textId="77777777" w:rsidR="00DE2DD1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0C4C9" w14:textId="586FC9D6" w:rsidR="00DE2DD1" w:rsidRDefault="00000000">
            <w:pPr>
              <w:pStyle w:val="ad"/>
              <w:spacing w:before="0" w:beforeAutospacing="0" w:after="0" w:afterAutospacing="0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综合：冬爷爷来了      </w:t>
            </w:r>
            <w:r w:rsidR="004F75BB" w:rsidRPr="004F75BB">
              <w:rPr>
                <w:rFonts w:hint="eastAsia"/>
                <w:sz w:val="21"/>
                <w:szCs w:val="21"/>
              </w:rPr>
              <w:t>数学：感知数量4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半日活动：我跑•我酷</w:t>
            </w:r>
          </w:p>
          <w:p w14:paraId="162FB3E1" w14:textId="539EF261" w:rsidR="00DE2DD1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语言：冬天到          </w:t>
            </w:r>
            <w:r w:rsidR="004F75BB">
              <w:rPr>
                <w:rFonts w:hint="eastAsia"/>
                <w:color w:val="000000"/>
                <w:szCs w:val="21"/>
              </w:rPr>
              <w:t>音乐</w:t>
            </w:r>
            <w:r w:rsidR="004F75BB">
              <w:rPr>
                <w:rFonts w:hint="eastAsia"/>
                <w:szCs w:val="21"/>
              </w:rPr>
              <w:t>：北风爷爷别神气</w:t>
            </w:r>
          </w:p>
        </w:tc>
      </w:tr>
      <w:tr w:rsidR="00DE2DD1" w14:paraId="4C314E22" w14:textId="77777777">
        <w:trPr>
          <w:cantSplit/>
          <w:trHeight w:hRule="exact" w:val="194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DE2DD1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53344" w14:textId="77777777" w:rsidR="00DE2DD1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1.“小小探索家”活动：</w:t>
            </w:r>
          </w:p>
          <w:p w14:paraId="4412F505" w14:textId="3F95CF73" w:rsidR="00DE2DD1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主题建构：</w:t>
            </w:r>
            <w:r w:rsidR="004F75BB">
              <w:rPr>
                <w:rFonts w:ascii="宋体" w:hAnsi="宋体" w:cs="宋体" w:hint="eastAsia"/>
                <w:kern w:val="0"/>
                <w:szCs w:val="21"/>
              </w:rPr>
              <w:t>冬季的公园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4F75BB">
              <w:rPr>
                <w:rFonts w:ascii="宋体" w:hAnsi="宋体" w:cs="宋体" w:hint="eastAsia"/>
                <w:kern w:val="0"/>
                <w:szCs w:val="21"/>
              </w:rPr>
              <w:t>生态种植：桃仁发芽</w:t>
            </w:r>
          </w:p>
          <w:p w14:paraId="6CA06E5D" w14:textId="2C78FC36" w:rsidR="00DE2DD1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2.专用活动室：科探室：</w:t>
            </w:r>
            <w:r w:rsidR="004F75BB">
              <w:rPr>
                <w:rFonts w:ascii="宋体" w:hAnsi="宋体" w:cs="宋体" w:hint="eastAsia"/>
                <w:kern w:val="0"/>
                <w:szCs w:val="21"/>
              </w:rPr>
              <w:t>变颜色</w:t>
            </w:r>
            <w:r w:rsidR="00FD6EFA">
              <w:rPr>
                <w:rFonts w:ascii="宋体" w:hAnsi="宋体" w:cs="宋体" w:hint="eastAsia"/>
                <w:kern w:val="0"/>
                <w:szCs w:val="21"/>
              </w:rPr>
              <w:t>了</w:t>
            </w:r>
          </w:p>
          <w:p w14:paraId="216AA0DD" w14:textId="7174B47C" w:rsidR="00DE2DD1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3.户外大课堂：</w:t>
            </w:r>
            <w:r w:rsidR="004F75BB">
              <w:rPr>
                <w:rFonts w:ascii="宋体" w:hAnsi="宋体" w:cs="宋体" w:hint="eastAsia"/>
                <w:color w:val="000000"/>
                <w:kern w:val="0"/>
                <w:szCs w:val="21"/>
              </w:rPr>
              <w:t>吹泡泡</w:t>
            </w:r>
          </w:p>
        </w:tc>
      </w:tr>
    </w:tbl>
    <w:p w14:paraId="0280D632" w14:textId="77777777" w:rsidR="00DE2DD1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lastRenderedPageBreak/>
        <w:t xml:space="preserve">  班级老师：</w:t>
      </w:r>
      <w:r>
        <w:rPr>
          <w:rFonts w:ascii="宋体" w:hAnsi="宋体" w:hint="eastAsia"/>
          <w:u w:val="single"/>
        </w:rPr>
        <w:t xml:space="preserve"> 陈瑛、林其强</w:t>
      </w:r>
      <w:r>
        <w:rPr>
          <w:rFonts w:ascii="宋体" w:hAnsi="宋体" w:hint="eastAsia"/>
        </w:rPr>
        <w:t xml:space="preserve">  执笔：</w:t>
      </w:r>
      <w:r>
        <w:rPr>
          <w:rFonts w:ascii="宋体" w:hAnsi="宋体" w:hint="eastAsia"/>
          <w:u w:val="single"/>
        </w:rPr>
        <w:t xml:space="preserve">陈瑛 </w:t>
      </w:r>
    </w:p>
    <w:sectPr w:rsidR="00DE2DD1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9355" w14:textId="77777777" w:rsidR="00D2138F" w:rsidRDefault="00D2138F">
      <w:r>
        <w:separator/>
      </w:r>
    </w:p>
  </w:endnote>
  <w:endnote w:type="continuationSeparator" w:id="0">
    <w:p w14:paraId="34A0157A" w14:textId="77777777" w:rsidR="00D2138F" w:rsidRDefault="00D2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DE2DD1" w:rsidRDefault="00DE2DD1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A668" w14:textId="77777777" w:rsidR="00D2138F" w:rsidRDefault="00D2138F">
      <w:r>
        <w:separator/>
      </w:r>
    </w:p>
  </w:footnote>
  <w:footnote w:type="continuationSeparator" w:id="0">
    <w:p w14:paraId="4B47D02C" w14:textId="77777777" w:rsidR="00D2138F" w:rsidRDefault="00D21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2A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E6408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4F75BB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2168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9F33E9"/>
    <w:rsid w:val="00A10208"/>
    <w:rsid w:val="00A1078D"/>
    <w:rsid w:val="00A1230F"/>
    <w:rsid w:val="00A145D8"/>
    <w:rsid w:val="00A159CC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38F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2DD1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D6EFA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9D544F"/>
  <w15:docId w15:val="{090DA0CB-5EE9-4353-8564-2512DCC9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588</Words>
  <Characters>600</Characters>
  <Application>Microsoft Office Word</Application>
  <DocSecurity>0</DocSecurity>
  <Lines>37</Lines>
  <Paragraphs>43</Paragraphs>
  <ScaleCrop>false</ScaleCrop>
  <Company>WWW.YlmF.CoM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38</cp:revision>
  <cp:lastPrinted>2024-12-03T21:39:00Z</cp:lastPrinted>
  <dcterms:created xsi:type="dcterms:W3CDTF">2023-05-06T15:58:00Z</dcterms:created>
  <dcterms:modified xsi:type="dcterms:W3CDTF">2026-01-11T16:00:00Z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