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5"/>
      </w:tblGrid>
      <w:tr w14:paraId="748B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C1802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b/>
                <w:bCs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  <w:lang w:val="en-US" w:eastAsia="zh-CN" w:bidi="ar"/>
              </w:rPr>
              <w:t xml:space="preserve">      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  <w:lang w:val="en-US" w:eastAsia="zh-CN" w:bidi="ar"/>
              </w:rPr>
              <w:t>课题研究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  <w:lang w:val="en-US" w:eastAsia="zh-CN" w:bidi="ar"/>
              </w:rPr>
              <w:t>课过程研讨</w:t>
            </w:r>
          </w:p>
        </w:tc>
      </w:tr>
    </w:tbl>
    <w:tbl>
      <w:tblPr>
        <w:tblStyle w:val="3"/>
        <w:tblpPr w:leftFromText="180" w:rightFromText="180" w:vertAnchor="page" w:horzAnchor="page" w:tblpX="1737" w:tblpY="24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6907"/>
      </w:tblGrid>
      <w:tr w14:paraId="7723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Align w:val="center"/>
          </w:tcPr>
          <w:p w14:paraId="456057E1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6907" w:type="dxa"/>
            <w:vAlign w:val="top"/>
          </w:tcPr>
          <w:p w14:paraId="7698F1D5">
            <w:pPr>
              <w:ind w:firstLine="2249" w:firstLineChars="700"/>
              <w:jc w:val="both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  <w:t>王戎不取道旁李</w:t>
            </w:r>
          </w:p>
        </w:tc>
      </w:tr>
      <w:tr w14:paraId="518B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15" w:type="dxa"/>
            <w:vAlign w:val="center"/>
          </w:tcPr>
          <w:p w14:paraId="385BD415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本课研究的内容</w:t>
            </w:r>
          </w:p>
        </w:tc>
        <w:tc>
          <w:tcPr>
            <w:tcW w:w="6907" w:type="dxa"/>
            <w:vAlign w:val="center"/>
          </w:tcPr>
          <w:p w14:paraId="08162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“读写融合”旨在读中生写，写中蕴读。“情境-任务”框架下小学语文读写融合的实践研究，需要设计情境化的学习任务，展开阅读和写作活动。本课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以《王戎不取道旁李》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 xml:space="preserve">课文为例，针对课题研究内容中的范式进行课堂实例教学研究。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阅读活动引发思考，探究活动发展思维，表达活动促进思辨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写作任务提高能力四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个任务呈现阶梯化的学习序列。引导学生在任务中分析、比较、推理、评鉴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写作，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从而发展学生语文核心素养。</w:t>
            </w:r>
          </w:p>
        </w:tc>
      </w:tr>
      <w:tr w14:paraId="3970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Align w:val="center"/>
          </w:tcPr>
          <w:p w14:paraId="54A8892E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体现研究内容的教学环节</w:t>
            </w:r>
          </w:p>
        </w:tc>
        <w:tc>
          <w:tcPr>
            <w:tcW w:w="6907" w:type="dxa"/>
            <w:vAlign w:val="center"/>
          </w:tcPr>
          <w:p w14:paraId="19AE4B65">
            <w:pPr>
              <w:numPr>
                <w:ilvl w:val="0"/>
                <w:numId w:val="1"/>
              </w:numPr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把握节奏，读通古文</w:t>
            </w:r>
          </w:p>
          <w:p w14:paraId="57B92C68"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本课学习的核心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之一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就是“读通”，在读中思辨。具体的教学过程，围绕着“读通”，可以设计多层次、多形式的朗读。自由读，熟悉字音；指名读，感受节奏；回声读，强化断句；去标点读，感知意思；表演读，言为心声。</w:t>
            </w:r>
          </w:p>
          <w:p w14:paraId="1A829EA3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循序渐进，理解句意</w:t>
            </w:r>
          </w:p>
          <w:p w14:paraId="2C7E2E3D">
            <w:pPr>
              <w:numPr>
                <w:ilvl w:val="0"/>
                <w:numId w:val="0"/>
              </w:numPr>
              <w:ind w:leftChars="0"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探究文本内容在阅读的释义层面，它不但指向读懂，更加指回读精。对于文言文来说，读精必然要字斟句酌，而这些字词又恰恰给学生带来更多的思考空间。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如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判断“折”字的语境之意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学习“多子折枝”的“折”字，可以利用查字典的方法来理解。“折”在字典中有四种解释：弄断、损失、弯曲、折合。随着交流的深入，在对两种意思进行比较的过程中，越来越多的学生倾向于“压折了树枝”，因为大多数学生觉得李子越多，越能体现“此必苦李”。此时学生和学生之间在辨，学生和文本之间在辨，三者对话的过程就是思维碰撞的过程。</w:t>
            </w:r>
          </w:p>
          <w:p w14:paraId="31302800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三、小组分工，团队协作</w:t>
            </w:r>
          </w:p>
          <w:p w14:paraId="3AF60C95">
            <w:pPr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为了让全体学生参与课堂学习，教师可采用小组分工的方式，引导学生进行团队协作。</w:t>
            </w:r>
          </w:p>
          <w:p w14:paraId="1328E28E">
            <w:pPr>
              <w:ind w:firstLine="480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在课堂表演环节，有的小组不仅设计了王戎和同伴等角色，还让成员扮演李子和树。“树”站在路边和“李子”手拉手，等到“王我”和同伴走过来时，“李子”故意清清嗓子，摆出自信大方的姿态，以展示自己，似乎在诱惑路人来摘取。可“王戎”目不斜视，把“李子”扒拉到一边，气得“李子”一个虎扑砸在同伴的身上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……</w:t>
            </w:r>
          </w:p>
          <w:p w14:paraId="3745C63D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学生在合作的过程中，不仅产生了学习兴趣，还体会到团队协作的乐趣，小组成员之间的关系更加和谐。这种表演故事的学习方式，能够最大限度地丰富课堂内容、拓展课外知识，让学生对文言文的学习不再抵触，有助于实现教学质量的提升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</w:p>
          <w:p w14:paraId="409E242C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四、由演促写，提升能力</w:t>
            </w:r>
          </w:p>
          <w:p w14:paraId="599116D1">
            <w:pPr>
              <w:numPr>
                <w:ilvl w:val="0"/>
                <w:numId w:val="0"/>
              </w:numPr>
              <w:ind w:leftChars="0" w:firstLine="480" w:firstLineChars="20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补充省略讲故事就是对思辨素材的进一步补充。“树在道边而多子，此必苦李。”是故事里智慧的结品。文中说“唯戎不动”其实王戎不动的是身体，动的是脑子，原文中却省略了王戎动脑思考的过程。“路上人来人往，热闹非凡”这些信息一定都在王戎的头脑中出现过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取之，信然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诸小儿怎么做才会相信王戎说的话？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把这样的内容讲给同学们，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再加工写下来，不仅提高学生的思辨能力，更大程度地提升了学生写作能力。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</w:tr>
      <w:tr w14:paraId="5180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Align w:val="center"/>
          </w:tcPr>
          <w:p w14:paraId="0D333D75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成功之处</w:t>
            </w:r>
          </w:p>
        </w:tc>
        <w:tc>
          <w:tcPr>
            <w:tcW w:w="6907" w:type="dxa"/>
            <w:vAlign w:val="center"/>
          </w:tcPr>
          <w:p w14:paraId="16C8CCC4">
            <w:pPr>
              <w:ind w:firstLine="48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教师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通过多种读书方式，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引导学生梳理文本脉络，掌握故事的衔接与转折，通过联想与想象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表演与写作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体会课文的深层内涵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让学生在完成任务的过程中深入体验文言文故事的魅力，提高了学习的参与度和读写能力。</w:t>
            </w:r>
          </w:p>
          <w:p w14:paraId="704A064B">
            <w:pPr>
              <w:ind w:firstLine="480" w:firstLineChars="200"/>
              <w:jc w:val="both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弥补了课题在古文研究范式中课堂教学的缺失，并用课堂实践反哺了课题组该研究内容的理论部分。</w:t>
            </w:r>
          </w:p>
        </w:tc>
      </w:tr>
      <w:tr w14:paraId="51A0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Align w:val="center"/>
          </w:tcPr>
          <w:p w14:paraId="4A359B88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待改进</w:t>
            </w:r>
          </w:p>
          <w:p w14:paraId="0EB63688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之处</w:t>
            </w:r>
          </w:p>
        </w:tc>
        <w:tc>
          <w:tcPr>
            <w:tcW w:w="6907" w:type="dxa"/>
            <w:vAlign w:val="center"/>
          </w:tcPr>
          <w:p w14:paraId="57C9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教师能在指向问题解决的学习活动“情境-任务”分析框架下，设计情境化的学习任务，展开阅读和写作活动，学生会更有兴趣。例如：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学生讲故事时，可以设置一定的情境来讲故事，王戎和孩子们在路边玩耍，这时红扑扑的李子落下来砸在了孩子的身上，假如你是王戎……假如你是诸小儿中的一位……假如你是一位路人……可以更加入情入境，促进学生思辨读写。</w:t>
            </w:r>
          </w:p>
        </w:tc>
      </w:tr>
      <w:tr w14:paraId="7302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vAlign w:val="center"/>
          </w:tcPr>
          <w:p w14:paraId="4D818AEE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课题组</w:t>
            </w:r>
          </w:p>
          <w:p w14:paraId="138B2AB5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成员思考</w:t>
            </w:r>
          </w:p>
          <w:p w14:paraId="18C5195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（至少3位）</w:t>
            </w:r>
          </w:p>
        </w:tc>
        <w:tc>
          <w:tcPr>
            <w:tcW w:w="6907" w:type="dxa"/>
            <w:vAlign w:val="center"/>
          </w:tcPr>
          <w:p w14:paraId="52A7CD81">
            <w:pPr>
              <w:ind w:firstLine="482" w:firstLineChars="200"/>
              <w:jc w:val="left"/>
              <w:rPr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徐嘉莹：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本课设置有阶梯，能够从理解古文，进行想象，并添加细节描写入手，从讲故事到写故事，体现了读写融合。后续还应讨论如何把情境更好地融合进课例。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钱蓉：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本课教学活动环环相扣，通过不同的形式理解文言文，适时进行想象补白，让学生从简单的文字背后明白人物品质。但是还可以搭设更多的情境支架，让学生学有所依。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</w:t>
            </w:r>
            <w:bookmarkStart w:id="0" w:name="_GoBack"/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郭厚甫:</w:t>
            </w:r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</w:rPr>
              <w:t>可深化"思辨型读写"：让学生先以诸儿视角写"争抢李子的热闹"，再切换王戎视角写"静立推演的内心独白"，通过双重叙事视角的对比，自然领悟"观察-分析-判断"的思维链条。如此既完成语言转换训练，更实现人物思维品质的内化，使读写融合从技法层面升华至思维层面。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戴欣：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本节课教学设计紧扣四上小古文教学核心，亮点突出。教学中以“疑”为线，从“为何不取道旁李”切入，引导学生借助注释、联系语境疏通文意，符合小古文“浅解大意、重感悟”的原则。通过对比其他孩童与王戎的行为，聚焦“观察—推理—判断”的思维链条，将文本学习与逻辑训练结合，落实语文要素。教学环节注重趣味化，如借助插图想象情境、角色扮演还原故事，降低小古文学习难度。但可增加文言字词积累环节，如“竞、唯、信然”的古今异义对比，强化基础。整体设计简约高效，既让学生感受古文韵味，又培养了思辨能力。</w:t>
            </w:r>
          </w:p>
        </w:tc>
      </w:tr>
    </w:tbl>
    <w:p w14:paraId="041F65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202E7B"/>
    <w:multiLevelType w:val="singleLevel"/>
    <w:tmpl w:val="E2202E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1D4613A"/>
    <w:rsid w:val="01D4613A"/>
    <w:rsid w:val="036A59B4"/>
    <w:rsid w:val="060D3339"/>
    <w:rsid w:val="061F1A59"/>
    <w:rsid w:val="0B0120EB"/>
    <w:rsid w:val="0D5F7646"/>
    <w:rsid w:val="0F34181D"/>
    <w:rsid w:val="1272068F"/>
    <w:rsid w:val="139F10ED"/>
    <w:rsid w:val="14930B8D"/>
    <w:rsid w:val="17AF1790"/>
    <w:rsid w:val="21BF4458"/>
    <w:rsid w:val="24541A53"/>
    <w:rsid w:val="25F52A64"/>
    <w:rsid w:val="28134458"/>
    <w:rsid w:val="2A021BF3"/>
    <w:rsid w:val="347E631A"/>
    <w:rsid w:val="35F62127"/>
    <w:rsid w:val="393A4F06"/>
    <w:rsid w:val="43E45B2B"/>
    <w:rsid w:val="459142EE"/>
    <w:rsid w:val="48111527"/>
    <w:rsid w:val="4B9F6B05"/>
    <w:rsid w:val="4CAD6925"/>
    <w:rsid w:val="5B747BFA"/>
    <w:rsid w:val="5E4F4700"/>
    <w:rsid w:val="618C17C7"/>
    <w:rsid w:val="621E5159"/>
    <w:rsid w:val="632172DD"/>
    <w:rsid w:val="633345F0"/>
    <w:rsid w:val="686C7DC0"/>
    <w:rsid w:val="6D512242"/>
    <w:rsid w:val="6E3B25AB"/>
    <w:rsid w:val="70EE3CE5"/>
    <w:rsid w:val="75B25848"/>
    <w:rsid w:val="75DC122C"/>
    <w:rsid w:val="78A57D95"/>
    <w:rsid w:val="796019DD"/>
    <w:rsid w:val="7D935F5F"/>
    <w:rsid w:val="7E1007C5"/>
    <w:rsid w:val="7E69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默认"/>
    <w:qFormat/>
    <w:uiPriority w:val="0"/>
    <w:pPr>
      <w:framePr w:wrap="around" w:vAnchor="margin" w:hAnchor="text" w:y="1"/>
    </w:pPr>
    <w:rPr>
      <w:rFonts w:hint="eastAsia" w:ascii="Arial Unicode MS" w:hAnsi="Arial Unicode MS" w:eastAsia="Arial Unicode MS" w:cs="Arial Unicode MS"/>
      <w:color w:val="000000"/>
      <w:sz w:val="22"/>
      <w:szCs w:val="22"/>
      <w:u w:color="000000"/>
      <w:lang w:val="zh-TW" w:eastAsia="zh-TW" w:bidi="ar-SA"/>
    </w:rPr>
  </w:style>
  <w:style w:type="paragraph" w:customStyle="1" w:styleId="6">
    <w:name w:val="正文 B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2517</Words>
  <Characters>2517</Characters>
  <Lines>0</Lines>
  <Paragraphs>0</Paragraphs>
  <TotalTime>6</TotalTime>
  <ScaleCrop>false</ScaleCrop>
  <LinksUpToDate>false</LinksUpToDate>
  <CharactersWithSpaces>2541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2022-05-16T11:10:00Z</dcterms:created>
  <dc:creator>我是一片云</dc:creator>
  <cp:lastModifiedBy>絮小惘</cp:lastModifiedBy>
  <dcterms:modified xsi:type="dcterms:W3CDTF">2025-11-18T05:45:30Z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4F8D7A1D56D74011873371B7755BC077_13</vt:lpwstr>
  </property>
  <property fmtid="{D5CDD505-2E9C-101B-9397-08002B2CF9AE}" pid="4" name="KSOTemplateDocerSaveRecord">
    <vt:lpwstr>eyJoZGlkIjoiMWJmYmVhMGQ2YWQwOTc0ZDFkYmVkZTE0NzFkNThlYzIiLCJ1c2VySWQiOiI5NTk3MDM5ODEifQ==</vt:lpwstr>
  </property>
</Properties>
</file>