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6.1</w:t>
      </w:r>
      <w:r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9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04407B1F">
      <w:pPr>
        <w:spacing w:line="360" w:lineRule="exact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高研、王禹洲、黄宇泽、吴璟逸、刘砚宁、范诗婷、蒲书瑶、周昕妤、包星允、王以沫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牛奶、饼干、坚果拼盘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33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86430" cy="2389505"/>
                  <wp:effectExtent l="0" t="0" r="2540" b="3175"/>
                  <wp:docPr id="1" name="图片 1" descr="2026-01-09 15:51:11.87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-01-09 15:51:11.874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488055" cy="2615565"/>
                  <wp:effectExtent l="0" t="0" r="1905" b="1905"/>
                  <wp:docPr id="2" name="图片 2" descr="2026-01-09 15:51:19.7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-01-09 15:51:19.700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5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4C46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34D5F67C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23B1B19">
      <w:pPr>
        <w:ind w:firstLine="420" w:firstLineChars="200"/>
        <w:rPr>
          <w:rFonts w:hint="default"/>
          <w:lang w:val="en-US"/>
        </w:rPr>
      </w:pP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414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575945</wp:posOffset>
                  </wp:positionV>
                  <wp:extent cx="2743835" cy="2780030"/>
                  <wp:effectExtent l="0" t="0" r="24765" b="13970"/>
                  <wp:wrapSquare wrapText="bothSides"/>
                  <wp:docPr id="3" name="图片 3" descr="2026-01-09 15:51:35.41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-01-09 15:51:35.419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91840" cy="2468880"/>
                  <wp:effectExtent l="0" t="0" r="0" b="0"/>
                  <wp:docPr id="4" name="图片 4" descr="2026-01-09 15:52:11.08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-01-09 15:52:11.08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9134"/>
        <w:gridCol w:w="1585"/>
      </w:tblGrid>
      <w:tr w14:paraId="11D40665">
        <w:trPr>
          <w:trHeight w:val="4390" w:hRule="atLeast"/>
        </w:trPr>
        <w:tc>
          <w:tcPr>
            <w:tcW w:w="9134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14605</wp:posOffset>
                  </wp:positionV>
                  <wp:extent cx="3337560" cy="3337560"/>
                  <wp:effectExtent l="0" t="0" r="0" b="0"/>
                  <wp:wrapTight wrapText="bothSides">
                    <wp:wrapPolygon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ight>
                  <wp:docPr id="5" name="图片 5" descr="2026-01-09 15:52:40.45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6-01-09 15:52:40.455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333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数一数，排一排</w:t>
      </w:r>
      <w:bookmarkStart w:id="0" w:name="_GoBack"/>
      <w:bookmarkEnd w:id="0"/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4DF1B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是一节有关数量排序的数学活动。它是让幼儿在自我探索的过程中发现数量，从而感知从少到多排序的特点，然后在操作的过程中进一步巩固。这对发展幼儿的观察力、比较能力和探索精神具有重要意义，也将一种有序做事的思维渗透到生活习惯中去。活动欲通过给小熊铺路的情境引导幼儿从少到多的有趣游戏，在游戏中感知数量。</w:t>
      </w:r>
    </w:p>
    <w:p w14:paraId="79AC9A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15" w:firstLineChars="150"/>
        <w:textAlignment w:val="auto"/>
        <w:rPr>
          <w:rFonts w:hint="eastAsia" w:ascii="宋体" w:hAnsi="宋体" w:eastAsiaTheme="minorEastAsia"/>
          <w:b w:val="0"/>
          <w:bCs/>
          <w:szCs w:val="21"/>
          <w:lang w:eastAsia="zh-CN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2238D40">
            <w:pPr>
              <w:bidi w:val="0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3348355" cy="2511425"/>
                  <wp:effectExtent l="0" t="0" r="635" b="3175"/>
                  <wp:docPr id="7" name="图片 7" descr="2026-01-09 15:53:08.4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6-01-09 15:53:08.436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5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80410" cy="2459990"/>
                  <wp:effectExtent l="0" t="0" r="0" b="1270"/>
                  <wp:docPr id="8" name="图片 8" descr="2026-01-09 15:53:13.3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6-01-09 15:53:13.338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45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71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="宋体" w:hAnsi="宋体" w:eastAsia="宋体" w:cs="宋体"/>
          <w:szCs w:val="21"/>
        </w:rPr>
        <w:t>通过手口一致的点数知道数量，知道能按照从少到多排序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愿意主动参与数学，体验操作活动的乐趣。</w:t>
      </w:r>
    </w:p>
    <w:p w14:paraId="448A3CD9">
      <w:pPr>
        <w:numPr>
          <w:ilvl w:val="0"/>
          <w:numId w:val="0"/>
        </w:num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DF502786"/>
    <w:rsid w:val="F99B7C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2024-12-06T08:00:00Z</dcterms:created>
  <dc:creator>Data</dc:creator>
  <cp:lastModifiedBy>Akiko.</cp:lastModifiedBy>
  <dcterms:modified xsi:type="dcterms:W3CDTF">2026-01-12T08:06:10Z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8FAE329FC58661A2F23A6469A94D4B27_43</vt:lpwstr>
  </property>
</Properties>
</file>