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0358" w:type="dxa"/>
        <w:tblInd w:w="-9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8963"/>
      </w:tblGrid>
      <w:tr w14:paraId="5BEA7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5" w:type="dxa"/>
            <w:vAlign w:val="center"/>
          </w:tcPr>
          <w:p w14:paraId="3A3F239A">
            <w:pPr>
              <w:keepNext w:val="0"/>
              <w:keepLines w:val="0"/>
              <w:pageBreakBefore w:val="0"/>
              <w:widowControl/>
              <w:kinsoku/>
              <w:wordWrap/>
              <w:overflowPunct/>
              <w:topLinePunct w:val="0"/>
              <w:autoSpaceDE w:val="0"/>
              <w:autoSpaceDN w:val="0"/>
              <w:bidi w:val="0"/>
              <w:adjustRightInd w:val="0"/>
              <w:snapToGrid w:val="0"/>
              <w:jc w:val="center"/>
              <w:textAlignment w:val="baseline"/>
              <w:rPr>
                <w:vertAlign w:val="baseline"/>
              </w:rPr>
            </w:pPr>
            <w:r>
              <w:rPr>
                <w:rFonts w:hint="eastAsia" w:ascii="宋体" w:hAnsi="宋体" w:eastAsia="宋体" w:cs="宋体"/>
                <w:b/>
                <w:bCs/>
                <w:sz w:val="21"/>
                <w:szCs w:val="21"/>
              </w:rPr>
              <w:t>单元主题</w:t>
            </w:r>
          </w:p>
        </w:tc>
        <w:tc>
          <w:tcPr>
            <w:tcW w:w="8963" w:type="dxa"/>
            <w:vAlign w:val="center"/>
          </w:tcPr>
          <w:p w14:paraId="7E10F4D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eastAsia="宋体"/>
                <w:vertAlign w:val="baseline"/>
                <w:lang w:val="en-US" w:eastAsia="zh-CN"/>
              </w:rPr>
            </w:pPr>
            <w:r>
              <w:rPr>
                <w:rFonts w:hint="eastAsia" w:eastAsia="宋体"/>
                <w:b/>
                <w:bCs/>
                <w:vertAlign w:val="baseline"/>
                <w:lang w:val="en-US" w:eastAsia="zh-CN"/>
              </w:rPr>
              <w:t>追寻红色足迹，跑出你的精彩</w:t>
            </w:r>
          </w:p>
        </w:tc>
      </w:tr>
      <w:tr w14:paraId="674E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5" w:type="dxa"/>
            <w:vAlign w:val="center"/>
          </w:tcPr>
          <w:p w14:paraId="6C504A0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w:t>
            </w:r>
          </w:p>
          <w:p w14:paraId="3313890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元</w:t>
            </w:r>
          </w:p>
          <w:p w14:paraId="1F511EE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目</w:t>
            </w:r>
          </w:p>
          <w:p w14:paraId="663B000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标</w:t>
            </w:r>
          </w:p>
        </w:tc>
        <w:tc>
          <w:tcPr>
            <w:tcW w:w="8963" w:type="dxa"/>
          </w:tcPr>
          <w:p w14:paraId="70ED90EF">
            <w:pPr>
              <w:keepNext w:val="0"/>
              <w:keepLines w:val="0"/>
              <w:pageBreakBefore w:val="0"/>
              <w:widowControl/>
              <w:numPr>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lang w:val="en-US" w:eastAsia="zh-CN"/>
              </w:rPr>
            </w:pPr>
            <w:r>
              <w:rPr>
                <w:rFonts w:hint="eastAsia" w:ascii="宋体" w:hAnsi="宋体" w:eastAsia="宋体" w:cs="宋体"/>
                <w:b/>
                <w:bCs/>
                <w:lang w:val="en-US" w:eastAsia="zh-CN"/>
              </w:rPr>
              <w:t>1.运动能力：</w:t>
            </w:r>
            <w:r>
              <w:rPr>
                <w:rFonts w:hint="eastAsia" w:ascii="宋体" w:hAnsi="宋体" w:eastAsia="宋体" w:cs="宋体"/>
                <w:b w:val="0"/>
                <w:bCs w:val="0"/>
                <w:lang w:val="en-US" w:eastAsia="zh-CN"/>
              </w:rPr>
              <w:t>能说出短跑、中长跑、跨栏跑技术动作能力的发展与运用田径运动的基本原理、规则和历史文化，能完成短跑、中长跑、跨跳式组合投掷技术和完整技术动作，再组合动作技术和完整体力配合，学会制定田径比赛中在长跑运用短跑、中长跑、跨跳式配合和投掷实心球的基本技术战术、短跑和节奏步幅，分配体能技术；</w:t>
            </w:r>
          </w:p>
          <w:p w14:paraId="6F65DA81">
            <w:pPr>
              <w:keepNext w:val="0"/>
              <w:keepLines w:val="0"/>
              <w:pageBreakBefore w:val="0"/>
              <w:widowControl/>
              <w:numPr>
                <w:numId w:val="0"/>
              </w:numPr>
              <w:kinsoku/>
              <w:wordWrap/>
              <w:overflowPunct/>
              <w:topLinePunct w:val="0"/>
              <w:autoSpaceDE w:val="0"/>
              <w:autoSpaceDN w:val="0"/>
              <w:bidi w:val="0"/>
              <w:adjustRightInd w:val="0"/>
              <w:snapToGrid w:val="0"/>
              <w:spacing w:line="240" w:lineRule="auto"/>
              <w:ind w:firstLine="420" w:firstLineChars="200"/>
              <w:textAlignment w:val="baseline"/>
              <w:rPr>
                <w:rFonts w:hint="eastAsia" w:ascii="宋体" w:hAnsi="宋体" w:eastAsia="宋体" w:cs="宋体"/>
                <w:b w:val="0"/>
                <w:bCs w:val="0"/>
                <w:lang w:val="en-US" w:eastAsia="zh-CN"/>
              </w:rPr>
            </w:pPr>
            <w:r>
              <w:rPr>
                <w:rFonts w:hint="eastAsia" w:ascii="宋体" w:hAnsi="宋体" w:eastAsia="宋体" w:cs="宋体"/>
                <w:b w:val="0"/>
                <w:bCs w:val="0"/>
                <w:lang w:val="en-US" w:eastAsia="zh-CN"/>
              </w:rPr>
              <w:t>在跳跃运动中：学会在田径的急跑跳运用正确的基本动作技术，主动与肢体协调，运用急跑跳速度发力的各项动作技术，如快速跑、爆发力强、跨越式步幅肢体的体能训练方法；在投掷运动中能适应场地、动作连贯、肌肉力量、心肺耐力、协调速度、耐力人体体能得到发展。</w:t>
            </w:r>
          </w:p>
          <w:p w14:paraId="4AA4EDF6">
            <w:pPr>
              <w:keepNext w:val="0"/>
              <w:keepLines w:val="0"/>
              <w:pageBreakBefore w:val="0"/>
              <w:widowControl/>
              <w:numPr>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val="0"/>
                <w:bCs w:val="0"/>
                <w:lang w:val="en-US" w:eastAsia="zh-CN"/>
              </w:rPr>
            </w:pPr>
            <w:r>
              <w:rPr>
                <w:rFonts w:hint="eastAsia" w:ascii="宋体" w:hAnsi="宋体" w:eastAsia="宋体" w:cs="宋体"/>
                <w:b/>
                <w:bCs/>
                <w:lang w:val="en-US" w:eastAsia="zh-CN"/>
              </w:rPr>
              <w:t>2.健康行为：</w:t>
            </w:r>
            <w:r>
              <w:rPr>
                <w:rFonts w:hint="eastAsia" w:ascii="宋体" w:hAnsi="宋体" w:eastAsia="宋体" w:cs="宋体"/>
                <w:b w:val="0"/>
                <w:bCs w:val="0"/>
                <w:lang w:val="en-US" w:eastAsia="zh-CN"/>
              </w:rPr>
              <w:t>表现出学练田径类运动项目的兴趣和信心，能自主参与加练和比赛；适应比赛的能力强，能克服压力，保持良好的心态；能简单处理田径类运动的常见运动损伤；能与同伴友好合作与竞争，与同学友好、融洽相处。</w:t>
            </w:r>
          </w:p>
          <w:p w14:paraId="32ED61B2">
            <w:pPr>
              <w:keepNext w:val="0"/>
              <w:keepLines w:val="0"/>
              <w:pageBreakBefore w:val="0"/>
              <w:widowControl/>
              <w:numPr>
                <w:numId w:val="0"/>
              </w:numPr>
              <w:kinsoku/>
              <w:wordWrap/>
              <w:overflowPunct/>
              <w:topLinePunct w:val="0"/>
              <w:autoSpaceDE w:val="0"/>
              <w:autoSpaceDN w:val="0"/>
              <w:bidi w:val="0"/>
              <w:adjustRightInd w:val="0"/>
              <w:snapToGrid w:val="0"/>
              <w:spacing w:line="240" w:lineRule="auto"/>
              <w:textAlignment w:val="baseline"/>
              <w:rPr>
                <w:vertAlign w:val="baseline"/>
              </w:rPr>
            </w:pPr>
            <w:r>
              <w:rPr>
                <w:rFonts w:hint="eastAsia" w:ascii="宋体" w:hAnsi="宋体" w:eastAsia="宋体" w:cs="宋体"/>
                <w:b/>
                <w:bCs/>
                <w:lang w:val="en-US" w:eastAsia="zh-CN"/>
              </w:rPr>
              <w:t>3.体育品德：</w:t>
            </w:r>
            <w:r>
              <w:rPr>
                <w:rFonts w:hint="eastAsia" w:ascii="宋体" w:hAnsi="宋体" w:eastAsia="宋体" w:cs="宋体"/>
                <w:b w:val="0"/>
                <w:bCs w:val="0"/>
                <w:lang w:val="en-US" w:eastAsia="zh-CN"/>
              </w:rPr>
              <w:t>在短跑、跳跃、投掷的学练过程中，不怕困难，不怕吃苦，坚持不懈，顽强拼搏；在比赛中能主动克服困难，具有挑战自我的精神，养成自觉遵守规则、相互尊重的素养；具有认真负责、勇于担当、遵守不闹、不歧视的优良品质</w:t>
            </w:r>
          </w:p>
        </w:tc>
      </w:tr>
    </w:tbl>
    <w:p w14:paraId="1942F1AB">
      <w:pPr>
        <w:keepNext w:val="0"/>
        <w:keepLines w:val="0"/>
        <w:pageBreakBefore w:val="0"/>
        <w:widowControl/>
        <w:kinsoku/>
        <w:wordWrap/>
        <w:overflowPunct/>
        <w:topLinePunct w:val="0"/>
        <w:autoSpaceDE w:val="0"/>
        <w:autoSpaceDN w:val="0"/>
        <w:bidi w:val="0"/>
        <w:adjustRightInd w:val="0"/>
        <w:snapToGrid w:val="0"/>
        <w:textAlignment w:val="baseline"/>
        <w:rPr>
          <w:rFonts w:hint="eastAsia" w:eastAsia="宋体"/>
          <w:lang w:eastAsia="zh-CN"/>
        </w:rPr>
      </w:pPr>
    </w:p>
    <w:tbl>
      <w:tblPr>
        <w:tblStyle w:val="3"/>
        <w:tblW w:w="10375" w:type="dxa"/>
        <w:jc w:val="center"/>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631"/>
        <w:gridCol w:w="1723"/>
        <w:gridCol w:w="2717"/>
        <w:gridCol w:w="2547"/>
        <w:gridCol w:w="2757"/>
      </w:tblGrid>
      <w:tr w14:paraId="010ECE84">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tblHeader/>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64EF79AB">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课次</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60945A21">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学习内容</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09DA398">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学练活动</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4120EF82">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比赛活动</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0D28DCD3">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学习表现</w:t>
            </w:r>
          </w:p>
        </w:tc>
      </w:tr>
      <w:tr w14:paraId="1304972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01A6B43">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5CD5E2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田径类运动项目的历史文化和基本技术原理</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06EFD913">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教师通过多媒体教学田径类项目的基本原理、规则、历史文化，以及制订锻炼计划的方法；</w:t>
            </w:r>
          </w:p>
          <w:p w14:paraId="7BE5BB2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t>学生分析个人身体状况，尝试制订锻炼计划；3</w:t>
            </w:r>
            <w:r>
              <w:rPr>
                <w:rFonts w:hint="eastAsia" w:ascii="宋体" w:hAnsi="宋体" w:eastAsia="宋体" w:cs="宋体"/>
                <w:kern w:val="0"/>
                <w:sz w:val="24"/>
                <w:szCs w:val="24"/>
                <w:lang w:val="en-US" w:eastAsia="zh-CN" w:bidi="ar"/>
              </w:rPr>
              <w:t>.</w:t>
            </w:r>
            <w:r>
              <w:rPr>
                <w:rFonts w:ascii="宋体" w:hAnsi="宋体" w:eastAsia="宋体" w:cs="宋体"/>
                <w:kern w:val="0"/>
                <w:sz w:val="24"/>
                <w:szCs w:val="24"/>
                <w:lang w:val="en-US" w:eastAsia="zh-CN" w:bidi="ar"/>
              </w:rPr>
              <w:t>分组交流个人锻炼计划；</w:t>
            </w:r>
          </w:p>
          <w:p w14:paraId="1CF5EC88">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4.展示与评价。</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EBDDCF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根据自己的体质水平，结合田径运动项目的特点，分析、研讨自己的锻炼计划，经组内评比选择进行汇报展示与评比。</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3C28370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能说出、学习表现技术原理，了解掌握技术；能参与制订个人的锻炼计划；积极参与组内的交流，乐于与同学分享，虚心接受他人建议。</w:t>
            </w:r>
          </w:p>
        </w:tc>
      </w:tr>
      <w:tr w14:paraId="4E0F7568">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33C486A5">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8B01DB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蹲踞式起跑和起跑技术与起跑后加速跑技术组合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59824AB">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自由选择蹲踞式的起跑脚；</w:t>
            </w:r>
          </w:p>
          <w:p w14:paraId="30875145">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2.不同姿势的蹲踞式；</w:t>
            </w:r>
          </w:p>
          <w:p w14:paraId="402A3FF0">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3.教师示范讲解蹲踞式起跑动作要领；</w:t>
            </w:r>
          </w:p>
          <w:p w14:paraId="59D4F3D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4.蹲踞式起跑的脚步标志；</w:t>
            </w:r>
          </w:p>
          <w:p w14:paraId="0D417C0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5.听不同信号后蹲踞式起跑标志线加速跑的练习；6.听信号 30 米快速起跑游戏。</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48AB5AA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多种起跑形式的 30 米争先赛：2-4 人一组，采用不同蹲踞式等形式的起立、站立、俯卧、蹲式、背向的起跑，比谁的起跑快，谁先跑到终点的胜。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23770EA">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在蹲踞式起跑中，能做到臀肌积极，起动快、加速快，步频的能力，身体要抬起；适应比赛的能力，能克服压力；在比赛中表现出顽强拼搏的精神和勇于争先的优良品质。</w:t>
            </w:r>
          </w:p>
        </w:tc>
      </w:tr>
      <w:tr w14:paraId="2A7FD12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05151E62">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AFFFE2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加速跑和途中跑基本技术与组合技术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1B92B17C">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教师示范讲解加速跑和途中跑动作要领；</w:t>
            </w:r>
          </w:p>
          <w:p w14:paraId="7BA20B45">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原地高抬腿 10 次 + 30 米加速跑练习；</w:t>
            </w:r>
          </w:p>
          <w:p w14:paraId="3B7BB635">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高抬腿跑 10 米 + 20 米大步放松跑；</w:t>
            </w:r>
          </w:p>
          <w:p w14:paraId="4B3D5799">
            <w:pPr>
              <w:keepNext w:val="0"/>
              <w:keepLines w:val="0"/>
              <w:widowControl/>
              <w:numPr>
                <w:ilvl w:val="0"/>
                <w:numId w:val="1"/>
              </w:numPr>
              <w:suppressLineNumbers w:val="0"/>
              <w:snapToGrid w:val="0"/>
              <w:spacing w:before="0" w:beforeAutospacing="0" w:after="0" w:afterAutospacing="0"/>
              <w:ind w:left="0" w:leftChars="0" w:right="0" w:rightChars="0"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20 米加速跑 + 30 米自然跑的组合练习；</w:t>
            </w:r>
          </w:p>
          <w:p w14:paraId="1E295AE6">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hint="eastAsia" w:ascii="宋体" w:hAnsi="宋体" w:eastAsia="宋体" w:cs="宋体"/>
                <w:kern w:val="0"/>
                <w:sz w:val="24"/>
                <w:szCs w:val="24"/>
                <w:lang w:val="en-US" w:eastAsia="zh-CN" w:bidi="ar"/>
              </w:rPr>
              <w:t>5. 蹲踞式起跑 + 30 米比赛。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830D76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蹲踞式起跑 30 米加速跑计时比赛：2-4 人一组，最快到终点的为胜；2. 30 米途中跑计时赛：2-4 人一组，10 米加速跑后开始计时，计 30 米中跑的时间，用时最少者为胜。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92D739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能积极主动地参加田径运动项目和比赛，做到起跑后加速快，途中跑保持身体协调；能克服压力，保持良好的心态，在比赛中表现出勇于拼搏、积极向上的体育精神。</w:t>
            </w:r>
          </w:p>
        </w:tc>
      </w:tr>
      <w:tr w14:paraId="26155BE9">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AF4A9F3">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4</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412819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弯道跑和途中跑基本技术与组合技术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2B055B9">
            <w:pPr>
              <w:keepNext w:val="0"/>
              <w:keepLines w:val="0"/>
              <w:widowControl/>
              <w:numPr>
                <w:ilvl w:val="0"/>
                <w:numId w:val="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由大圈到小圈的练习，体会弯道跑时身体的倾斜和用力；</w:t>
            </w:r>
          </w:p>
          <w:p w14:paraId="0E9FF15B">
            <w:pPr>
              <w:keepNext w:val="0"/>
              <w:keepLines w:val="0"/>
              <w:widowControl/>
              <w:numPr>
                <w:ilvl w:val="0"/>
                <w:numId w:val="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教师示范讲解弯道跑动作技术，学生体验身体倾斜角度、弯道跑的摆臂、两脚的着地用力方法；</w:t>
            </w:r>
          </w:p>
          <w:p w14:paraId="6C4471E7">
            <w:pPr>
              <w:keepNext w:val="0"/>
              <w:keepLines w:val="0"/>
              <w:widowControl/>
              <w:numPr>
                <w:ilvl w:val="0"/>
                <w:numId w:val="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由大圈到小圈的连续弯道学习；</w:t>
            </w:r>
          </w:p>
          <w:p w14:paraId="21F94662">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 光脚踩小心力，保持身体平衡，学会控制重心；5. 30 米弯道加速跑 + 30 米弯道组合练习；6. 30 米弯道加速跑 + 30 米弯道组合练习。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E62FD7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直道蹲踞式起跑 30 米 + 弯道跑 30 米比赛：4-6 人一组，最快到终点的为胜；2. 弯道蹲踞式起跑 30 米 + 直道跑 30 米比赛：4-6 人一组，最快到终点的为胜。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486F67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能说出弯道跑的基本原理，做出正确的弯道跑动作技术，弯道跑和直道跑能流畅自然；能运用弯道跑技术保持身体平衡，提高自我保护能力；在比赛中表现出顽强拼搏、奋勇争先的体育精神。</w:t>
            </w:r>
          </w:p>
        </w:tc>
      </w:tr>
      <w:tr w14:paraId="346DE66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53C6D343">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5</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2826C74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途中跑和终点跑动作技术组合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15AD860B">
            <w:pPr>
              <w:keepNext w:val="0"/>
              <w:keepLines w:val="0"/>
              <w:widowControl/>
              <w:numPr>
                <w:ilvl w:val="0"/>
                <w:numId w:val="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教师示范讲解冲刺跑动作要领；</w:t>
            </w:r>
          </w:p>
          <w:p w14:paraId="09988C02">
            <w:pPr>
              <w:keepNext w:val="0"/>
              <w:keepLines w:val="0"/>
              <w:widowControl/>
              <w:numPr>
                <w:ilvl w:val="0"/>
                <w:numId w:val="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快速摆臂的练习；</w:t>
            </w:r>
          </w:p>
          <w:p w14:paraId="4EFE46A0">
            <w:pPr>
              <w:keepNext w:val="0"/>
              <w:keepLines w:val="0"/>
              <w:widowControl/>
              <w:numPr>
                <w:ilvl w:val="0"/>
                <w:numId w:val="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快速摆臂冲过线练习；4. 支撑腿的练习；</w:t>
            </w:r>
          </w:p>
          <w:p w14:paraId="5E0657EB">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10 米、30 米终点冲刺练习；6. 50 米全程练习。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58857D8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30 米冲刺比赛：4-6 人一组，最快到终点的为胜；2. 30 米全程比赛：4-6 人一组，最快到终点的为胜。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762D657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在向终点冲刺时能做到身体前倾，摆臂时正确对难终点线，以最快的速度冲过终点线；比赛前给自己积极的心理暗示；表现出永不言弃、勇往直前的精神品质。</w:t>
            </w:r>
          </w:p>
        </w:tc>
      </w:tr>
      <w:tr w14:paraId="2B4313E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6CF4992C">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6</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1042EFC8">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蹲踞式起跑 30-60 米加速跑游戏</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361EC223">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教师讲解练习方法；</w:t>
            </w:r>
          </w:p>
          <w:p w14:paraId="284247C6">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原地高抬腿练习；</w:t>
            </w:r>
          </w:p>
          <w:p w14:paraId="223DAD30">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小步跑 10 米练习；</w:t>
            </w:r>
          </w:p>
          <w:p w14:paraId="18EB538C">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高抬腿跑 30 米；</w:t>
            </w:r>
          </w:p>
          <w:p w14:paraId="400EF877">
            <w:pPr>
              <w:keepNext w:val="0"/>
              <w:keepLines w:val="0"/>
              <w:widowControl/>
              <w:numPr>
                <w:ilvl w:val="0"/>
                <w:numId w:val="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原地和行进间的摆腿练习，“孤独式” 起跑；6. 让距起跑练习；</w:t>
            </w:r>
          </w:p>
          <w:p w14:paraId="5A86A2A6">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7. 让距加速跑 30 米、60 米比赛。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760D154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让距追逐跑比赛：2 人一组，30 米让距跑，2 米，60 米让距 3 米，两人同时起跑，谁先到达终点，后名组前两名者得 1 分，先组名后一名者得 1 分，交换组，比 3 局，比谁的得分多。</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892EDD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能做到途中跑时保持重心、节奏快、步长合适配合自然协调；与同伴友好相处配合；表现出不怕困难、不怕苦的精神；表现出勇于争先的拼搏精神。</w:t>
            </w:r>
          </w:p>
        </w:tc>
      </w:tr>
      <w:tr w14:paraId="563ECCC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077C6BD7">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7</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CBAD86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接力跑的下压式传接棒技术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2B70FF1">
            <w:pPr>
              <w:keepNext w:val="0"/>
              <w:keepLines w:val="0"/>
              <w:widowControl/>
              <w:numPr>
                <w:ilvl w:val="0"/>
                <w:numId w:val="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教师示范讲解下压式传接棒动作技术、规则和要求；</w:t>
            </w:r>
          </w:p>
          <w:p w14:paraId="3430E6BA">
            <w:pPr>
              <w:keepNext w:val="0"/>
              <w:keepLines w:val="0"/>
              <w:widowControl/>
              <w:numPr>
                <w:ilvl w:val="0"/>
                <w:numId w:val="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一人握棒原地传接棒的动作和手型以及单手、原始地传接棒的方法；</w:t>
            </w:r>
          </w:p>
          <w:p w14:paraId="1F56AA85">
            <w:pPr>
              <w:keepNext w:val="0"/>
              <w:keepLines w:val="0"/>
              <w:widowControl/>
              <w:numPr>
                <w:ilvl w:val="0"/>
                <w:numId w:val="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人一组，短距离慢跑中习惯传接棒</w:t>
            </w:r>
          </w:p>
          <w:p w14:paraId="0415F511">
            <w:pPr>
              <w:keepNext w:val="0"/>
              <w:keepLines w:val="0"/>
              <w:widowControl/>
              <w:numPr>
                <w:ilvl w:val="0"/>
                <w:numId w:val="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人一组，迎面慢跑熟练传接棒动作；</w:t>
            </w:r>
          </w:p>
          <w:p w14:paraId="12CADDD8">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4×50 米接力方法比赛。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52CFDD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男女分组 4×50 米接力比赛：4 人一队，4 队一组，最快到终点的队为胜。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56273A6">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传接棒时能做到目视快、快速跑中传接棒；表现出良好的配合与沟通能力；能同时发现对方、接力跑和场地适应能力，总结反思、团结协作的优良品质。</w:t>
            </w:r>
          </w:p>
        </w:tc>
      </w:tr>
      <w:tr w14:paraId="771364C2">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72EC695D">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8</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5B36FADA">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不同距离的接力跑游戏</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72AC0EDE">
            <w:pPr>
              <w:keepNext w:val="0"/>
              <w:keepLines w:val="0"/>
              <w:widowControl/>
              <w:numPr>
                <w:ilvl w:val="0"/>
                <w:numId w:val="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教师示范讲解接力区完整交接棒的方法；</w:t>
            </w:r>
          </w:p>
          <w:p w14:paraId="053D9DBB">
            <w:pPr>
              <w:keepNext w:val="0"/>
              <w:keepLines w:val="0"/>
              <w:widowControl/>
              <w:numPr>
                <w:ilvl w:val="0"/>
                <w:numId w:val="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按 4 人队形，反复研究交接棒人 “跑”、接棒人 “跑” 形成等速传接棒时机；</w:t>
            </w:r>
          </w:p>
          <w:p w14:paraId="53A588EA">
            <w:pPr>
              <w:keepNext w:val="0"/>
              <w:keepLines w:val="0"/>
              <w:widowControl/>
              <w:numPr>
                <w:ilvl w:val="0"/>
                <w:numId w:val="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在接力区内形成等速交接棒的时机；</w:t>
            </w:r>
          </w:p>
          <w:p w14:paraId="1DEA110A">
            <w:pPr>
              <w:keepNext w:val="0"/>
              <w:keepLines w:val="0"/>
              <w:widowControl/>
              <w:numPr>
                <w:ilvl w:val="0"/>
                <w:numId w:val="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4-5 分组，明确接力要求及配合方法，进行 4×50 米中接力比赛；</w:t>
            </w:r>
          </w:p>
          <w:p w14:paraId="65AB9DE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4×100 米接力跑比赛。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33918A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男女分组 4×100 米接力比赛：4 人一队，4 队一组，接力完成交接棒，最快到终点的队为胜。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0004DC2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能做到传接棒的配合时机准确，传接棒的交接棒；在学练和比赛中完成传接棒，能在快速跑中能让实力与坚持相结合，适应比赛的力强，保持良好的心态；表现出顽强拼搏、敢于争先的精神面貌。</w:t>
            </w:r>
          </w:p>
        </w:tc>
      </w:tr>
      <w:tr w14:paraId="3E21326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376D714F">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9</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A95CA2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4×100 米接力比赛与裁判知识</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6DC6CC9">
            <w:pPr>
              <w:keepNext w:val="0"/>
              <w:keepLines w:val="0"/>
              <w:widowControl/>
              <w:numPr>
                <w:ilvl w:val="0"/>
                <w:numId w:val="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教师根据情境讲解 4×100 米接力的方法、规则和要求；</w:t>
            </w:r>
          </w:p>
          <w:p w14:paraId="2DB955A8">
            <w:pPr>
              <w:keepNext w:val="0"/>
              <w:keepLines w:val="0"/>
              <w:widowControl/>
              <w:numPr>
                <w:ilvl w:val="0"/>
                <w:numId w:val="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分组扮演裁判角色分工，商议比赛传接棒和排兵布阵的方法；</w:t>
            </w:r>
          </w:p>
          <w:p w14:paraId="0BED0BA2">
            <w:pPr>
              <w:keepNext w:val="0"/>
              <w:keepLines w:val="0"/>
              <w:widowControl/>
              <w:numPr>
                <w:ilvl w:val="0"/>
                <w:numId w:val="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分组组织接力练习；</w:t>
            </w:r>
          </w:p>
          <w:p w14:paraId="655D96C4">
            <w:pPr>
              <w:keepNext w:val="0"/>
              <w:keepLines w:val="0"/>
              <w:widowControl/>
              <w:numPr>
                <w:ilvl w:val="0"/>
                <w:numId w:val="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4×50 米接力练习传接棒技术；</w:t>
            </w:r>
          </w:p>
          <w:p w14:paraId="4EB4F8D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交流和评议比赛与裁判，根据比赛情况开展 4×100 米比赛。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36BE2D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男女分组 4×100 米接力比赛：4 人一队，4 队一组，最快到终点的队为胜；2. 男女混合 4×100 米接力比赛：4 人一队，2 男 2 女，可以自行决定男女一队的棒次，4 队一组，最快到终点的队为胜。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0461B391">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在比赛中能做到传接棒快，主动与同伴沟通与合作，准确判定接力次数及犯规行为；能在自己的道次的努力跑完完成交接棒，遵守规则、注意安全，表现出积极争取胜利的体育精神。</w:t>
            </w:r>
          </w:p>
        </w:tc>
      </w:tr>
      <w:tr w14:paraId="4F3A5480">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5E1455F">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10</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354166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100 米测试及 4×100 米接力比赛</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42EBFD4">
            <w:pPr>
              <w:keepNext w:val="0"/>
              <w:keepLines w:val="0"/>
              <w:widowControl/>
              <w:numPr>
                <w:ilvl w:val="0"/>
                <w:numId w:val="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教师讲解两项比赛的组织方法及要求，公布考核标准；</w:t>
            </w:r>
          </w:p>
          <w:p w14:paraId="6B1719AC">
            <w:pPr>
              <w:keepNext w:val="0"/>
              <w:keepLines w:val="0"/>
              <w:widowControl/>
              <w:numPr>
                <w:ilvl w:val="0"/>
                <w:numId w:val="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跑的专门性练习（小步跑、高抬腿跑、车轮跑）；3. 起跑和加速跑 100 米和接力跑的裁判工作；</w:t>
            </w:r>
          </w:p>
          <w:p w14:paraId="76A26DB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ascii="宋体" w:hAnsi="宋体" w:eastAsia="宋体" w:cs="宋体"/>
                <w:kern w:val="0"/>
                <w:sz w:val="24"/>
                <w:szCs w:val="24"/>
                <w:lang w:val="en-US" w:eastAsia="zh-CN" w:bidi="ar"/>
              </w:rPr>
              <w:t>分配承担 100 米测试的裁判工作；</w:t>
            </w:r>
          </w:p>
          <w:p w14:paraId="1563AB29">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w:t>
            </w:r>
            <w:r>
              <w:rPr>
                <w:rFonts w:ascii="宋体" w:hAnsi="宋体" w:eastAsia="宋体" w:cs="宋体"/>
                <w:kern w:val="0"/>
                <w:sz w:val="24"/>
                <w:szCs w:val="24"/>
                <w:lang w:val="en-US" w:eastAsia="zh-CN" w:bidi="ar"/>
              </w:rPr>
              <w:t>4×100 米测试；</w:t>
            </w:r>
          </w:p>
          <w:p w14:paraId="6BC87DF6">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hint="eastAsia" w:ascii="宋体" w:hAnsi="宋体" w:eastAsia="宋体" w:cs="宋体"/>
                <w:kern w:val="0"/>
                <w:sz w:val="24"/>
                <w:szCs w:val="24"/>
                <w:lang w:val="en-US" w:eastAsia="zh-CN" w:bidi="ar"/>
              </w:rPr>
              <w:t>6.</w:t>
            </w:r>
            <w:r>
              <w:rPr>
                <w:rFonts w:ascii="宋体" w:hAnsi="宋体" w:eastAsia="宋体" w:cs="宋体"/>
                <w:kern w:val="0"/>
                <w:sz w:val="24"/>
                <w:szCs w:val="24"/>
                <w:lang w:val="en-US" w:eastAsia="zh-CN" w:bidi="ar"/>
              </w:rPr>
              <w:t>100 米测试比赛。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51D08B2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100 米测试赛：4-6 人一组，最快到终点的为胜；2. 男女混合 4×100 米接力比赛：4 人一队，2 男 2 女，可以自行决定男女一队的棒次，4 队一组，最快到终点的队为胜。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2A0106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能正常发挥两项比赛水平，勇于拼搏、团结协作、敢于争先；能自觉遵守比赛规则，与同伴协调配合完成裁判工作，正确判定短跑和接力跑中的犯规行为；正确面对胜负结果。</w:t>
            </w:r>
          </w:p>
        </w:tc>
      </w:tr>
      <w:tr w14:paraId="015C922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FAB3C8B">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11</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5C68DE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跨越式跳高助跑与起跳动作技术组合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1EB892F3">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r>
              <w:rPr>
                <w:rFonts w:ascii="宋体" w:hAnsi="宋体" w:eastAsia="宋体" w:cs="宋体"/>
                <w:kern w:val="0"/>
                <w:sz w:val="24"/>
                <w:szCs w:val="24"/>
                <w:lang w:val="en-US" w:eastAsia="zh-CN" w:bidi="ar"/>
              </w:rPr>
              <w:t>20 米单脚跳 + 跨步跳组合游戏；</w:t>
            </w:r>
          </w:p>
          <w:p w14:paraId="3782D954">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r>
              <w:rPr>
                <w:rFonts w:ascii="宋体" w:hAnsi="宋体" w:eastAsia="宋体" w:cs="宋体"/>
                <w:kern w:val="0"/>
                <w:sz w:val="24"/>
                <w:szCs w:val="24"/>
                <w:lang w:val="en-US" w:eastAsia="zh-CN" w:bidi="ar"/>
              </w:rPr>
              <w:t>学生自由选择跨越式；3.教师示范讲解跨越式跳高的助跑、起跳和摆动腿的起跳蹬地发力方法；</w:t>
            </w:r>
          </w:p>
          <w:p w14:paraId="54050DFC">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 助跑起跳腿蹬地、摆动力及摆臂的模仿练习；</w:t>
            </w:r>
          </w:p>
          <w:p w14:paraId="0C394DF0">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w:t>
            </w:r>
            <w:r>
              <w:rPr>
                <w:rFonts w:ascii="宋体" w:hAnsi="宋体" w:eastAsia="宋体" w:cs="宋体"/>
                <w:kern w:val="0"/>
                <w:sz w:val="24"/>
                <w:szCs w:val="24"/>
                <w:lang w:val="en-US" w:eastAsia="zh-CN" w:bidi="ar"/>
              </w:rPr>
              <w:t>上坡助跑摆腿头触高物游戏；</w:t>
            </w:r>
          </w:p>
          <w:p w14:paraId="5293F5FC">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hint="eastAsia" w:ascii="宋体" w:hAnsi="宋体" w:eastAsia="宋体" w:cs="宋体"/>
                <w:kern w:val="0"/>
                <w:sz w:val="24"/>
                <w:szCs w:val="24"/>
                <w:lang w:val="en-US" w:eastAsia="zh-CN" w:bidi="ar"/>
              </w:rPr>
              <w:t>6.</w:t>
            </w:r>
            <w:r>
              <w:rPr>
                <w:rFonts w:ascii="宋体" w:hAnsi="宋体" w:eastAsia="宋体" w:cs="宋体"/>
                <w:kern w:val="0"/>
                <w:sz w:val="24"/>
                <w:szCs w:val="24"/>
                <w:lang w:val="en-US" w:eastAsia="zh-CN" w:bidi="ar"/>
              </w:rPr>
              <w:t>连续增加跳远距离的起跳摆动腿脚跳接球游戏。</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661DDC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头、腿触不同高度标志物小组积分赛：在篮球架上挂不同高度的标志物，即物单脚起跳，用头或头及大腿触标志物，触碰到一次得 1 分，每人每轮完成 3 次，以小组为单位计算总分，分多的组获胜。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E44354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能做到摆腿协调，起跳快速有力，摆动腿积极上摆、有高度；努力学习克服恐惧心理，保持良好的心态；正确面对挑战，相互鼓励与包容；表现出挑战自我、顽强拼搏的精神面貌，自觉遵守规则。</w:t>
            </w:r>
          </w:p>
        </w:tc>
      </w:tr>
      <w:tr w14:paraId="61C555C8">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3EC9134">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12</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593BFA51">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助跑起跳与过杆动作技术组合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D11ED2E">
            <w:pPr>
              <w:keepNext w:val="0"/>
              <w:keepLines w:val="0"/>
              <w:widowControl/>
              <w:numPr>
                <w:ilvl w:val="0"/>
                <w:numId w:val="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教师示范讲解双脚剪式依次过杆动作要领；</w:t>
            </w:r>
          </w:p>
          <w:p w14:paraId="1977ABB0">
            <w:pPr>
              <w:keepNext w:val="0"/>
              <w:keepLines w:val="0"/>
              <w:widowControl/>
              <w:numPr>
                <w:ilvl w:val="0"/>
                <w:numId w:val="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上 1 步到上 3-5 步助跑的起跳双脚剪式过杆模仿练习；</w:t>
            </w:r>
          </w:p>
          <w:p w14:paraId="5A88C392">
            <w:pPr>
              <w:keepNext w:val="0"/>
              <w:keepLines w:val="0"/>
              <w:widowControl/>
              <w:numPr>
                <w:ilvl w:val="0"/>
                <w:numId w:val="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上 1 步到上 3-5 步助跑的起跳依次过杆模仿练习；</w:t>
            </w:r>
          </w:p>
          <w:p w14:paraId="6511E14C">
            <w:pPr>
              <w:keepNext w:val="0"/>
              <w:keepLines w:val="0"/>
              <w:widowControl/>
              <w:numPr>
                <w:ilvl w:val="0"/>
                <w:numId w:val="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分组练习，相互观察、指导、纠错；</w:t>
            </w:r>
          </w:p>
          <w:p w14:paraId="5BE2ED38">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横向助跑 5-7 步，连续依次跳过不同高度横杆（或橡皮筋）游戏。</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A0A892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起跳连续过杆接力赛：以小组为单位，在 30 米距离内两端线前，连续跳过依次增高的 3 个横杆后折返，下一名学生接力出发，用时少的组获胜。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CC9644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能做到起跳快速有力，两腿快速剪状依次过杆，助跑、起跳、过杆动作技术连贯；能对规则归纳总结正确；表现出敢于挑战、勇于拼搏的精神。</w:t>
            </w:r>
          </w:p>
        </w:tc>
      </w:tr>
      <w:tr w14:paraId="481B1CB4">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00CDD6F">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13</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B74308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起跳、过杆、落地动作技术组合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16629265">
            <w:pPr>
              <w:keepNext w:val="0"/>
              <w:keepLines w:val="0"/>
              <w:widowControl/>
              <w:numPr>
                <w:ilvl w:val="0"/>
                <w:numId w:val="1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教师示范讲解和外侧脚下压，两腿依次落地的动作要领和方法；</w:t>
            </w:r>
          </w:p>
          <w:p w14:paraId="46E8901B">
            <w:pPr>
              <w:keepNext w:val="0"/>
              <w:keepLines w:val="0"/>
              <w:widowControl/>
              <w:numPr>
                <w:ilvl w:val="0"/>
                <w:numId w:val="1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原地起跳练习，单脚起跳模仿摆动腿、起跳腿 3-5 步，单脚起跳摸高；3. 助跑起跳过橡皮筋练习；</w:t>
            </w:r>
          </w:p>
          <w:p w14:paraId="128F7594">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r>
              <w:rPr>
                <w:rFonts w:ascii="宋体" w:hAnsi="宋体" w:eastAsia="宋体" w:cs="宋体"/>
                <w:kern w:val="0"/>
                <w:sz w:val="24"/>
                <w:szCs w:val="24"/>
                <w:lang w:val="en-US" w:eastAsia="zh-CN" w:bidi="ar"/>
              </w:rPr>
              <w:t>助跑起跳落地练习；</w:t>
            </w:r>
          </w:p>
          <w:p w14:paraId="4BAEAD74">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hint="eastAsia" w:ascii="宋体" w:hAnsi="宋体" w:eastAsia="宋体" w:cs="宋体"/>
                <w:kern w:val="0"/>
                <w:sz w:val="24"/>
                <w:szCs w:val="24"/>
                <w:lang w:val="en-US" w:eastAsia="zh-CN" w:bidi="ar"/>
              </w:rPr>
              <w:t>5.</w:t>
            </w:r>
            <w:r>
              <w:rPr>
                <w:rFonts w:ascii="宋体" w:hAnsi="宋体" w:eastAsia="宋体" w:cs="宋体"/>
                <w:kern w:val="0"/>
                <w:sz w:val="24"/>
                <w:szCs w:val="24"/>
                <w:lang w:val="en-US" w:eastAsia="zh-CN" w:bidi="ar"/>
              </w:rPr>
              <w:t>助跑起跳过一定高度的横杆比赛。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BA6892A">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过关挑战赛：分别设置 80 厘米、85 厘米、90 厘米、95 厘米、100 厘米高度的跳高场地，学生从低到高进行过关挑战。</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63F6D8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能做到助跑节奏稳定，速度适宜，双脚剪式依次快速协调，两腿依次落地，勇于挑战新的高度，表现出积极进取、不畏艰难的意志品质。</w:t>
            </w:r>
          </w:p>
        </w:tc>
      </w:tr>
      <w:tr w14:paraId="7775596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2DE65B6">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14</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A11B3B6">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连续侧向助跑起跳过杆游戏</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6EF4C800">
            <w:pPr>
              <w:keepNext w:val="0"/>
              <w:keepLines w:val="0"/>
              <w:widowControl/>
              <w:numPr>
                <w:ilvl w:val="0"/>
                <w:numId w:val="1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3-5 步节奏助跑起跳练习；</w:t>
            </w:r>
          </w:p>
          <w:p w14:paraId="588B33BA">
            <w:pPr>
              <w:keepNext w:val="0"/>
              <w:keepLines w:val="0"/>
              <w:widowControl/>
              <w:numPr>
                <w:ilvl w:val="0"/>
                <w:numId w:val="1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3-5 步节奏助跑起跳依次过 2 根橡皮筋的练习；</w:t>
            </w:r>
          </w:p>
          <w:p w14:paraId="01FD673E">
            <w:pPr>
              <w:keepNext w:val="0"/>
              <w:keepLines w:val="0"/>
              <w:widowControl/>
              <w:numPr>
                <w:ilvl w:val="0"/>
                <w:numId w:val="1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连续 3-5 步侧向节奏助跑依次过 3-5 个不同高度的横杆；</w:t>
            </w:r>
          </w:p>
          <w:p w14:paraId="39CBE659">
            <w:pPr>
              <w:keepNext w:val="0"/>
              <w:keepLines w:val="0"/>
              <w:widowControl/>
              <w:numPr>
                <w:ilvl w:val="0"/>
                <w:numId w:val="1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教师巡回指导，小组相互观察、评价与纠错；</w:t>
            </w:r>
          </w:p>
          <w:p w14:paraId="6F9295D2">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侧向助跑 5-7 步，连续依次跳过不同高度横杆练习。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31DE5E2">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连续依次过杆计时接力赛：以小组为单位，在 30 米距离内，连续依次跳过助跑，跑过 3-5 个不同高度的横杆后折返，下一名学生接力出发，用时少的组获胜。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71FA33C1">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能做到起跳腿蹬踏有力、摆动腿上摆积极、两腿快速剪状依次过杆，落地集中缓冲；能表现出心态，比赛中相互支持，表现出勇于挑战、不怕挫折的拼搏精神。</w:t>
            </w:r>
          </w:p>
        </w:tc>
      </w:tr>
      <w:tr w14:paraId="36C66FD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25B2E941">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15</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E7E5B7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助跑步点的测定方法及完整技术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AC5BB43">
            <w:pPr>
              <w:keepNext w:val="0"/>
              <w:keepLines w:val="0"/>
              <w:widowControl/>
              <w:numPr>
                <w:ilvl w:val="0"/>
                <w:numId w:val="1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 “跑步法” 测定助跑步点的要领；</w:t>
            </w:r>
          </w:p>
          <w:p w14:paraId="72FE1405">
            <w:pPr>
              <w:keepNext w:val="0"/>
              <w:keepLines w:val="0"/>
              <w:widowControl/>
              <w:numPr>
                <w:ilvl w:val="0"/>
                <w:numId w:val="1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学生自主学练用 “跑步法” 测定适合自己的助跑步点；</w:t>
            </w:r>
          </w:p>
          <w:p w14:paraId="74F90CB6">
            <w:pPr>
              <w:keepNext w:val="0"/>
              <w:keepLines w:val="0"/>
              <w:widowControl/>
              <w:numPr>
                <w:ilvl w:val="0"/>
                <w:numId w:val="1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学生分组进行快速助跑跳高的完整练习；</w:t>
            </w:r>
          </w:p>
          <w:p w14:paraId="0D0239CC">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 按能力分组，选择不同高度进行跳高挑战。</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2DA259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高度挑战赛：分别设置 90 厘米、95 厘米、100 厘米、110 厘米的 4 个起跳高度，以小组为单位进行组内过关挑战赛。</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6B298BD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能够正确测定步点，动作协调、连贯，腾起充分、有高度；在挑战中不断进取，勇于拼搏。</w:t>
            </w:r>
          </w:p>
        </w:tc>
      </w:tr>
      <w:tr w14:paraId="5156E005">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DBD9017">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16</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B269D36">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跨越式跳高比赛与裁判法及 4×100 米接力比赛</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66D9C625">
            <w:pPr>
              <w:keepNext w:val="0"/>
              <w:keepLines w:val="0"/>
              <w:widowControl/>
              <w:numPr>
                <w:ilvl w:val="0"/>
                <w:numId w:val="1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组织学生进行比赛的考核准备和测试方法，教师讲解两项比赛的基本标准；</w:t>
            </w:r>
          </w:p>
          <w:p w14:paraId="25ACDE72">
            <w:pPr>
              <w:keepNext w:val="0"/>
              <w:keepLines w:val="0"/>
              <w:widowControl/>
              <w:numPr>
                <w:ilvl w:val="0"/>
                <w:numId w:val="1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教师分配成 4 组，学生讲解分工，组织抽签、分组进行跨越式跳高比赛；</w:t>
            </w:r>
          </w:p>
          <w:p w14:paraId="5D015B94">
            <w:pPr>
              <w:keepNext w:val="0"/>
              <w:keepLines w:val="0"/>
              <w:widowControl/>
              <w:numPr>
                <w:ilvl w:val="0"/>
                <w:numId w:val="1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教师介绍跳高比赛的规则和要求；</w:t>
            </w:r>
          </w:p>
          <w:p w14:paraId="74718A1F">
            <w:pPr>
              <w:keepNext w:val="0"/>
              <w:keepLines w:val="0"/>
              <w:widowControl/>
              <w:numPr>
                <w:ilvl w:val="0"/>
                <w:numId w:val="1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分组进行跨越式跳高、挑战练习；</w:t>
            </w:r>
          </w:p>
          <w:p w14:paraId="4C0013A2">
            <w:pPr>
              <w:keepNext w:val="0"/>
              <w:keepLines w:val="0"/>
              <w:widowControl/>
              <w:numPr>
                <w:ilvl w:val="0"/>
                <w:numId w:val="1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按男、女各 4 人一组自由组合讨论 4×100 米接力安排和比赛；</w:t>
            </w:r>
          </w:p>
          <w:p w14:paraId="49D97ABC">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6. 进行 4×100 米测试比赛。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071603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跨越式跳高比赛：同质分组，确定各小组的起跳高度、高度上升情况及不同的达标标准，每个高度 3 次试跳机会，以试跳成功的最高高度为最终成绩；2. 跨越式跳高比赛结束后进行 4×100 米接力比赛。</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A66937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积极参与并完成两项比赛任务，情绪稳定，适应比赛压力，奋力拼搏运用所学技术，遵守规则，正确面对比赛结果；能够胜任不同的角色；尊重裁判，尊重对手，相互鼓励，团结协作。</w:t>
            </w:r>
          </w:p>
        </w:tc>
      </w:tr>
      <w:tr w14:paraId="269D688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3E62B7B7">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b/>
                <w:bCs/>
                <w:sz w:val="24"/>
              </w:rPr>
            </w:pPr>
            <w:r>
              <w:rPr>
                <w:rFonts w:ascii="宋体" w:hAnsi="宋体" w:eastAsia="宋体" w:cs="宋体"/>
                <w:b/>
                <w:bCs/>
                <w:kern w:val="0"/>
                <w:sz w:val="24"/>
                <w:szCs w:val="24"/>
                <w:lang w:val="en-US" w:eastAsia="zh-CN" w:bidi="ar"/>
              </w:rPr>
              <w:t>17</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5B96905B">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b/>
                <w:bCs/>
                <w:sz w:val="24"/>
              </w:rPr>
            </w:pPr>
            <w:r>
              <w:rPr>
                <w:rFonts w:ascii="宋体" w:hAnsi="宋体" w:eastAsia="宋体" w:cs="宋体"/>
                <w:b/>
                <w:bCs/>
                <w:kern w:val="0"/>
                <w:sz w:val="24"/>
                <w:szCs w:val="24"/>
                <w:lang w:val="en-US" w:eastAsia="zh-CN" w:bidi="ar"/>
              </w:rPr>
              <w:t>中长跑的呼吸与跑的节奏</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0523587C">
            <w:pPr>
              <w:numPr>
                <w:ilvl w:val="0"/>
                <w:numId w:val="14"/>
              </w:numPr>
              <w:rPr>
                <w:rFonts w:hint="default"/>
                <w:b/>
                <w:bCs/>
                <w:lang w:val="en-US" w:eastAsia="zh-CN"/>
              </w:rPr>
            </w:pPr>
            <w:r>
              <w:rPr>
                <w:rFonts w:hint="eastAsia"/>
                <w:b/>
                <w:bCs/>
                <w:lang w:val="en-US" w:eastAsia="zh-CN"/>
              </w:rPr>
              <w:t>巧夺金沙江（战前准备）：利用瑜伽带，进行呼吸与步伐配合学练，强调摆臂和抬腿，身体保持高重心</w:t>
            </w:r>
          </w:p>
          <w:p w14:paraId="51F39425">
            <w:pPr>
              <w:numPr>
                <w:ilvl w:val="0"/>
                <w:numId w:val="14"/>
              </w:numPr>
              <w:rPr>
                <w:rFonts w:hint="default"/>
                <w:b/>
                <w:bCs/>
                <w:lang w:val="en-US" w:eastAsia="zh-CN"/>
              </w:rPr>
            </w:pPr>
            <w:r>
              <w:rPr>
                <w:rFonts w:hint="eastAsia"/>
                <w:b/>
                <w:bCs/>
                <w:lang w:val="en-US" w:eastAsia="zh-CN"/>
              </w:rPr>
              <w:t>巧夺金沙江1：利用地面标志点进行“1-6各点位”循环学练</w:t>
            </w:r>
          </w:p>
          <w:p w14:paraId="5985E829">
            <w:pPr>
              <w:numPr>
                <w:ilvl w:val="0"/>
                <w:numId w:val="14"/>
              </w:numPr>
              <w:rPr>
                <w:rFonts w:hint="default"/>
                <w:b/>
                <w:bCs/>
                <w:lang w:val="en-US" w:eastAsia="zh-CN"/>
              </w:rPr>
            </w:pPr>
            <w:r>
              <w:rPr>
                <w:rFonts w:hint="eastAsia"/>
                <w:b/>
                <w:bCs/>
                <w:lang w:val="en-US" w:eastAsia="zh-CN"/>
              </w:rPr>
              <w:t>巧夺金沙江2：利用地面标志点进行“1-6号点”循环学练</w:t>
            </w:r>
          </w:p>
          <w:p w14:paraId="3B4B9FE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b/>
                <w:bCs/>
                <w:sz w:val="24"/>
              </w:rPr>
            </w:pP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7E13DFB3">
            <w:pPr>
              <w:numPr>
                <w:numId w:val="0"/>
              </w:numPr>
              <w:rPr>
                <w:rFonts w:hint="default"/>
                <w:b/>
                <w:bCs/>
                <w:lang w:val="en-US" w:eastAsia="zh-CN"/>
              </w:rPr>
            </w:pPr>
            <w:r>
              <w:rPr>
                <w:rFonts w:hint="eastAsia"/>
                <w:b/>
                <w:bCs/>
                <w:lang w:val="en-US" w:eastAsia="zh-CN"/>
              </w:rPr>
              <w:t>破解摩斯密码：193410，193610.对两组密码进行跑动学练</w:t>
            </w:r>
          </w:p>
          <w:p w14:paraId="0F98236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b/>
                <w:bCs/>
                <w:sz w:val="24"/>
              </w:rPr>
            </w:pP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40F35BC">
            <w:pPr>
              <w:keepNext w:val="0"/>
              <w:keepLines w:val="0"/>
              <w:widowControl/>
              <w:suppressLineNumbers w:val="0"/>
              <w:snapToGrid w:val="0"/>
              <w:spacing w:before="0" w:beforeAutospacing="0" w:after="0" w:afterAutospacing="0"/>
              <w:ind w:left="0" w:leftChars="0" w:right="0" w:rightChars="0" w:firstLine="0" w:firstLineChars="0"/>
              <w:jc w:val="both"/>
              <w:rPr>
                <w:rFonts w:ascii="宋体" w:eastAsia="宋体"/>
                <w:b/>
                <w:bCs/>
                <w:sz w:val="24"/>
              </w:rPr>
            </w:pPr>
            <w:r>
              <w:rPr>
                <w:rFonts w:hint="eastAsia"/>
                <w:b/>
                <w:bCs/>
                <w:lang w:val="en-US" w:eastAsia="zh-CN"/>
              </w:rPr>
              <w:t>知道并掌握耐久跑的呼吸方法与匀速跑节奏，并能合理运用到学练中。通过学练耐久跑，能够积极主动地参与体育学习和课外体育活动，掌握科学的锻炼方法，能够在面对困难和挫折时稳定自己的情绪，善于交往与合作。在耐久跑比赛中建立规则意识，不故意推搡、冲撞同伴，能找到安全的活动空间，努力拼搏，尊重对手，意志坚强，学习长征精神。</w:t>
            </w:r>
          </w:p>
        </w:tc>
      </w:tr>
      <w:tr w14:paraId="0807658B">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5B1064E7">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18</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81C6076">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中长跑的途中跑技术及合理分配体力</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750E93E5">
            <w:pPr>
              <w:keepNext w:val="0"/>
              <w:keepLines w:val="0"/>
              <w:widowControl/>
              <w:numPr>
                <w:ilvl w:val="0"/>
                <w:numId w:val="1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原地和慢跑中摆臂与呼吸配合练习；</w:t>
            </w:r>
          </w:p>
          <w:p w14:paraId="6AD80CF6">
            <w:pPr>
              <w:keepNext w:val="0"/>
              <w:keepLines w:val="0"/>
              <w:widowControl/>
              <w:numPr>
                <w:ilvl w:val="0"/>
                <w:numId w:val="1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原地进行途中跑的摆腿与呼吸配合练习；</w:t>
            </w:r>
          </w:p>
          <w:p w14:paraId="666B1576">
            <w:pPr>
              <w:keepNext w:val="0"/>
              <w:keepLines w:val="0"/>
              <w:widowControl/>
              <w:numPr>
                <w:ilvl w:val="0"/>
                <w:numId w:val="1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匀速跑 60 米 + 加速跑 30 米；</w:t>
            </w:r>
          </w:p>
          <w:p w14:paraId="2AC8636F">
            <w:pPr>
              <w:keepNext w:val="0"/>
              <w:keepLines w:val="0"/>
              <w:widowControl/>
              <w:numPr>
                <w:ilvl w:val="0"/>
                <w:numId w:val="1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中速跑及反复 150 米；</w:t>
            </w:r>
          </w:p>
          <w:p w14:paraId="3A1E2D73">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定时定距跑 1000 米比赛。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7AAFD61">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定距跑达标赛：跑动距离 1000 米，以小组为单位，在规定时间内全组跑完规定距离的为胜。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32ECFB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在跑动中轻松自然、重心平稳，有自己的节奏；能克服压力，保持良好的心态；相互鼓励，勇于挑战，努力拼搏。</w:t>
            </w:r>
          </w:p>
        </w:tc>
      </w:tr>
      <w:tr w14:paraId="709628F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0EE17240">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19</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7ADCF8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校园定向越野跑</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83998E9">
            <w:pPr>
              <w:keepNext w:val="0"/>
              <w:keepLines w:val="0"/>
              <w:widowControl/>
              <w:numPr>
                <w:ilvl w:val="0"/>
                <w:numId w:val="1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教师讲解、定向越野跑的规则和方法；</w:t>
            </w:r>
          </w:p>
          <w:p w14:paraId="360E38BF">
            <w:pPr>
              <w:keepNext w:val="0"/>
              <w:keepLines w:val="0"/>
              <w:widowControl/>
              <w:numPr>
                <w:ilvl w:val="0"/>
                <w:numId w:val="1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原地摆臂定向越野跑的小步跑配合节奏小组集体练习；</w:t>
            </w:r>
          </w:p>
          <w:p w14:paraId="610DB446">
            <w:pPr>
              <w:keepNext w:val="0"/>
              <w:keepLines w:val="0"/>
              <w:widowControl/>
              <w:numPr>
                <w:ilvl w:val="0"/>
                <w:numId w:val="1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等组谋划制订定向越野跑的路线和方法；</w:t>
            </w:r>
          </w:p>
          <w:p w14:paraId="38816C12">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 在小组长的带领下，按设定的定向跑方案完成练习。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6F68CAA">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定向跑计时赛：以小组为单位，利用学校的草地、草地、跑道、球场、大厅走廊等常见场地，组内定向越野跑，在规定时间内全组跑完规定距离的为胜。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DFD49A2">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能做到跑动速度均衡、呼吸节奏平稳、心力分配合理有效；能克服压力，心态表现，表现出能初步形成的团队精神和克服困难、坚韧不拔的意志品质。</w:t>
            </w:r>
          </w:p>
        </w:tc>
      </w:tr>
      <w:tr w14:paraId="4281002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3D2BED17">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20</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5FE0C07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弯道与直道变速跑组合技术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3AF874C6">
            <w:pPr>
              <w:keepNext w:val="0"/>
              <w:keepLines w:val="0"/>
              <w:widowControl/>
              <w:numPr>
                <w:ilvl w:val="0"/>
                <w:numId w:val="1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根据学生的体能情况同质分组；</w:t>
            </w:r>
          </w:p>
          <w:p w14:paraId="4CE463AE">
            <w:pPr>
              <w:keepNext w:val="0"/>
              <w:keepLines w:val="0"/>
              <w:widowControl/>
              <w:numPr>
                <w:ilvl w:val="0"/>
                <w:numId w:val="1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根据不同分组跑，进行先后出发的弯道跑、直道全速 200 米变速跑追逐游戏；</w:t>
            </w:r>
          </w:p>
          <w:p w14:paraId="1A2D128D">
            <w:pPr>
              <w:keepNext w:val="0"/>
              <w:keepLines w:val="0"/>
              <w:widowControl/>
              <w:numPr>
                <w:ilvl w:val="0"/>
                <w:numId w:val="1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弯道跑 400 米、直道全速跑和弯道跑、直道加速跑的加速、变速跑组合练习；</w:t>
            </w:r>
          </w:p>
          <w:p w14:paraId="5474DAA5">
            <w:pPr>
              <w:keepNext w:val="0"/>
              <w:keepLines w:val="0"/>
              <w:widowControl/>
              <w:numPr>
                <w:ilvl w:val="0"/>
                <w:numId w:val="1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教师示范讲解全程 400 米变速跑计时赛的操作方法；</w:t>
            </w:r>
          </w:p>
          <w:p w14:paraId="7B8AC52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弯道跑、直道全速跑的技术测试比赛。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124E7E0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400 米变速跑计时赛：4-6 人一组，进行弯道慢跑、直道全速的 400 米计时，按先、后到终点的为胜。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756647F1">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能做到根据自身能力积极参与练习，控制跑速的放松，加速跑时控制自然跑放松；遵守规则和规则，勇敢顽强，勇于争先，全力拼搏。</w:t>
            </w:r>
          </w:p>
        </w:tc>
      </w:tr>
      <w:tr w14:paraId="02F9165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1C44C1C">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21</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E072A7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规定距离和间歇跑的比赛</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3EDE661C">
            <w:pPr>
              <w:keepNext w:val="0"/>
              <w:keepLines w:val="0"/>
              <w:widowControl/>
              <w:numPr>
                <w:ilvl w:val="0"/>
                <w:numId w:val="1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学生自我按脉，10 秒的心率测试；</w:t>
            </w:r>
          </w:p>
          <w:p w14:paraId="2A2FEAA3">
            <w:pPr>
              <w:keepNext w:val="0"/>
              <w:keepLines w:val="0"/>
              <w:widowControl/>
              <w:numPr>
                <w:ilvl w:val="0"/>
                <w:numId w:val="1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100 米匀速跑后 1 分钟时间心率测试，休息 3 分钟后进行测试；</w:t>
            </w:r>
          </w:p>
          <w:p w14:paraId="4C6D7469">
            <w:pPr>
              <w:keepNext w:val="0"/>
              <w:keepLines w:val="0"/>
              <w:widowControl/>
              <w:numPr>
                <w:ilvl w:val="0"/>
                <w:numId w:val="1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400 米匀速跑后 1 分钟时间心率测试，休息 3 分钟后进行测试；</w:t>
            </w:r>
          </w:p>
          <w:p w14:paraId="5B5B5DBB">
            <w:pPr>
              <w:keepNext w:val="0"/>
              <w:keepLines w:val="0"/>
              <w:widowControl/>
              <w:numPr>
                <w:ilvl w:val="0"/>
                <w:numId w:val="1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不同速度的 1 分钟跑 + 1 分钟放松走的练习，学习利用脉搏调整跑步运动强度的方法；</w:t>
            </w:r>
          </w:p>
          <w:p w14:paraId="341E42BD">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300 米间歇跑比赛。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19C1AA9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300 米间歇跑挑战赛：4-6 人一组，跑 3 分钟，循环 3 次，用时最少的为胜。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CCFC84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能迅速准确地进行脉搏自我测试的方法；用心率监控运动负荷，合理、知道通过中长跑轻松自然、重心平稳；吃自己的节奏，保持良好的心态，有吃苦耐劳，相互鼓励，坚韧不拔，勇于拼搏。</w:t>
            </w:r>
          </w:p>
        </w:tc>
      </w:tr>
      <w:tr w14:paraId="71B7832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7A02A1DA">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22</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2B77FF3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不同距离相同时间的变速跑游戏</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B35431A">
            <w:pPr>
              <w:keepNext w:val="0"/>
              <w:keepLines w:val="0"/>
              <w:widowControl/>
              <w:numPr>
                <w:ilvl w:val="0"/>
                <w:numId w:val="1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放松大步慢跑接呼吸练习；</w:t>
            </w:r>
          </w:p>
          <w:p w14:paraId="5EE304CB">
            <w:pPr>
              <w:keepNext w:val="0"/>
              <w:keepLines w:val="0"/>
              <w:widowControl/>
              <w:numPr>
                <w:ilvl w:val="0"/>
                <w:numId w:val="1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慢跑相等等时间跑；</w:t>
            </w:r>
          </w:p>
          <w:p w14:paraId="22B4AD3F">
            <w:pPr>
              <w:keepNext w:val="0"/>
              <w:keepLines w:val="0"/>
              <w:widowControl/>
              <w:numPr>
                <w:ilvl w:val="0"/>
                <w:numId w:val="1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根据体能水平组的 100 米 + 200 米 + 400 米 + 600 米间歇跑练习；4. 教师讲解主动跑缓解疲劳的方法；</w:t>
            </w:r>
          </w:p>
          <w:p w14:paraId="2BF751E6">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进行积极主动的跑后恢复活动，如慢走、深呼吸、拉伸等。</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1F12306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100 米 + 200 米 + 400 米 + 600 米间歇跑比赛：4-6 人一组，间歇时间 3 分钟，用时最少的为胜。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67FD09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能用积极休息调整的方法缓解疲劳，发展变速跑能力，提高心肺功能和耐力体能；积极面对和挑战困难，表现出能克服困难、顽强拼搏的体育精神。</w:t>
            </w:r>
          </w:p>
        </w:tc>
      </w:tr>
      <w:tr w14:paraId="38A6500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4C1EB0D">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23</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F50C77B">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轮流领先追逐比赛（男 1100 米、女 900 米）</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987D30B">
            <w:pPr>
              <w:keepNext w:val="0"/>
              <w:keepLines w:val="0"/>
              <w:widowControl/>
              <w:numPr>
                <w:ilvl w:val="0"/>
                <w:numId w:val="2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教师讲解克服 “极点” 的方法；</w:t>
            </w:r>
          </w:p>
          <w:p w14:paraId="2D7FFBBB">
            <w:pPr>
              <w:keepNext w:val="0"/>
              <w:keepLines w:val="0"/>
              <w:widowControl/>
              <w:numPr>
                <w:ilvl w:val="0"/>
                <w:numId w:val="2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原地中摆臂配合呼吸的原地练习；</w:t>
            </w:r>
          </w:p>
          <w:p w14:paraId="5BC0E669">
            <w:pPr>
              <w:keepNext w:val="0"/>
              <w:keepLines w:val="0"/>
              <w:widowControl/>
              <w:numPr>
                <w:ilvl w:val="0"/>
                <w:numId w:val="2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原地跑步 “第二次呼吸” 的练习；</w:t>
            </w:r>
          </w:p>
          <w:p w14:paraId="48C4E575">
            <w:pPr>
              <w:keepNext w:val="0"/>
              <w:keepLines w:val="0"/>
              <w:widowControl/>
              <w:numPr>
                <w:ilvl w:val="0"/>
                <w:numId w:val="2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分组跑，进行设定时间的轮流领先追逐跑；</w:t>
            </w:r>
          </w:p>
          <w:p w14:paraId="3C30D563">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同距离跑。</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99CE2B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轮流领先追逐跑比赛：男、女各两组，男生先领跑 1100 米，女生先领跑 900 米，先到终点的为胜。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29F26D72">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能做到合理分配体力，跑动和呼吸配合稳定有节奏，正视并克服 “极点”，团结协作，相互鼓励，顽强拼搏。</w:t>
            </w:r>
          </w:p>
        </w:tc>
      </w:tr>
      <w:tr w14:paraId="30270CE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533AE0DF">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24</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35DDAC3">
            <w:pPr>
              <w:keepNext w:val="0"/>
              <w:keepLines w:val="0"/>
              <w:widowControl/>
              <w:suppressLineNumbers w:val="0"/>
              <w:snapToGrid w:val="0"/>
              <w:spacing w:before="0" w:beforeAutospacing="0" w:after="0" w:afterAutospacing="0"/>
              <w:ind w:left="0" w:leftChars="0" w:right="0" w:rightChars="0" w:firstLine="0" w:firstLineChars="0"/>
              <w:jc w:val="left"/>
              <w:rPr>
                <w:rFonts w:hint="default" w:ascii="宋体" w:eastAsia="宋体"/>
                <w:sz w:val="24"/>
                <w:lang w:val="en-US"/>
              </w:rPr>
            </w:pPr>
            <w:r>
              <w:rPr>
                <w:rFonts w:ascii="宋体" w:hAnsi="宋体" w:eastAsia="宋体" w:cs="宋体"/>
                <w:kern w:val="0"/>
                <w:sz w:val="24"/>
                <w:szCs w:val="24"/>
                <w:lang w:val="en-US" w:eastAsia="zh-CN" w:bidi="ar"/>
              </w:rPr>
              <w:t>中长跑全程跑完整技术运用</w:t>
            </w:r>
            <w:r>
              <w:rPr>
                <w:rFonts w:hint="eastAsia" w:ascii="宋体" w:hAnsi="宋体" w:eastAsia="宋体" w:cs="宋体"/>
                <w:kern w:val="0"/>
                <w:sz w:val="24"/>
                <w:szCs w:val="24"/>
                <w:lang w:val="en-US" w:eastAsia="zh-CN" w:bidi="ar"/>
              </w:rPr>
              <w:t>（1）</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0CB50F4">
            <w:pPr>
              <w:keepNext w:val="0"/>
              <w:keepLines w:val="0"/>
              <w:widowControl/>
              <w:numPr>
                <w:ilvl w:val="0"/>
                <w:numId w:val="2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教师示范讲解中长跑全程跑完整技术方法（速度节奏、身体姿态、摆臂动作、跑地方法、呼吸节奏等）；</w:t>
            </w:r>
          </w:p>
          <w:p w14:paraId="77A69683">
            <w:pPr>
              <w:keepNext w:val="0"/>
              <w:keepLines w:val="0"/>
              <w:widowControl/>
              <w:numPr>
                <w:ilvl w:val="0"/>
                <w:numId w:val="2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原地摆臂配合呼吸的全程跑完整技术模拟练习；</w:t>
            </w:r>
          </w:p>
          <w:p w14:paraId="0FAFAA3B">
            <w:pPr>
              <w:keepNext w:val="0"/>
              <w:keepLines w:val="0"/>
              <w:widowControl/>
              <w:numPr>
                <w:ilvl w:val="0"/>
                <w:numId w:val="2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教师讲解全程跑中摆臂、跟跑等技术；</w:t>
            </w:r>
          </w:p>
          <w:p w14:paraId="64586CF6">
            <w:pPr>
              <w:keepNext w:val="0"/>
              <w:keepLines w:val="0"/>
              <w:widowControl/>
              <w:numPr>
                <w:ilvl w:val="0"/>
                <w:numId w:val="2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400 米分组慢跑倒跑、跟随跑等技术；</w:t>
            </w:r>
          </w:p>
          <w:p w14:paraId="29DF9655">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根据能力分组，运用全程跑技术进行 5 分钟定时跑比赛。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40131D4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5 分钟定时跑达标赛：10-20 人一组，5 分钟定时跑，跑动距离最长的为胜。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0ACC99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能正确运用呼吸方法，合理分配体力，能较好地跑动技术和全程跑中的摆臂动作，适应分配跑；长距离的耐力，勇于挑战，相互鼓励，奋力拼搏。</w:t>
            </w:r>
          </w:p>
        </w:tc>
      </w:tr>
      <w:tr w14:paraId="3AB5AD9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02127F21">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25</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62D78E26">
            <w:pPr>
              <w:keepNext w:val="0"/>
              <w:keepLines w:val="0"/>
              <w:widowControl/>
              <w:suppressLineNumbers w:val="0"/>
              <w:snapToGrid w:val="0"/>
              <w:spacing w:before="0" w:beforeAutospacing="0" w:after="0" w:afterAutospacing="0"/>
              <w:ind w:left="0" w:leftChars="0" w:right="0" w:rightChars="0" w:firstLine="0" w:firstLineChars="0"/>
              <w:jc w:val="left"/>
              <w:rPr>
                <w:rFonts w:hint="default" w:ascii="宋体" w:eastAsia="宋体"/>
                <w:sz w:val="24"/>
                <w:lang w:val="en-US"/>
              </w:rPr>
            </w:pPr>
            <w:r>
              <w:rPr>
                <w:rFonts w:ascii="宋体" w:hAnsi="宋体" w:eastAsia="宋体" w:cs="宋体"/>
                <w:kern w:val="0"/>
                <w:sz w:val="24"/>
                <w:szCs w:val="24"/>
                <w:lang w:val="en-US" w:eastAsia="zh-CN" w:bidi="ar"/>
              </w:rPr>
              <w:t>中长跑全程跑完整技术运用</w:t>
            </w:r>
            <w:r>
              <w:rPr>
                <w:rFonts w:hint="eastAsia" w:ascii="宋体" w:hAnsi="宋体" w:eastAsia="宋体" w:cs="宋体"/>
                <w:kern w:val="0"/>
                <w:sz w:val="24"/>
                <w:szCs w:val="24"/>
                <w:lang w:val="en-US" w:eastAsia="zh-CN" w:bidi="ar"/>
              </w:rPr>
              <w:t>（2）</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7E80D2DC">
            <w:pPr>
              <w:keepNext w:val="0"/>
              <w:keepLines w:val="0"/>
              <w:widowControl/>
              <w:numPr>
                <w:ilvl w:val="0"/>
                <w:numId w:val="2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教师讲解耐久跑比赛规则和要求；</w:t>
            </w:r>
          </w:p>
          <w:p w14:paraId="6E09292E">
            <w:pPr>
              <w:keepNext w:val="0"/>
              <w:keepLines w:val="0"/>
              <w:widowControl/>
              <w:numPr>
                <w:ilvl w:val="0"/>
                <w:numId w:val="2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跑的专门性练习（小步跑、高抬腿跑、车轮跑）；3. 慢跑 + 加速跑 1000 米（女）、1100 米（男）小组领跑比赛，根据体能情况同质分组，进行小组比赛；</w:t>
            </w:r>
          </w:p>
          <w:p w14:paraId="792C203E">
            <w:pPr>
              <w:keepNext w:val="0"/>
              <w:keepLines w:val="0"/>
              <w:widowControl/>
              <w:numPr>
                <w:ilvl w:val="0"/>
                <w:numId w:val="2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分组进行耐久跑比赛，相互鼓励，交流经验；</w:t>
            </w:r>
          </w:p>
          <w:p w14:paraId="6E7364D5">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400 米、800 米、1000 米（女）、1100 米（男）耐久跑比赛。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083E36AB">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男 1100 米、女 1000 米耐久跑比赛：同质分组，2 人一组（同分），跑，在跑中要遵守规则，注意安全；2. 班级分组耐久跑比赛，以小组为单位，多人同时跑，多组同时跑，采用分批次，多组别、多批次，以小组的最后一名到达终点的成绩为小组成绩。</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386649F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能积极参加比赛，并能运用所学技术，合理分配体力，调控自己的跑速，能正确运用呼吸方法，调整跑的节奏，保持良好的节奏，坚持到底，顽强拼搏，勇于进取，表现出战胜自我的精神面貌。</w:t>
            </w:r>
          </w:p>
        </w:tc>
      </w:tr>
      <w:tr w14:paraId="72282FE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124336B">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26</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359E52A">
            <w:pPr>
              <w:keepNext w:val="0"/>
              <w:keepLines w:val="0"/>
              <w:widowControl/>
              <w:suppressLineNumbers w:val="0"/>
              <w:snapToGrid w:val="0"/>
              <w:spacing w:before="0" w:beforeAutospacing="0" w:after="0" w:afterAutospacing="0"/>
              <w:ind w:left="0" w:leftChars="0" w:right="0" w:rightChars="0" w:firstLine="0" w:firstLineChars="0"/>
              <w:jc w:val="left"/>
              <w:rPr>
                <w:rFonts w:hint="default" w:ascii="宋体" w:eastAsia="宋体"/>
                <w:sz w:val="24"/>
                <w:lang w:val="en-US"/>
              </w:rPr>
            </w:pPr>
            <w:r>
              <w:rPr>
                <w:rFonts w:ascii="宋体" w:hAnsi="宋体" w:eastAsia="宋体" w:cs="宋体"/>
                <w:kern w:val="0"/>
                <w:sz w:val="24"/>
                <w:szCs w:val="24"/>
                <w:lang w:val="en-US" w:eastAsia="zh-CN" w:bidi="ar"/>
              </w:rPr>
              <w:t>中长跑全程跑完整技术运用</w:t>
            </w:r>
            <w:r>
              <w:rPr>
                <w:rFonts w:hint="eastAsia" w:ascii="宋体" w:hAnsi="宋体" w:eastAsia="宋体" w:cs="宋体"/>
                <w:kern w:val="0"/>
                <w:sz w:val="24"/>
                <w:szCs w:val="24"/>
                <w:lang w:val="en-US" w:eastAsia="zh-CN" w:bidi="ar"/>
              </w:rPr>
              <w:t>（3)</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3929CF15">
            <w:pPr>
              <w:keepNext w:val="0"/>
              <w:keepLines w:val="0"/>
              <w:widowControl/>
              <w:numPr>
                <w:ilvl w:val="0"/>
                <w:numId w:val="2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教师讲解评价要求，公布评价标准；</w:t>
            </w:r>
          </w:p>
          <w:p w14:paraId="2E561FB8">
            <w:pPr>
              <w:keepNext w:val="0"/>
              <w:keepLines w:val="0"/>
              <w:widowControl/>
              <w:numPr>
                <w:ilvl w:val="0"/>
                <w:numId w:val="2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利用抓、握力、快速跑、变速跑等练习；</w:t>
            </w:r>
          </w:p>
          <w:p w14:paraId="6F394601">
            <w:pPr>
              <w:keepNext w:val="0"/>
              <w:keepLines w:val="0"/>
              <w:widowControl/>
              <w:numPr>
                <w:ilvl w:val="0"/>
                <w:numId w:val="2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按照同质分组，根据核心能力，各小组制定分组，各组进行尝试比赛；</w:t>
            </w:r>
          </w:p>
          <w:p w14:paraId="7A57BAA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 分组进行评价，统计成绩。</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09452AC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1. 按体能同质分组，进行 1000 米（女）、1100 米（男）的耐久跑测试；2. 按体能同质分组，进行 4×400 米耐久跑接力比赛。</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08382667">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能按质按量完成耐久跑全程，表现出体能和技能的综合运用能力；勇于挑战，克服困难，坚持到底；能正确评价自己和他人，善于总结经验。</w:t>
            </w:r>
          </w:p>
        </w:tc>
      </w:tr>
      <w:tr w14:paraId="29E6E7EE">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541AF5D">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27</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14D0719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侧向滑步推铅球的准备姿势与滑步技术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A586E38">
            <w:pPr>
              <w:keepNext w:val="0"/>
              <w:keepLines w:val="0"/>
              <w:widowControl/>
              <w:numPr>
                <w:ilvl w:val="0"/>
                <w:numId w:val="2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原地侧向推铅球的徒手模仿练习；</w:t>
            </w:r>
          </w:p>
          <w:p w14:paraId="2DD78949">
            <w:pPr>
              <w:keepNext w:val="0"/>
              <w:keepLines w:val="0"/>
              <w:widowControl/>
              <w:numPr>
                <w:ilvl w:val="0"/>
                <w:numId w:val="2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侧向滑步推铅球的徒手模仿练习；</w:t>
            </w:r>
          </w:p>
          <w:p w14:paraId="36E8EA72">
            <w:pPr>
              <w:keepNext w:val="0"/>
              <w:keepLines w:val="0"/>
              <w:widowControl/>
              <w:numPr>
                <w:ilvl w:val="0"/>
                <w:numId w:val="2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学生自主选择铅球重量，持球做侧向滑步推铅球的模仿练习；</w:t>
            </w:r>
          </w:p>
          <w:p w14:paraId="129B01E6">
            <w:pPr>
              <w:keepNext w:val="0"/>
              <w:keepLines w:val="0"/>
              <w:widowControl/>
              <w:numPr>
                <w:ilvl w:val="0"/>
                <w:numId w:val="24"/>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人一组，相互观察、指导、纠错；</w:t>
            </w:r>
          </w:p>
          <w:p w14:paraId="66FFBECE">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分组进行侧向滑步推铅球练习。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AE1BF6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侧向滑步推铅球的展示赛：以小组为单位，在投掷区进行铅球展示，比谁的动作规范、协调。</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3003B40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能做出侧向滑步推铅球的准备姿势，滑步动作连贯、协调；能根据自身能力选择合适的铅球重量；表现出认真学习、相互帮助的优良品质。</w:t>
            </w:r>
          </w:p>
        </w:tc>
      </w:tr>
      <w:tr w14:paraId="1A7333D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243DC82D">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28</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49B26733">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侧向滑步推铅球的最后用力技术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47839E1A">
            <w:pPr>
              <w:keepNext w:val="0"/>
              <w:keepLines w:val="0"/>
              <w:widowControl/>
              <w:numPr>
                <w:ilvl w:val="0"/>
                <w:numId w:val="2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教师示范讲解最后用力的顺序（蹬、转、送、挺、推、拨）</w:t>
            </w:r>
          </w:p>
          <w:p w14:paraId="2E3D8B32">
            <w:pPr>
              <w:keepNext w:val="0"/>
              <w:keepLines w:val="0"/>
              <w:widowControl/>
              <w:numPr>
                <w:ilvl w:val="0"/>
                <w:numId w:val="2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利用同心球做最后用力的徒手模仿练习；</w:t>
            </w:r>
          </w:p>
          <w:p w14:paraId="0BD31B8B">
            <w:pPr>
              <w:keepNext w:val="0"/>
              <w:keepLines w:val="0"/>
              <w:widowControl/>
              <w:numPr>
                <w:ilvl w:val="0"/>
                <w:numId w:val="2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持球做最后用力的徒手模仿练习；</w:t>
            </w:r>
          </w:p>
          <w:p w14:paraId="5C34B102">
            <w:pPr>
              <w:keepNext w:val="0"/>
              <w:keepLines w:val="0"/>
              <w:widowControl/>
              <w:numPr>
                <w:ilvl w:val="0"/>
                <w:numId w:val="25"/>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人一组，相互观察、指导、纠错；</w:t>
            </w:r>
          </w:p>
          <w:p w14:paraId="11097774">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分组进行侧向滑步推铅球的完整技术练习。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484F188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侧向滑步推铅球的技术赛：以小组为单位，在投掷区进行铅球技术比赛，比谁的最后用力顺序正确、动作协调。</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75B02A9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能说出最后用力的顺序，做出正确的最后用力动作；能与同伴相互交流、共同提高；表现出勇于尝试、不怕失败的精神。</w:t>
            </w:r>
          </w:p>
        </w:tc>
      </w:tr>
      <w:tr w14:paraId="08F46AA6">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56D29D3">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29</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64CBB41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侧向滑步推铅球的完整技术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EC6B3C4">
            <w:pPr>
              <w:keepNext w:val="0"/>
              <w:keepLines w:val="0"/>
              <w:widowControl/>
              <w:numPr>
                <w:ilvl w:val="0"/>
                <w:numId w:val="2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教师示范讲解侧向滑步推铅球的完整技术动作；</w:t>
            </w:r>
          </w:p>
          <w:p w14:paraId="0545E929">
            <w:pPr>
              <w:keepNext w:val="0"/>
              <w:keepLines w:val="0"/>
              <w:widowControl/>
              <w:numPr>
                <w:ilvl w:val="0"/>
                <w:numId w:val="26"/>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徒手做侧向滑步推铅球的完整技术模仿练习；3. 持球做侧向滑步推铅球的完整技术模仿练习；4. 2 人一组，相互观察、指导、纠错；</w:t>
            </w:r>
          </w:p>
          <w:p w14:paraId="47C28470">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分组进行侧向滑步推铅球的完整技术练习。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5618E1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侧向滑步推铅球的距离赛：以小组为单位，在投掷区进行铅球投掷比赛，比谁的投掷距离远。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9398F4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能连贯完成侧向滑步推铅球的完整技术动作；能根据自身情况调整动作，提高投掷距离；表现出顽强拼搏、勇于争先的体育精神。</w:t>
            </w:r>
          </w:p>
        </w:tc>
      </w:tr>
      <w:tr w14:paraId="1EAFB45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1497D05F">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30</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112AE48B">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投掷步的步幅丈量与完整技术</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B9C1905">
            <w:pPr>
              <w:keepNext w:val="0"/>
              <w:keepLines w:val="0"/>
              <w:widowControl/>
              <w:numPr>
                <w:ilvl w:val="0"/>
                <w:numId w:val="2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教师讲解投掷步的步幅丈量方法；</w:t>
            </w:r>
          </w:p>
          <w:p w14:paraId="30A4D583">
            <w:pPr>
              <w:keepNext w:val="0"/>
              <w:keepLines w:val="0"/>
              <w:widowControl/>
              <w:numPr>
                <w:ilvl w:val="0"/>
                <w:numId w:val="2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学生自主进行投掷步的步幅丈量练习；</w:t>
            </w:r>
          </w:p>
          <w:p w14:paraId="15DCE7C3">
            <w:pPr>
              <w:keepNext w:val="0"/>
              <w:keepLines w:val="0"/>
              <w:widowControl/>
              <w:numPr>
                <w:ilvl w:val="0"/>
                <w:numId w:val="2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徒手做投掷步的完整技术模仿练习；</w:t>
            </w:r>
          </w:p>
          <w:p w14:paraId="1848B300">
            <w:pPr>
              <w:keepNext w:val="0"/>
              <w:keepLines w:val="0"/>
              <w:widowControl/>
              <w:numPr>
                <w:ilvl w:val="0"/>
                <w:numId w:val="27"/>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持球做投掷步的完整技术模仿练习；</w:t>
            </w:r>
          </w:p>
          <w:p w14:paraId="6FF4151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分组进行投掷步的完整技术练习。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44D6E5A8">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投掷步的步幅丈量赛：以小组为单位，进行投掷步步幅丈量比赛，比谁的步幅丈量准确、投掷步动作规范。</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5199D71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能正确丈量投掷步步幅，做出规范的投掷步动作；能与同伴相互协作、共同完成练习；表现出认真细致、精益求精的学习态度。</w:t>
            </w:r>
          </w:p>
        </w:tc>
      </w:tr>
      <w:tr w14:paraId="3E829FF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2C1ED27E">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31</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7E07DCE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背向滑步推铅球的技术组合</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B285FA4">
            <w:pPr>
              <w:keepNext w:val="0"/>
              <w:keepLines w:val="0"/>
              <w:widowControl/>
              <w:numPr>
                <w:ilvl w:val="0"/>
                <w:numId w:val="2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教师示范讲解背向滑步推铅球的技术；</w:t>
            </w:r>
          </w:p>
          <w:p w14:paraId="2B901626">
            <w:pPr>
              <w:keepNext w:val="0"/>
              <w:keepLines w:val="0"/>
              <w:widowControl/>
              <w:numPr>
                <w:ilvl w:val="0"/>
                <w:numId w:val="2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背向滑步推铅球的徒手模仿练习；</w:t>
            </w:r>
          </w:p>
          <w:p w14:paraId="73F42A09">
            <w:pPr>
              <w:keepNext w:val="0"/>
              <w:keepLines w:val="0"/>
              <w:widowControl/>
              <w:numPr>
                <w:ilvl w:val="0"/>
                <w:numId w:val="2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持球做背向滑步推铅球的模仿练习；</w:t>
            </w:r>
          </w:p>
          <w:p w14:paraId="10EB42BD">
            <w:pPr>
              <w:keepNext w:val="0"/>
              <w:keepLines w:val="0"/>
              <w:widowControl/>
              <w:numPr>
                <w:ilvl w:val="0"/>
                <w:numId w:val="28"/>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人一组，相互观察、指导、纠错；</w:t>
            </w:r>
          </w:p>
          <w:p w14:paraId="6FE317AF">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分组进行背向滑步推铅球的完整技术练习。</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7617CD2F">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背向滑步推铅球的展示赛：以小组为单位，在投掷区进行背向滑步推铅球展示，比谁的动作规范、协调。</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06A015EC">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能做出背向滑步推铅球的技术动作，动作连贯、协调；能根据自身能力调整动作；表现出勇于挑战、不断进取的精神。</w:t>
            </w:r>
          </w:p>
        </w:tc>
      </w:tr>
      <w:tr w14:paraId="10CEC6A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7758DD78">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32</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501E92B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不同姿势的推铅球与体能练习</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66C71A2F">
            <w:pPr>
              <w:keepNext w:val="0"/>
              <w:keepLines w:val="0"/>
              <w:widowControl/>
              <w:numPr>
                <w:ilvl w:val="0"/>
                <w:numId w:val="2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教师示范讲解不同姿势的推铅球技术；</w:t>
            </w:r>
          </w:p>
          <w:p w14:paraId="42125426">
            <w:pPr>
              <w:keepNext w:val="0"/>
              <w:keepLines w:val="0"/>
              <w:widowControl/>
              <w:numPr>
                <w:ilvl w:val="0"/>
                <w:numId w:val="2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学生自主选择姿势，进行推铅球的徒手模仿练习；</w:t>
            </w:r>
          </w:p>
          <w:p w14:paraId="3EC55D75">
            <w:pPr>
              <w:keepNext w:val="0"/>
              <w:keepLines w:val="0"/>
              <w:widowControl/>
              <w:numPr>
                <w:ilvl w:val="0"/>
                <w:numId w:val="2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持球做不同姿势的推铅球练习；</w:t>
            </w:r>
          </w:p>
          <w:p w14:paraId="4ABD5748">
            <w:pPr>
              <w:keepNext w:val="0"/>
              <w:keepLines w:val="0"/>
              <w:widowControl/>
              <w:numPr>
                <w:ilvl w:val="0"/>
                <w:numId w:val="29"/>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2 人一组，相互观察、指导、纠错；</w:t>
            </w:r>
          </w:p>
          <w:p w14:paraId="5837E274">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分组进行不同姿势的推铅球练习及体能练习（如俯卧撑、仰卧起坐等）。</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251848CE">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不同姿势推铅球的比赛：以小组为单位，在投掷区进行不同姿势的推铅球比赛，比谁的投掷距离远、动作规范。</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242177DD">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能掌握不同姿势的推铅球技术，完成体能练习；能与同伴相互交流、共同提高；表现出全面发展体能、勇于尝试的精神。</w:t>
            </w:r>
          </w:p>
        </w:tc>
      </w:tr>
      <w:tr w14:paraId="3317E218">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690CA668">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33</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04312FF8">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侧向滑步推铅球比赛</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767F62E">
            <w:pPr>
              <w:keepNext w:val="0"/>
              <w:keepLines w:val="0"/>
              <w:widowControl/>
              <w:numPr>
                <w:ilvl w:val="0"/>
                <w:numId w:val="3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教师讲解比赛规则和要求；</w:t>
            </w:r>
          </w:p>
          <w:p w14:paraId="5569FB4D">
            <w:pPr>
              <w:keepNext w:val="0"/>
              <w:keepLines w:val="0"/>
              <w:widowControl/>
              <w:numPr>
                <w:ilvl w:val="0"/>
                <w:numId w:val="3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学生进行赛前准备活动（如徒手模仿练习、持球练习等）；</w:t>
            </w:r>
          </w:p>
          <w:p w14:paraId="73D37C3A">
            <w:pPr>
              <w:keepNext w:val="0"/>
              <w:keepLines w:val="0"/>
              <w:widowControl/>
              <w:numPr>
                <w:ilvl w:val="0"/>
                <w:numId w:val="3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分组进行侧向滑步推铅球比赛；</w:t>
            </w:r>
          </w:p>
          <w:p w14:paraId="24372231">
            <w:pPr>
              <w:keepNext w:val="0"/>
              <w:keepLines w:val="0"/>
              <w:widowControl/>
              <w:numPr>
                <w:ilvl w:val="0"/>
                <w:numId w:val="30"/>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记录成绩，公布比赛结果；</w:t>
            </w:r>
          </w:p>
          <w:p w14:paraId="6DAD34B8">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学生交流比赛体会。</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C355070">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侧向滑步推铅球比赛：同质分组，每人 3 次试投机会，以最好成绩决定名次。</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22D740E6">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能遵守比赛规则，发挥出自己的水平；能正确对待比赛结果，总结经验教训；表现出顽强拼搏、勇于争先的体育精神。</w:t>
            </w:r>
          </w:p>
        </w:tc>
      </w:tr>
      <w:tr w14:paraId="2A8A4B6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44FA59C1">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34</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56FD7F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侧向滑步推铅球的考核与评价</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5EC64157">
            <w:pPr>
              <w:keepNext w:val="0"/>
              <w:keepLines w:val="0"/>
              <w:widowControl/>
              <w:numPr>
                <w:ilvl w:val="0"/>
                <w:numId w:val="3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教师讲解考核标准和要求；</w:t>
            </w:r>
          </w:p>
          <w:p w14:paraId="1346E380">
            <w:pPr>
              <w:keepNext w:val="0"/>
              <w:keepLines w:val="0"/>
              <w:widowControl/>
              <w:numPr>
                <w:ilvl w:val="0"/>
                <w:numId w:val="3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学生进行考前准备活动；</w:t>
            </w:r>
          </w:p>
          <w:p w14:paraId="292747AF">
            <w:pPr>
              <w:keepNext w:val="0"/>
              <w:keepLines w:val="0"/>
              <w:widowControl/>
              <w:numPr>
                <w:ilvl w:val="0"/>
                <w:numId w:val="31"/>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分组进行侧向滑步推铅球考核；</w:t>
            </w:r>
          </w:p>
          <w:p w14:paraId="1A2B22C1">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4. 记录成绩，进行评价；5. 学生总结学习体会。</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15534D82">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侧向滑步推铅球考核：每人 3 次试投机会，以最好成绩作为考核成绩。</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1A937AA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能按考核要求完成推铅球动作，取得相应的成绩；能正确评价自己的学习效果，总结优点与不足；表现出认真对待考核、不断进步的态度。</w:t>
            </w:r>
          </w:p>
        </w:tc>
      </w:tr>
      <w:tr w14:paraId="4CFC3945">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64F23A0E">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35</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F1243F2">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田径类运动的综合练习</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67CCB2F2">
            <w:pPr>
              <w:keepNext w:val="0"/>
              <w:keepLines w:val="0"/>
              <w:widowControl/>
              <w:numPr>
                <w:ilvl w:val="0"/>
                <w:numId w:val="3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教师组织学生进行短跑、中长跑、跳高、推铅球的综合练习；</w:t>
            </w:r>
          </w:p>
          <w:p w14:paraId="59AA3E7D">
            <w:pPr>
              <w:keepNext w:val="0"/>
              <w:keepLines w:val="0"/>
              <w:widowControl/>
              <w:numPr>
                <w:ilvl w:val="0"/>
                <w:numId w:val="3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学生自主选择项目进行练习；</w:t>
            </w:r>
          </w:p>
          <w:p w14:paraId="0447D91A">
            <w:pPr>
              <w:keepNext w:val="0"/>
              <w:keepLines w:val="0"/>
              <w:widowControl/>
              <w:numPr>
                <w:ilvl w:val="0"/>
                <w:numId w:val="3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小组内进行不同项目的交流与展示；</w:t>
            </w:r>
          </w:p>
          <w:p w14:paraId="1BB6FC3F">
            <w:pPr>
              <w:keepNext w:val="0"/>
              <w:keepLines w:val="0"/>
              <w:widowControl/>
              <w:numPr>
                <w:ilvl w:val="0"/>
                <w:numId w:val="32"/>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教师巡回指导，纠正错误动作；</w:t>
            </w:r>
          </w:p>
          <w:p w14:paraId="7C8F5C2F">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分组进行综合练习的小比赛。</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65E988F5">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田径类运动综合赛：以小组为单位，进行短跑、跳高、推铅球的组合比赛，按综合成绩决定名次。</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220AB7C8">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能综合运用所学田径技术进行练习和比赛；能与同伴相互协作、共同完成比赛；表现出全面发展、勇于挑战的精神。</w:t>
            </w:r>
          </w:p>
        </w:tc>
      </w:tr>
      <w:tr w14:paraId="1B0ADCB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0" w:hRule="atLeast"/>
          <w:jc w:val="center"/>
        </w:trPr>
        <w:tc>
          <w:tcPr>
            <w:tcW w:w="631" w:type="dxa"/>
            <w:tcBorders>
              <w:top w:val="single" w:color="auto" w:sz="4" w:space="0"/>
              <w:left w:val="single" w:color="auto" w:sz="4" w:space="0"/>
              <w:bottom w:val="single" w:color="auto" w:sz="4" w:space="0"/>
              <w:right w:val="single" w:color="auto" w:sz="4" w:space="0"/>
            </w:tcBorders>
            <w:shd w:val="clear" w:color="auto" w:fill="auto"/>
            <w:vAlign w:val="center"/>
          </w:tcPr>
          <w:p w14:paraId="615A6488">
            <w:pPr>
              <w:keepNext w:val="0"/>
              <w:keepLines w:val="0"/>
              <w:widowControl/>
              <w:suppressLineNumbers w:val="0"/>
              <w:snapToGrid w:val="0"/>
              <w:spacing w:before="0" w:beforeAutospacing="0" w:after="0" w:afterAutospacing="0"/>
              <w:ind w:left="0" w:leftChars="0" w:right="0" w:rightChars="0" w:firstLine="0" w:firstLineChars="0"/>
              <w:jc w:val="center"/>
              <w:rPr>
                <w:rFonts w:ascii="宋体" w:eastAsia="宋体"/>
                <w:sz w:val="24"/>
              </w:rPr>
            </w:pPr>
            <w:r>
              <w:rPr>
                <w:rFonts w:ascii="宋体" w:hAnsi="宋体" w:eastAsia="宋体" w:cs="宋体"/>
                <w:kern w:val="0"/>
                <w:sz w:val="24"/>
                <w:szCs w:val="24"/>
                <w:lang w:val="en-US" w:eastAsia="zh-CN" w:bidi="ar"/>
              </w:rPr>
              <w:t>36</w:t>
            </w:r>
          </w:p>
        </w:tc>
        <w:tc>
          <w:tcPr>
            <w:tcW w:w="1723" w:type="dxa"/>
            <w:tcBorders>
              <w:top w:val="single" w:color="auto" w:sz="4" w:space="0"/>
              <w:left w:val="single" w:color="auto" w:sz="4" w:space="0"/>
              <w:bottom w:val="single" w:color="auto" w:sz="4" w:space="0"/>
              <w:right w:val="single" w:color="auto" w:sz="4" w:space="0"/>
            </w:tcBorders>
            <w:shd w:val="clear" w:color="auto" w:fill="auto"/>
            <w:vAlign w:val="center"/>
          </w:tcPr>
          <w:p w14:paraId="31FAAA89">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田径类运动的单元总结与展示</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14:paraId="20EAD43B">
            <w:pPr>
              <w:keepNext w:val="0"/>
              <w:keepLines w:val="0"/>
              <w:widowControl/>
              <w:numPr>
                <w:ilvl w:val="0"/>
                <w:numId w:val="3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教师总结本单元的学习内容和学生的学习情况；</w:t>
            </w:r>
          </w:p>
          <w:p w14:paraId="4377AF4C">
            <w:pPr>
              <w:keepNext w:val="0"/>
              <w:keepLines w:val="0"/>
              <w:widowControl/>
              <w:numPr>
                <w:ilvl w:val="0"/>
                <w:numId w:val="3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各小组进行田径类运动的展示（如短跑接力、跳高、推铅球等）；</w:t>
            </w:r>
          </w:p>
          <w:p w14:paraId="0BD4E3DD">
            <w:pPr>
              <w:keepNext w:val="0"/>
              <w:keepLines w:val="0"/>
              <w:widowControl/>
              <w:numPr>
                <w:ilvl w:val="0"/>
                <w:numId w:val="33"/>
              </w:numPr>
              <w:suppressLineNumbers w:val="0"/>
              <w:snapToGrid w:val="0"/>
              <w:spacing w:before="0" w:beforeAutospacing="0" w:after="0" w:afterAutospacing="0"/>
              <w:ind w:left="0" w:leftChars="0" w:right="0" w:righ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学生进行自评与互评；4. 教师对学生的学习表现进行评价与鼓励；</w:t>
            </w:r>
          </w:p>
          <w:p w14:paraId="6F8EBA49">
            <w:pPr>
              <w:keepNext w:val="0"/>
              <w:keepLines w:val="0"/>
              <w:widowControl/>
              <w:numPr>
                <w:ilvl w:val="0"/>
                <w:numId w:val="0"/>
              </w:numPr>
              <w:suppressLineNumbers w:val="0"/>
              <w:snapToGrid w:val="0"/>
              <w:spacing w:before="0" w:beforeAutospacing="0" w:after="0" w:afterAutospacing="0"/>
              <w:ind w:leftChars="0" w:right="0" w:rightChars="0"/>
              <w:jc w:val="left"/>
              <w:rPr>
                <w:rFonts w:ascii="宋体" w:eastAsia="宋体"/>
                <w:sz w:val="24"/>
              </w:rPr>
            </w:pPr>
            <w:r>
              <w:rPr>
                <w:rFonts w:ascii="宋体" w:hAnsi="宋体" w:eastAsia="宋体" w:cs="宋体"/>
                <w:kern w:val="0"/>
                <w:sz w:val="24"/>
                <w:szCs w:val="24"/>
                <w:lang w:val="en-US" w:eastAsia="zh-CN" w:bidi="ar"/>
              </w:rPr>
              <w:t>5. 布置课后锻炼任务。</w:t>
            </w:r>
          </w:p>
        </w:tc>
        <w:tc>
          <w:tcPr>
            <w:tcW w:w="2547" w:type="dxa"/>
            <w:tcBorders>
              <w:top w:val="single" w:color="auto" w:sz="4" w:space="0"/>
              <w:left w:val="single" w:color="auto" w:sz="4" w:space="0"/>
              <w:bottom w:val="single" w:color="auto" w:sz="4" w:space="0"/>
              <w:right w:val="single" w:color="auto" w:sz="4" w:space="0"/>
            </w:tcBorders>
            <w:shd w:val="clear" w:color="auto" w:fill="auto"/>
            <w:vAlign w:val="center"/>
          </w:tcPr>
          <w:p w14:paraId="31B9F474">
            <w:pPr>
              <w:keepNext w:val="0"/>
              <w:keepLines w:val="0"/>
              <w:widowControl/>
              <w:suppressLineNumbers w:val="0"/>
              <w:snapToGrid w:val="0"/>
              <w:spacing w:before="0" w:beforeAutospacing="0" w:after="0" w:afterAutospacing="0"/>
              <w:ind w:left="0" w:leftChars="0" w:right="0" w:rightChars="0" w:firstLine="0" w:firstLineChars="0"/>
              <w:jc w:val="left"/>
              <w:rPr>
                <w:rFonts w:ascii="宋体" w:eastAsia="宋体"/>
                <w:sz w:val="24"/>
              </w:rPr>
            </w:pPr>
            <w:r>
              <w:rPr>
                <w:rFonts w:ascii="宋体" w:hAnsi="宋体" w:eastAsia="宋体" w:cs="宋体"/>
                <w:kern w:val="0"/>
                <w:sz w:val="24"/>
                <w:szCs w:val="24"/>
                <w:lang w:val="en-US" w:eastAsia="zh-CN" w:bidi="ar"/>
              </w:rPr>
              <w:t>田径类运动展示赛：各小组展示所学田径项目的技术动作，</w:t>
            </w:r>
          </w:p>
        </w:tc>
        <w:tc>
          <w:tcPr>
            <w:tcW w:w="2757" w:type="dxa"/>
            <w:tcBorders>
              <w:top w:val="single" w:color="auto" w:sz="4" w:space="0"/>
              <w:left w:val="single" w:color="auto" w:sz="4" w:space="0"/>
              <w:bottom w:val="single" w:color="auto" w:sz="4" w:space="0"/>
              <w:right w:val="single" w:color="auto" w:sz="4" w:space="0"/>
            </w:tcBorders>
            <w:shd w:val="clear" w:color="auto" w:fill="auto"/>
            <w:vAlign w:val="center"/>
          </w:tcPr>
          <w:p w14:paraId="4EDAEB03">
            <w:pPr>
              <w:snapToGrid w:val="0"/>
              <w:ind w:left="0" w:leftChars="0" w:right="0" w:rightChars="0" w:firstLine="0" w:firstLineChars="0"/>
              <w:jc w:val="left"/>
              <w:rPr>
                <w:rFonts w:hint="eastAsia" w:ascii="宋体" w:eastAsia="宋体"/>
                <w:sz w:val="24"/>
                <w:szCs w:val="24"/>
              </w:rPr>
            </w:pPr>
          </w:p>
        </w:tc>
      </w:tr>
    </w:tbl>
    <w:p w14:paraId="28410CFE">
      <w:pPr>
        <w:keepNext w:val="0"/>
        <w:keepLines w:val="0"/>
        <w:pageBreakBefore w:val="0"/>
        <w:widowControl/>
        <w:kinsoku/>
        <w:wordWrap/>
        <w:overflowPunct/>
        <w:topLinePunct w:val="0"/>
        <w:autoSpaceDE w:val="0"/>
        <w:autoSpaceDN w:val="0"/>
        <w:bidi w:val="0"/>
        <w:adjustRightInd w:val="0"/>
        <w:snapToGrid w:val="0"/>
        <w:textAlignment w:val="baseline"/>
        <w:rPr>
          <w:rFonts w:hint="eastAsia" w:eastAsia="宋体"/>
          <w:lang w:eastAsia="zh-CN"/>
        </w:rPr>
      </w:pPr>
    </w:p>
    <w:p w14:paraId="3EEAE34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7EE97AF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467D4427">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2C2F11E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7308A5FA">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5ABFD3C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2DEDC85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宋体" w:hAnsi="宋体" w:eastAsia="宋体" w:cs="宋体"/>
          <w:sz w:val="21"/>
          <w:szCs w:val="21"/>
        </w:rPr>
      </w:pPr>
    </w:p>
    <w:p w14:paraId="6F423D1E">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b/>
          <w:bCs/>
          <w:sz w:val="28"/>
          <w:szCs w:val="28"/>
          <w:lang w:eastAsia="zh-CN"/>
        </w:rPr>
      </w:pPr>
    </w:p>
    <w:p w14:paraId="0B0186F5">
      <w:pPr>
        <w:keepNext w:val="0"/>
        <w:keepLines w:val="0"/>
        <w:pageBreakBefore w:val="0"/>
        <w:widowControl/>
        <w:kinsoku/>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b/>
          <w:bCs/>
          <w:sz w:val="28"/>
          <w:szCs w:val="28"/>
          <w:lang w:eastAsia="zh-CN"/>
        </w:rPr>
      </w:pPr>
      <w:bookmarkStart w:id="0" w:name="_GoBack"/>
      <w:bookmarkEnd w:id="0"/>
    </w:p>
    <w:p w14:paraId="1343FD5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lang w:eastAsia="zh-CN"/>
        </w:rPr>
        <w:t>水平四</w:t>
      </w:r>
      <w:r>
        <w:rPr>
          <w:rFonts w:hint="eastAsia" w:ascii="宋体" w:hAnsi="宋体" w:eastAsia="宋体" w:cs="宋体"/>
          <w:b/>
          <w:bCs/>
          <w:sz w:val="32"/>
          <w:szCs w:val="32"/>
          <w:lang w:val="en-US" w:eastAsia="zh-CN"/>
        </w:rPr>
        <w:t xml:space="preserve"> 八</w:t>
      </w:r>
      <w:r>
        <w:rPr>
          <w:rFonts w:hint="eastAsia" w:ascii="宋体" w:hAnsi="宋体" w:eastAsia="宋体" w:cs="宋体"/>
          <w:b/>
          <w:bCs/>
          <w:sz w:val="32"/>
          <w:szCs w:val="32"/>
        </w:rPr>
        <w:t>年级《“红军</w:t>
      </w:r>
      <w:r>
        <w:rPr>
          <w:rFonts w:hint="eastAsia" w:ascii="宋体" w:hAnsi="宋体" w:eastAsia="宋体" w:cs="宋体"/>
          <w:b/>
          <w:bCs/>
          <w:sz w:val="32"/>
          <w:szCs w:val="32"/>
          <w:lang w:val="en-US" w:eastAsia="zh-CN"/>
        </w:rPr>
        <w:t>长征</w:t>
      </w:r>
      <w:r>
        <w:rPr>
          <w:rFonts w:hint="eastAsia" w:ascii="宋体" w:hAnsi="宋体" w:eastAsia="宋体" w:cs="宋体"/>
          <w:b/>
          <w:bCs/>
          <w:sz w:val="32"/>
          <w:szCs w:val="32"/>
        </w:rPr>
        <w:t>——</w:t>
      </w:r>
      <w:r>
        <w:rPr>
          <w:rFonts w:hint="eastAsia" w:ascii="宋体" w:hAnsi="宋体" w:eastAsia="宋体" w:cs="宋体"/>
          <w:b/>
          <w:bCs/>
          <w:sz w:val="32"/>
          <w:szCs w:val="32"/>
          <w:lang w:val="en-US" w:eastAsia="zh-CN"/>
        </w:rPr>
        <w:t>耐久跑</w:t>
      </w:r>
      <w:r>
        <w:rPr>
          <w:rFonts w:hint="eastAsia" w:ascii="宋体" w:hAnsi="宋体" w:eastAsia="宋体" w:cs="宋体"/>
          <w:b/>
          <w:bCs/>
          <w:sz w:val="32"/>
          <w:szCs w:val="32"/>
          <w:lang w:eastAsia="zh-CN"/>
        </w:rPr>
        <w:t>”</w:t>
      </w:r>
      <w:r>
        <w:rPr>
          <w:rFonts w:hint="eastAsia" w:ascii="宋体" w:hAnsi="宋体" w:eastAsia="宋体" w:cs="宋体"/>
          <w:b/>
          <w:bCs/>
          <w:sz w:val="32"/>
          <w:szCs w:val="32"/>
        </w:rPr>
        <w:t>》教学设计</w:t>
      </w:r>
    </w:p>
    <w:p w14:paraId="2A1251FE">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             </w:t>
      </w:r>
    </w:p>
    <w:p w14:paraId="24524EC7">
      <w:pPr>
        <w:keepNext w:val="0"/>
        <w:keepLines w:val="0"/>
        <w:pageBreakBefore w:val="0"/>
        <w:widowControl/>
        <w:kinsoku/>
        <w:wordWrap/>
        <w:overflowPunct/>
        <w:topLinePunct w:val="0"/>
        <w:autoSpaceDE w:val="0"/>
        <w:autoSpaceDN w:val="0"/>
        <w:bidi w:val="0"/>
        <w:adjustRightInd w:val="0"/>
        <w:snapToGrid w:val="0"/>
        <w:spacing w:line="240" w:lineRule="auto"/>
        <w:ind w:firstLine="2530" w:firstLineChars="900"/>
        <w:jc w:val="both"/>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常州市滨江中学 王佳</w:t>
      </w:r>
    </w:p>
    <w:p w14:paraId="376DC5BC">
      <w:pPr>
        <w:keepNext w:val="0"/>
        <w:keepLines w:val="0"/>
        <w:pageBreakBefore w:val="0"/>
        <w:widowControl/>
        <w:kinsoku/>
        <w:wordWrap/>
        <w:overflowPunct/>
        <w:topLinePunct w:val="0"/>
        <w:autoSpaceDE w:val="0"/>
        <w:autoSpaceDN w:val="0"/>
        <w:bidi w:val="0"/>
        <w:adjustRightInd w:val="0"/>
        <w:snapToGrid w:val="0"/>
        <w:spacing w:line="240" w:lineRule="auto"/>
        <w:ind w:firstLine="562" w:firstLineChars="200"/>
        <w:textAlignment w:val="baseline"/>
        <w:rPr>
          <w:rFonts w:hint="eastAsia" w:ascii="宋体" w:hAnsi="宋体" w:eastAsia="宋体" w:cs="宋体"/>
          <w:b/>
          <w:bCs/>
          <w:sz w:val="28"/>
          <w:szCs w:val="28"/>
        </w:rPr>
      </w:pPr>
    </w:p>
    <w:p w14:paraId="37F3CB85">
      <w:pPr>
        <w:keepNext w:val="0"/>
        <w:keepLines w:val="0"/>
        <w:pageBreakBefore w:val="0"/>
        <w:widowControl/>
        <w:numPr>
          <w:ilvl w:val="0"/>
          <w:numId w:val="34"/>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指导思想</w:t>
      </w:r>
    </w:p>
    <w:p w14:paraId="5DA1E70C">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本课以“立德树人”为根本任务，秉持“健康第一”的指导思想，严格依据《义务教育体育与健康课程标准(2022年版)》的课程理念，聚焦学生发展核心素养，致力于培养学生适应未来发展所需的正确价值观、必备品格与关键能力。通过本课教学，让学生充分认识</w:t>
      </w:r>
      <w:r>
        <w:rPr>
          <w:rFonts w:hint="eastAsia" w:ascii="宋体" w:hAnsi="宋体" w:eastAsia="宋体" w:cs="宋体"/>
          <w:sz w:val="24"/>
          <w:szCs w:val="24"/>
          <w:lang w:val="en-US" w:eastAsia="zh-CN"/>
        </w:rPr>
        <w:t>耐久跑</w:t>
      </w:r>
      <w:r>
        <w:rPr>
          <w:rFonts w:hint="eastAsia" w:ascii="宋体" w:hAnsi="宋体" w:eastAsia="宋体" w:cs="宋体"/>
          <w:sz w:val="24"/>
          <w:szCs w:val="24"/>
          <w:lang w:eastAsia="zh-CN"/>
        </w:rPr>
        <w:t>技术</w:t>
      </w:r>
      <w:r>
        <w:rPr>
          <w:rFonts w:hint="eastAsia" w:ascii="宋体" w:hAnsi="宋体" w:eastAsia="宋体" w:cs="宋体"/>
          <w:sz w:val="24"/>
          <w:szCs w:val="24"/>
          <w:lang w:val="en-US" w:eastAsia="zh-CN"/>
        </w:rPr>
        <w:t>呼吸与节奏</w:t>
      </w:r>
      <w:r>
        <w:rPr>
          <w:rFonts w:hint="eastAsia" w:ascii="宋体" w:hAnsi="宋体" w:eastAsia="宋体" w:cs="宋体"/>
          <w:sz w:val="24"/>
          <w:szCs w:val="24"/>
          <w:lang w:eastAsia="zh-CN"/>
        </w:rPr>
        <w:t>的重要性，引导学生熟练掌握</w:t>
      </w:r>
      <w:r>
        <w:rPr>
          <w:rFonts w:hint="eastAsia" w:ascii="宋体" w:hAnsi="宋体" w:eastAsia="宋体" w:cs="宋体"/>
          <w:sz w:val="24"/>
          <w:szCs w:val="24"/>
          <w:lang w:val="en-US" w:eastAsia="zh-CN"/>
        </w:rPr>
        <w:t>呼吸节奏</w:t>
      </w:r>
      <w:r>
        <w:rPr>
          <w:rFonts w:hint="eastAsia" w:ascii="宋体" w:hAnsi="宋体" w:eastAsia="宋体" w:cs="宋体"/>
          <w:sz w:val="24"/>
          <w:szCs w:val="24"/>
          <w:lang w:eastAsia="zh-CN"/>
        </w:rPr>
        <w:t>；同</w:t>
      </w:r>
      <w:r>
        <w:rPr>
          <w:rFonts w:hint="eastAsia" w:ascii="宋体" w:hAnsi="宋体" w:eastAsia="宋体" w:cs="宋体"/>
          <w:sz w:val="24"/>
          <w:szCs w:val="24"/>
          <w:lang w:val="en-US" w:eastAsia="zh-CN"/>
        </w:rPr>
        <w:t>时，</w:t>
      </w:r>
      <w:r>
        <w:rPr>
          <w:rFonts w:hint="eastAsia" w:ascii="宋体" w:hAnsi="宋体" w:eastAsia="宋体" w:cs="宋体"/>
          <w:sz w:val="24"/>
          <w:szCs w:val="24"/>
          <w:lang w:eastAsia="zh-CN"/>
        </w:rPr>
        <w:t>发展学生的</w:t>
      </w:r>
      <w:r>
        <w:rPr>
          <w:rFonts w:hint="eastAsia" w:ascii="宋体" w:hAnsi="宋体" w:eastAsia="宋体" w:cs="宋体"/>
          <w:sz w:val="24"/>
          <w:szCs w:val="24"/>
          <w:lang w:val="en-US" w:eastAsia="zh-CN"/>
        </w:rPr>
        <w:t>上肢力量</w:t>
      </w:r>
      <w:r>
        <w:rPr>
          <w:rFonts w:hint="eastAsia" w:ascii="宋体" w:hAnsi="宋体" w:eastAsia="宋体" w:cs="宋体"/>
          <w:sz w:val="24"/>
          <w:szCs w:val="24"/>
          <w:lang w:eastAsia="zh-CN"/>
        </w:rPr>
        <w:t>等身体素质，提升身体运动能力；注重渗透体育品德教育，培养学生勇敢顽强的意志品质的体育精神。</w:t>
      </w:r>
    </w:p>
    <w:p w14:paraId="5FDED1F0">
      <w:pPr>
        <w:keepNext w:val="0"/>
        <w:keepLines w:val="0"/>
        <w:pageBreakBefore w:val="0"/>
        <w:widowControl/>
        <w:kinsoku/>
        <w:wordWrap/>
        <w:overflowPunct/>
        <w:topLinePunct w:val="0"/>
        <w:autoSpaceDE w:val="0"/>
        <w:autoSpaceDN w:val="0"/>
        <w:bidi w:val="0"/>
        <w:adjustRightInd w:val="0"/>
        <w:snapToGrid w:val="0"/>
        <w:spacing w:line="240" w:lineRule="auto"/>
        <w:ind w:firstLine="480" w:firstLineChars="200"/>
        <w:textAlignment w:val="baseline"/>
        <w:rPr>
          <w:rFonts w:hint="eastAsia" w:ascii="宋体" w:hAnsi="宋体" w:eastAsia="宋体" w:cs="宋体"/>
          <w:sz w:val="24"/>
          <w:szCs w:val="24"/>
        </w:rPr>
      </w:pPr>
    </w:p>
    <w:p w14:paraId="4A26CB5C">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二</w:t>
      </w:r>
      <w:r>
        <w:rPr>
          <w:rFonts w:hint="eastAsia" w:ascii="宋体" w:hAnsi="宋体" w:eastAsia="宋体" w:cs="宋体"/>
          <w:b/>
          <w:bCs/>
          <w:sz w:val="28"/>
          <w:szCs w:val="28"/>
          <w:lang w:eastAsia="zh-CN"/>
        </w:rPr>
        <w:t>、</w:t>
      </w:r>
      <w:r>
        <w:rPr>
          <w:rFonts w:hint="eastAsia" w:ascii="宋体" w:hAnsi="宋体" w:eastAsia="宋体" w:cs="宋体"/>
          <w:b/>
          <w:bCs/>
          <w:sz w:val="28"/>
          <w:szCs w:val="28"/>
        </w:rPr>
        <w:t>教材分析</w:t>
      </w:r>
    </w:p>
    <w:p w14:paraId="47F4A9D3">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耐久跑对发展学生心肺耐力及培养吃苦耐劳品质具有十分重要的作用。耐久跑动作相对单调、枯燥。因此，在教学时应采取多样化的教学手段，提高学生学习兴趣。本节课以红军强渡大渡河，巧夺金沙江、四渡赤水为背景，模拟我军长途奔袭的行军过程，进行耐久跑练习。</w:t>
      </w:r>
    </w:p>
    <w:p w14:paraId="575848DD">
      <w:pPr>
        <w:keepNext w:val="0"/>
        <w:keepLines w:val="0"/>
        <w:pageBreakBefore w:val="0"/>
        <w:widowControl/>
        <w:kinsoku/>
        <w:wordWrap/>
        <w:overflowPunct/>
        <w:topLinePunct w:val="0"/>
        <w:autoSpaceDE w:val="0"/>
        <w:autoSpaceDN w:val="0"/>
        <w:bidi w:val="0"/>
        <w:adjustRightInd w:val="0"/>
        <w:snapToGrid w:val="0"/>
        <w:spacing w:line="240" w:lineRule="auto"/>
        <w:ind w:firstLine="480" w:firstLineChars="200"/>
        <w:textAlignment w:val="baseline"/>
        <w:rPr>
          <w:rFonts w:hint="eastAsia" w:ascii="宋体" w:hAnsi="宋体" w:eastAsia="宋体" w:cs="宋体"/>
          <w:sz w:val="24"/>
          <w:szCs w:val="24"/>
          <w:lang w:val="en-US" w:eastAsia="zh-CN"/>
        </w:rPr>
      </w:pPr>
    </w:p>
    <w:p w14:paraId="5633DAFC">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1"/>
          <w:szCs w:val="21"/>
        </w:rPr>
      </w:pPr>
      <w:r>
        <w:rPr>
          <w:rFonts w:hint="eastAsia" w:ascii="宋体" w:hAnsi="宋体" w:eastAsia="宋体" w:cs="宋体"/>
          <w:b/>
          <w:bCs/>
          <w:sz w:val="28"/>
          <w:szCs w:val="28"/>
        </w:rPr>
        <w:t>三</w:t>
      </w:r>
      <w:r>
        <w:rPr>
          <w:rFonts w:hint="eastAsia" w:ascii="宋体" w:hAnsi="宋体" w:eastAsia="宋体" w:cs="宋体"/>
          <w:b/>
          <w:bCs/>
          <w:sz w:val="28"/>
          <w:szCs w:val="28"/>
          <w:lang w:eastAsia="zh-CN"/>
        </w:rPr>
        <w:t>、</w:t>
      </w:r>
      <w:r>
        <w:rPr>
          <w:rFonts w:hint="eastAsia" w:ascii="宋体" w:hAnsi="宋体" w:eastAsia="宋体" w:cs="宋体"/>
          <w:b/>
          <w:bCs/>
          <w:sz w:val="28"/>
          <w:szCs w:val="28"/>
        </w:rPr>
        <w:t>学情分析</w:t>
      </w:r>
    </w:p>
    <w:p w14:paraId="5EE7B369">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本课的教学对象是</w:t>
      </w:r>
      <w:r>
        <w:rPr>
          <w:rFonts w:hint="eastAsia" w:ascii="宋体" w:hAnsi="宋体" w:eastAsia="宋体" w:cs="宋体"/>
          <w:sz w:val="24"/>
          <w:szCs w:val="24"/>
          <w:lang w:val="en-US" w:eastAsia="zh-CN"/>
        </w:rPr>
        <w:t>八</w:t>
      </w:r>
      <w:r>
        <w:rPr>
          <w:rFonts w:hint="default" w:ascii="宋体" w:hAnsi="宋体" w:eastAsia="宋体" w:cs="宋体"/>
          <w:sz w:val="24"/>
          <w:szCs w:val="24"/>
          <w:lang w:val="en-US" w:eastAsia="zh-CN"/>
        </w:rPr>
        <w:t>年级学生，这个年龄段的学生，正处于生长发育的关键期，自我约束能力差；有很强模仿能力；好奇心强，学习意识较好，对新鲜事物兴趣较高，有强烈的表现自我需要。因此，在教学上首要措施就是激发学生的兴趣，形成良好的师生互动关系，采用有趣味性组织教法和多种练习手段来以引导学生趣学、乐练，促使学生主动学习，让学生乐而不疲，变枯燥为趣味，进而在快乐活动中发展学生的途中跑能力。</w:t>
      </w:r>
    </w:p>
    <w:p w14:paraId="197175EF">
      <w:pPr>
        <w:keepNext w:val="0"/>
        <w:keepLines w:val="0"/>
        <w:pageBreakBefore w:val="0"/>
        <w:widowControl/>
        <w:kinsoku/>
        <w:wordWrap/>
        <w:overflowPunct/>
        <w:topLinePunct w:val="0"/>
        <w:autoSpaceDE w:val="0"/>
        <w:autoSpaceDN w:val="0"/>
        <w:bidi w:val="0"/>
        <w:adjustRightInd w:val="0"/>
        <w:snapToGrid w:val="0"/>
        <w:spacing w:line="240" w:lineRule="auto"/>
        <w:ind w:firstLine="480" w:firstLineChars="200"/>
        <w:textAlignment w:val="baseline"/>
        <w:rPr>
          <w:rFonts w:hint="default" w:ascii="宋体" w:hAnsi="宋体" w:eastAsia="宋体" w:cs="宋体"/>
          <w:sz w:val="24"/>
          <w:szCs w:val="24"/>
          <w:lang w:val="en-US" w:eastAsia="zh-CN"/>
        </w:rPr>
      </w:pPr>
    </w:p>
    <w:p w14:paraId="63AEC9E3">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四、学习目标</w:t>
      </w:r>
    </w:p>
    <w:p w14:paraId="278B8FD8">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1.运动能力：</w:t>
      </w:r>
      <w:r>
        <w:rPr>
          <w:rFonts w:hint="default" w:ascii="宋体" w:hAnsi="宋体" w:eastAsia="宋体" w:cs="宋体"/>
          <w:sz w:val="24"/>
          <w:szCs w:val="24"/>
          <w:lang w:val="en-US" w:eastAsia="zh-CN"/>
        </w:rPr>
        <w:t>知道</w:t>
      </w:r>
      <w:r>
        <w:rPr>
          <w:rFonts w:hint="eastAsia" w:ascii="宋体" w:hAnsi="宋体" w:eastAsia="宋体" w:cs="宋体"/>
          <w:sz w:val="24"/>
          <w:szCs w:val="24"/>
          <w:lang w:val="en-US" w:eastAsia="zh-CN"/>
        </w:rPr>
        <w:t>并</w:t>
      </w:r>
      <w:r>
        <w:rPr>
          <w:rFonts w:hint="default" w:ascii="宋体" w:hAnsi="宋体" w:eastAsia="宋体" w:cs="宋体"/>
          <w:sz w:val="24"/>
          <w:szCs w:val="24"/>
          <w:lang w:val="en-US" w:eastAsia="zh-CN"/>
        </w:rPr>
        <w:t>掌握耐久跑的</w:t>
      </w:r>
      <w:r>
        <w:rPr>
          <w:rFonts w:hint="eastAsia" w:ascii="宋体" w:hAnsi="宋体" w:eastAsia="宋体" w:cs="宋体"/>
          <w:sz w:val="24"/>
          <w:szCs w:val="24"/>
          <w:lang w:val="en-US" w:eastAsia="zh-CN"/>
        </w:rPr>
        <w:t>呼吸方法与匀速跑节奏，</w:t>
      </w:r>
      <w:r>
        <w:rPr>
          <w:rFonts w:hint="default" w:ascii="宋体" w:hAnsi="宋体" w:eastAsia="宋体" w:cs="宋体"/>
          <w:sz w:val="24"/>
          <w:szCs w:val="24"/>
          <w:lang w:val="en-US" w:eastAsia="zh-CN"/>
        </w:rPr>
        <w:t>并能合理运用到</w:t>
      </w:r>
      <w:r>
        <w:rPr>
          <w:rFonts w:hint="eastAsia" w:ascii="宋体" w:hAnsi="宋体" w:eastAsia="宋体" w:cs="宋体"/>
          <w:sz w:val="24"/>
          <w:szCs w:val="24"/>
          <w:lang w:val="en-US" w:eastAsia="zh-CN"/>
        </w:rPr>
        <w:t>学练</w:t>
      </w:r>
      <w:r>
        <w:rPr>
          <w:rFonts w:hint="default" w:ascii="宋体" w:hAnsi="宋体" w:eastAsia="宋体" w:cs="宋体"/>
          <w:sz w:val="24"/>
          <w:szCs w:val="24"/>
          <w:lang w:val="en-US" w:eastAsia="zh-CN"/>
        </w:rPr>
        <w:t>中。</w:t>
      </w:r>
    </w:p>
    <w:p w14:paraId="3182E905">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2.健康行为：</w:t>
      </w:r>
      <w:r>
        <w:rPr>
          <w:rFonts w:hint="default" w:ascii="宋体" w:hAnsi="宋体" w:eastAsia="宋体" w:cs="宋体"/>
          <w:sz w:val="24"/>
          <w:szCs w:val="24"/>
          <w:lang w:val="en-US" w:eastAsia="zh-CN"/>
        </w:rPr>
        <w:t>通过学练耐久跑，能够积极主动地参与体育学习和课外体育活动，掌握科学的锻炼方法，能够在面对困难和挫折时稳定自己的情绪，善于交往与合作。</w:t>
      </w:r>
    </w:p>
    <w:p w14:paraId="32E69A5D">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3.体育品德：</w:t>
      </w:r>
      <w:r>
        <w:rPr>
          <w:rFonts w:hint="default" w:ascii="宋体" w:hAnsi="宋体" w:eastAsia="宋体" w:cs="宋体"/>
          <w:sz w:val="24"/>
          <w:szCs w:val="24"/>
          <w:lang w:val="en-US" w:eastAsia="zh-CN"/>
        </w:rPr>
        <w:t>在耐久跑比赛中建立规则意识</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不故意推</w:t>
      </w:r>
      <w:r>
        <w:rPr>
          <w:rFonts w:hint="eastAsia" w:ascii="宋体" w:hAnsi="宋体" w:eastAsia="宋体" w:cs="宋体"/>
          <w:sz w:val="24"/>
          <w:szCs w:val="24"/>
          <w:lang w:val="en-US" w:eastAsia="zh-CN"/>
        </w:rPr>
        <w:t>搡</w:t>
      </w:r>
      <w:r>
        <w:rPr>
          <w:rFonts w:hint="default" w:ascii="宋体" w:hAnsi="宋体" w:eastAsia="宋体" w:cs="宋体"/>
          <w:sz w:val="24"/>
          <w:szCs w:val="24"/>
          <w:lang w:val="en-US" w:eastAsia="zh-CN"/>
        </w:rPr>
        <w:t>、冲撞同伴，能找到安全的活动空间，努力拼搏，尊重对手，意志坚强</w:t>
      </w:r>
      <w:r>
        <w:rPr>
          <w:rFonts w:hint="eastAsia" w:ascii="宋体" w:hAnsi="宋体" w:eastAsia="宋体" w:cs="宋体"/>
          <w:sz w:val="24"/>
          <w:szCs w:val="24"/>
          <w:lang w:val="en-US" w:eastAsia="zh-CN"/>
        </w:rPr>
        <w:t>，学习长征精神</w:t>
      </w:r>
      <w:r>
        <w:rPr>
          <w:rFonts w:hint="default" w:ascii="宋体" w:hAnsi="宋体" w:eastAsia="宋体" w:cs="宋体"/>
          <w:sz w:val="24"/>
          <w:szCs w:val="24"/>
          <w:lang w:val="en-US" w:eastAsia="zh-CN"/>
        </w:rPr>
        <w:t>。</w:t>
      </w:r>
    </w:p>
    <w:p w14:paraId="5546AE4D">
      <w:pPr>
        <w:keepNext w:val="0"/>
        <w:keepLines w:val="0"/>
        <w:pageBreakBefore w:val="0"/>
        <w:widowControl/>
        <w:kinsoku/>
        <w:wordWrap/>
        <w:overflowPunct/>
        <w:topLinePunct w:val="0"/>
        <w:autoSpaceDE w:val="0"/>
        <w:autoSpaceDN w:val="0"/>
        <w:bidi w:val="0"/>
        <w:adjustRightInd w:val="0"/>
        <w:snapToGrid w:val="0"/>
        <w:spacing w:line="240" w:lineRule="auto"/>
        <w:ind w:firstLine="480" w:firstLineChars="200"/>
        <w:textAlignment w:val="baseline"/>
        <w:rPr>
          <w:rFonts w:hint="eastAsia" w:ascii="宋体" w:hAnsi="宋体" w:eastAsia="宋体" w:cs="宋体"/>
          <w:sz w:val="24"/>
          <w:szCs w:val="24"/>
          <w:lang w:val="en-US" w:eastAsia="zh-CN"/>
        </w:rPr>
      </w:pPr>
    </w:p>
    <w:p w14:paraId="70638E17">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五、教学重难点</w:t>
      </w:r>
    </w:p>
    <w:p w14:paraId="63A3864C">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重点：呼吸与步伐节奏的合理配合</w:t>
      </w:r>
    </w:p>
    <w:p w14:paraId="05263CF7">
      <w:pPr>
        <w:keepNext w:val="0"/>
        <w:keepLines w:val="0"/>
        <w:pageBreakBefore w:val="0"/>
        <w:widowControl/>
        <w:numPr>
          <w:ilvl w:val="0"/>
          <w:numId w:val="0"/>
        </w:numPr>
        <w:kinsoku/>
        <w:wordWrap/>
        <w:overflowPunct/>
        <w:topLinePunct w:val="0"/>
        <w:autoSpaceDE w:val="0"/>
        <w:autoSpaceDN w:val="0"/>
        <w:bidi w:val="0"/>
        <w:adjustRightInd w:val="0"/>
        <w:snapToGrid w:val="0"/>
        <w:spacing w:line="440" w:lineRule="exact"/>
        <w:ind w:firstLine="480" w:firstLineChars="200"/>
        <w:textAlignment w:val="baseline"/>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难点：合理分配体力</w:t>
      </w:r>
    </w:p>
    <w:p w14:paraId="66EC9B47">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3381444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-490220</wp:posOffset>
            </wp:positionH>
            <wp:positionV relativeFrom="paragraph">
              <wp:posOffset>495935</wp:posOffset>
            </wp:positionV>
            <wp:extent cx="5289550" cy="3194050"/>
            <wp:effectExtent l="0" t="0" r="6350" b="6350"/>
            <wp:wrapSquare wrapText="bothSides"/>
            <wp:docPr id="3" name="图片 3" descr="c069c64b2de8f6bf278692680a0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069c64b2de8f6bf278692680a002707"/>
                    <pic:cNvPicPr>
                      <a:picLocks noChangeAspect="1"/>
                    </pic:cNvPicPr>
                  </pic:nvPicPr>
                  <pic:blipFill>
                    <a:blip r:embed="rId6"/>
                    <a:stretch>
                      <a:fillRect/>
                    </a:stretch>
                  </pic:blipFill>
                  <pic:spPr>
                    <a:xfrm>
                      <a:off x="0" y="0"/>
                      <a:ext cx="5289550" cy="3194050"/>
                    </a:xfrm>
                    <a:prstGeom prst="rect">
                      <a:avLst/>
                    </a:prstGeom>
                  </pic:spPr>
                </pic:pic>
              </a:graphicData>
            </a:graphic>
          </wp:anchor>
        </w:drawing>
      </w:r>
      <w:r>
        <w:rPr>
          <w:rFonts w:hint="eastAsia" w:ascii="宋体" w:hAnsi="宋体" w:eastAsia="宋体" w:cs="宋体"/>
          <w:b/>
          <w:bCs/>
          <w:sz w:val="28"/>
          <w:szCs w:val="28"/>
          <w:lang w:val="en-US" w:eastAsia="zh-CN"/>
        </w:rPr>
        <w:t>六、</w:t>
      </w:r>
      <w:r>
        <w:rPr>
          <w:rFonts w:hint="eastAsia" w:ascii="宋体" w:hAnsi="宋体" w:eastAsia="宋体" w:cs="宋体"/>
          <w:b/>
          <w:bCs/>
          <w:sz w:val="28"/>
          <w:szCs w:val="28"/>
        </w:rPr>
        <w:t>教学流程</w:t>
      </w:r>
    </w:p>
    <w:p w14:paraId="64644AB5">
      <w:pPr>
        <w:keepNext w:val="0"/>
        <w:keepLines w:val="0"/>
        <w:pageBreakBefore w:val="0"/>
        <w:widowControl/>
        <w:numPr>
          <w:ilvl w:val="0"/>
          <w:numId w:val="0"/>
        </w:numPr>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1"/>
          <w:szCs w:val="21"/>
        </w:rPr>
      </w:pPr>
    </w:p>
    <w:p w14:paraId="7FB7EEB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eastAsia="宋体"/>
          <w:lang w:eastAsia="zh-CN"/>
        </w:rPr>
      </w:pPr>
    </w:p>
    <w:p w14:paraId="6EF47091">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baseline"/>
        <w:rPr>
          <w:rFonts w:hint="eastAsia" w:ascii="宋体" w:hAnsi="宋体" w:eastAsia="宋体" w:cs="宋体"/>
          <w:b/>
          <w:bCs/>
          <w:sz w:val="21"/>
          <w:szCs w:val="21"/>
        </w:rPr>
      </w:pPr>
    </w:p>
    <w:p w14:paraId="092A6FC0">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baseline"/>
        <w:rPr>
          <w:rFonts w:hint="eastAsia" w:ascii="宋体" w:hAnsi="宋体" w:eastAsia="宋体" w:cs="宋体"/>
          <w:b/>
          <w:bCs/>
          <w:sz w:val="21"/>
          <w:szCs w:val="21"/>
        </w:rPr>
      </w:pPr>
    </w:p>
    <w:p w14:paraId="0F6CB85E">
      <w:pPr>
        <w:keepNext w:val="0"/>
        <w:keepLines w:val="0"/>
        <w:pageBreakBefore w:val="0"/>
        <w:widowControl/>
        <w:kinsoku/>
        <w:wordWrap/>
        <w:overflowPunct/>
        <w:topLinePunct w:val="0"/>
        <w:autoSpaceDE w:val="0"/>
        <w:autoSpaceDN w:val="0"/>
        <w:bidi w:val="0"/>
        <w:adjustRightInd w:val="0"/>
        <w:snapToGrid w:val="0"/>
        <w:spacing w:line="240" w:lineRule="auto"/>
        <w:ind w:firstLine="422" w:firstLineChars="200"/>
        <w:textAlignment w:val="baseline"/>
        <w:rPr>
          <w:rFonts w:hint="eastAsia" w:ascii="宋体" w:hAnsi="宋体" w:eastAsia="宋体" w:cs="宋体"/>
          <w:b/>
          <w:bCs/>
          <w:sz w:val="21"/>
          <w:szCs w:val="21"/>
        </w:rPr>
      </w:pPr>
    </w:p>
    <w:p w14:paraId="4FAC4476">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26527C9B">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511C93C3">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7A0B36F8">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0DD60F3E">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5B99F1D4">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741D793A">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5E83442F">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0B9F756E">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56D49B90">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19444FCA">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0540C65E">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b/>
          <w:bCs/>
          <w:sz w:val="28"/>
          <w:szCs w:val="28"/>
          <w:lang w:val="en-US" w:eastAsia="zh-CN"/>
        </w:rPr>
      </w:pPr>
    </w:p>
    <w:p w14:paraId="3EA2C8D6">
      <w:pPr>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eastAsia" w:ascii="宋体" w:hAnsi="宋体" w:eastAsia="宋体" w:cs="宋体"/>
          <w:sz w:val="24"/>
          <w:szCs w:val="24"/>
          <w:lang w:eastAsia="zh-CN"/>
        </w:rPr>
      </w:pPr>
      <w:r>
        <w:rPr>
          <w:rFonts w:hint="eastAsia" w:ascii="宋体" w:hAnsi="宋体" w:eastAsia="宋体" w:cs="宋体"/>
          <w:b/>
          <w:bCs/>
          <w:sz w:val="28"/>
          <w:szCs w:val="28"/>
          <w:lang w:val="en-US" w:eastAsia="zh-CN"/>
        </w:rPr>
        <w:t>七、教学特色</w:t>
      </w:r>
    </w:p>
    <w:p w14:paraId="5C4F0096">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1. 体育与德育的深度融合</w:t>
      </w:r>
    </w:p>
    <w:p w14:paraId="2457017D">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借助长征经典战役的历史背景，将枯燥的耐力跑、划船体能训练转化为“巧夺金沙江”“四渡赤水”的任务式挑战，让学生在体育锻炼中感知红军长征的艰辛与团队协作的重要性，实现“强体”与“育德”的双重目标，把红色精神的传承融入身体练习的全过程。</w:t>
      </w:r>
    </w:p>
    <w:p w14:paraId="598C41EF">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2. 分层训练提升学习趣味性</w:t>
      </w:r>
    </w:p>
    <w:p w14:paraId="6C9F34B0">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遵循由浅入深的教学规律，先以“巧夺金沙江”为主题开展耐久跑的呼吸与步伐配合练习，通过地标点位循环、小组学练等形式降低耐力跑的枯燥感；再以“四渡赤水”为核心设计双人瑜伽带划船、六人团队渡江的体能挑战，从个体动作掌握到团队协作配合，逐步提升训练难度，契合学生的运动能力发展特点。</w:t>
      </w:r>
    </w:p>
    <w:p w14:paraId="6D4E0BD0">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1"/>
          <w:szCs w:val="21"/>
          <w:lang w:eastAsia="zh-CN"/>
        </w:rPr>
      </w:pPr>
    </w:p>
    <w:p w14:paraId="2D51D0C7">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宋体" w:hAnsi="宋体" w:eastAsia="宋体" w:cs="宋体"/>
          <w:sz w:val="21"/>
          <w:szCs w:val="21"/>
          <w:lang w:eastAsia="zh-CN"/>
        </w:rPr>
      </w:pPr>
    </w:p>
    <w:tbl>
      <w:tblPr>
        <w:tblStyle w:val="4"/>
        <w:tblW w:w="8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56"/>
        <w:gridCol w:w="1694"/>
        <w:gridCol w:w="275"/>
        <w:gridCol w:w="680"/>
        <w:gridCol w:w="213"/>
        <w:gridCol w:w="385"/>
        <w:gridCol w:w="1892"/>
        <w:gridCol w:w="4"/>
        <w:gridCol w:w="470"/>
        <w:gridCol w:w="555"/>
        <w:gridCol w:w="760"/>
      </w:tblGrid>
      <w:tr w14:paraId="010D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53B1779B">
            <w:pPr>
              <w:pStyle w:val="7"/>
              <w:widowControl w:val="0"/>
              <w:spacing w:before="52" w:line="240" w:lineRule="auto"/>
              <w:jc w:val="center"/>
              <w:rPr>
                <w:rFonts w:hint="eastAsia"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学</w:t>
            </w:r>
          </w:p>
          <w:p w14:paraId="2AB8D479">
            <w:pPr>
              <w:pStyle w:val="7"/>
              <w:widowControl w:val="0"/>
              <w:spacing w:before="52" w:line="240" w:lineRule="auto"/>
              <w:jc w:val="center"/>
              <w:rPr>
                <w:rFonts w:hint="eastAsia"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习</w:t>
            </w:r>
          </w:p>
          <w:p w14:paraId="089F59A9">
            <w:pPr>
              <w:pStyle w:val="7"/>
              <w:widowControl w:val="0"/>
              <w:spacing w:before="52" w:line="240" w:lineRule="auto"/>
              <w:jc w:val="center"/>
              <w:rPr>
                <w:rFonts w:hint="eastAsia" w:ascii="宋体" w:hAnsi="宋体" w:eastAsia="宋体" w:cs="宋体"/>
                <w:b/>
                <w:bCs/>
                <w:spacing w:val="2"/>
                <w:sz w:val="21"/>
                <w:szCs w:val="21"/>
              </w:rPr>
            </w:pPr>
            <w:r>
              <w:rPr>
                <w:rFonts w:hint="eastAsia" w:ascii="宋体" w:hAnsi="宋体" w:eastAsia="宋体" w:cs="宋体"/>
                <w:b/>
                <w:bCs/>
                <w:spacing w:val="2"/>
                <w:sz w:val="21"/>
                <w:szCs w:val="21"/>
              </w:rPr>
              <w:t>目</w:t>
            </w:r>
          </w:p>
          <w:p w14:paraId="5C87E08E">
            <w:pPr>
              <w:pStyle w:val="7"/>
              <w:widowControl w:val="0"/>
              <w:spacing w:before="52"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b/>
                <w:bCs/>
                <w:spacing w:val="2"/>
                <w:sz w:val="21"/>
                <w:szCs w:val="21"/>
              </w:rPr>
              <w:t>标</w:t>
            </w:r>
          </w:p>
        </w:tc>
        <w:tc>
          <w:tcPr>
            <w:tcW w:w="8084" w:type="dxa"/>
            <w:gridSpan w:val="11"/>
            <w:vAlign w:val="top"/>
          </w:tcPr>
          <w:p w14:paraId="5E299025">
            <w:pPr>
              <w:widowControl w:val="0"/>
              <w:spacing w:line="240" w:lineRule="auto"/>
              <w:rPr>
                <w:rFonts w:hint="eastAsia" w:ascii="宋体" w:hAnsi="宋体" w:eastAsia="宋体" w:cs="宋体"/>
              </w:rPr>
            </w:pPr>
            <w:r>
              <w:rPr>
                <w:rFonts w:hint="eastAsia" w:ascii="宋体" w:hAnsi="宋体" w:eastAsia="宋体" w:cs="宋体"/>
                <w:b/>
                <w:bCs/>
              </w:rPr>
              <w:t>1.运动能力：</w:t>
            </w:r>
            <w:r>
              <w:rPr>
                <w:rFonts w:hint="eastAsia" w:ascii="宋体" w:hAnsi="宋体" w:eastAsia="宋体" w:cs="宋体"/>
              </w:rPr>
              <w:t>知道并掌握耐久跑的呼吸方法与匀速跑节奏，并能合理运用到学练中。</w:t>
            </w:r>
            <w:r>
              <w:rPr>
                <w:rFonts w:hint="eastAsia" w:ascii="宋体" w:hAnsi="宋体" w:eastAsia="宋体" w:cs="宋体"/>
                <w:b/>
                <w:bCs/>
              </w:rPr>
              <w:t>2.健康行为：</w:t>
            </w:r>
            <w:r>
              <w:rPr>
                <w:rFonts w:hint="eastAsia" w:ascii="宋体" w:hAnsi="宋体" w:eastAsia="宋体" w:cs="宋体"/>
              </w:rPr>
              <w:t>通过学练耐久跑，能够积极主动地参与体育学习和课外体育活动，掌握科学的锻炼方法，能够在面对困难和挫折时稳定自己的情绪，善于交往与合作。</w:t>
            </w:r>
          </w:p>
          <w:p w14:paraId="05BA90D5">
            <w:pPr>
              <w:widowControl w:val="0"/>
              <w:spacing w:line="240" w:lineRule="auto"/>
              <w:rPr>
                <w:rFonts w:hint="eastAsia" w:ascii="宋体" w:hAnsi="宋体" w:eastAsia="宋体" w:cs="宋体"/>
                <w:b w:val="0"/>
                <w:bCs w:val="0"/>
                <w:sz w:val="21"/>
                <w:szCs w:val="21"/>
                <w:vertAlign w:val="baseline"/>
                <w:lang w:eastAsia="zh-CN"/>
              </w:rPr>
            </w:pPr>
            <w:r>
              <w:rPr>
                <w:rFonts w:hint="eastAsia" w:ascii="宋体" w:hAnsi="宋体" w:eastAsia="宋体" w:cs="宋体"/>
                <w:b/>
                <w:bCs/>
              </w:rPr>
              <w:t>3.体育品德：</w:t>
            </w:r>
            <w:r>
              <w:rPr>
                <w:rFonts w:hint="eastAsia" w:ascii="宋体" w:hAnsi="宋体" w:eastAsia="宋体" w:cs="宋体"/>
              </w:rPr>
              <w:t>在耐久跑比赛中建立规则意识，不故意推搡、冲撞同伴，能找到安全的活动空间，努力拼搏，尊重对手，意志坚强，学习长征精神。</w:t>
            </w:r>
          </w:p>
        </w:tc>
      </w:tr>
      <w:tr w14:paraId="2435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328FAAB7">
            <w:pPr>
              <w:pStyle w:val="7"/>
              <w:widowControl w:val="0"/>
              <w:spacing w:before="15" w:line="219" w:lineRule="auto"/>
              <w:jc w:val="center"/>
              <w:rPr>
                <w:rFonts w:hint="eastAsia" w:ascii="宋体" w:hAnsi="宋体" w:eastAsia="宋体" w:cs="宋体"/>
                <w:b/>
                <w:bCs/>
                <w:spacing w:val="-4"/>
                <w:sz w:val="21"/>
                <w:szCs w:val="21"/>
              </w:rPr>
            </w:pPr>
            <w:r>
              <w:rPr>
                <w:rFonts w:hint="eastAsia" w:ascii="宋体" w:hAnsi="宋体" w:eastAsia="宋体" w:cs="宋体"/>
                <w:b/>
                <w:bCs/>
                <w:spacing w:val="-4"/>
                <w:sz w:val="21"/>
                <w:szCs w:val="21"/>
              </w:rPr>
              <w:t>教学</w:t>
            </w:r>
          </w:p>
          <w:p w14:paraId="0BDBD432">
            <w:pPr>
              <w:pStyle w:val="7"/>
              <w:widowControl w:val="0"/>
              <w:spacing w:before="15" w:line="219" w:lineRule="auto"/>
              <w:jc w:val="center"/>
              <w:rPr>
                <w:rFonts w:hint="eastAsia" w:ascii="宋体" w:hAnsi="宋体" w:eastAsia="宋体" w:cs="宋体"/>
                <w:sz w:val="21"/>
                <w:szCs w:val="21"/>
                <w:vertAlign w:val="baseline"/>
                <w:lang w:eastAsia="zh-CN"/>
              </w:rPr>
            </w:pPr>
            <w:r>
              <w:rPr>
                <w:rFonts w:hint="eastAsia" w:ascii="宋体" w:hAnsi="宋体" w:eastAsia="宋体" w:cs="宋体"/>
                <w:b/>
                <w:bCs/>
                <w:sz w:val="21"/>
                <w:szCs w:val="21"/>
                <w:lang w:val="en-US" w:eastAsia="zh-CN"/>
              </w:rPr>
              <w:t>内</w:t>
            </w:r>
            <w:r>
              <w:rPr>
                <w:rFonts w:hint="eastAsia" w:ascii="宋体" w:hAnsi="宋体" w:eastAsia="宋体" w:cs="宋体"/>
                <w:b/>
                <w:bCs/>
                <w:sz w:val="21"/>
                <w:szCs w:val="21"/>
              </w:rPr>
              <w:t>容</w:t>
            </w:r>
          </w:p>
        </w:tc>
        <w:tc>
          <w:tcPr>
            <w:tcW w:w="8084" w:type="dxa"/>
            <w:gridSpan w:val="11"/>
            <w:vAlign w:val="center"/>
          </w:tcPr>
          <w:p w14:paraId="100E269C">
            <w:pPr>
              <w:pStyle w:val="7"/>
              <w:widowControl w:val="0"/>
              <w:spacing w:before="35" w:line="219" w:lineRule="auto"/>
              <w:ind w:left="83"/>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pacing w:val="-1"/>
                <w:sz w:val="21"/>
                <w:szCs w:val="21"/>
                <w:lang w:val="en-US" w:eastAsia="zh-CN"/>
              </w:rPr>
              <w:t>“红军长征——耐久跑”</w:t>
            </w:r>
          </w:p>
        </w:tc>
      </w:tr>
      <w:tr w14:paraId="33BD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1" w:type="dxa"/>
            <w:vAlign w:val="center"/>
          </w:tcPr>
          <w:p w14:paraId="298AA804">
            <w:pPr>
              <w:pStyle w:val="7"/>
              <w:widowControl w:val="0"/>
              <w:spacing w:before="26" w:line="219" w:lineRule="auto"/>
              <w:jc w:val="center"/>
              <w:rPr>
                <w:rFonts w:hint="eastAsia" w:ascii="宋体" w:hAnsi="宋体" w:eastAsia="宋体" w:cs="宋体"/>
                <w:sz w:val="21"/>
                <w:szCs w:val="21"/>
                <w:vertAlign w:val="baseline"/>
                <w:lang w:eastAsia="zh-CN"/>
              </w:rPr>
            </w:pPr>
            <w:r>
              <w:rPr>
                <w:rFonts w:hint="eastAsia" w:ascii="宋体" w:hAnsi="宋体" w:eastAsia="宋体" w:cs="宋体"/>
                <w:b/>
                <w:bCs/>
                <w:spacing w:val="-4"/>
                <w:sz w:val="21"/>
                <w:szCs w:val="21"/>
              </w:rPr>
              <w:t>教学重点</w:t>
            </w:r>
          </w:p>
        </w:tc>
        <w:tc>
          <w:tcPr>
            <w:tcW w:w="3125" w:type="dxa"/>
            <w:gridSpan w:val="3"/>
            <w:vAlign w:val="center"/>
          </w:tcPr>
          <w:p w14:paraId="0C67E96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b w:val="0"/>
                <w:bCs w:val="0"/>
                <w:color w:val="auto"/>
                <w:sz w:val="21"/>
                <w:szCs w:val="21"/>
                <w:vertAlign w:val="baseline"/>
                <w:lang w:eastAsia="zh-CN"/>
              </w:rPr>
            </w:pPr>
            <w:r>
              <w:rPr>
                <w:rFonts w:hint="eastAsia" w:ascii="宋体" w:hAnsi="宋体" w:eastAsia="宋体" w:cs="宋体"/>
                <w:sz w:val="21"/>
                <w:szCs w:val="21"/>
                <w:lang w:val="en-US" w:eastAsia="zh-CN"/>
              </w:rPr>
              <w:t>呼吸与步伐节奏的合理配合</w:t>
            </w:r>
          </w:p>
        </w:tc>
        <w:tc>
          <w:tcPr>
            <w:tcW w:w="680" w:type="dxa"/>
            <w:vAlign w:val="center"/>
          </w:tcPr>
          <w:p w14:paraId="4537812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bCs/>
                <w:color w:val="auto"/>
                <w:spacing w:val="-4"/>
                <w:sz w:val="21"/>
                <w:szCs w:val="21"/>
              </w:rPr>
              <w:t>教学难点</w:t>
            </w:r>
          </w:p>
        </w:tc>
        <w:tc>
          <w:tcPr>
            <w:tcW w:w="4279" w:type="dxa"/>
            <w:gridSpan w:val="7"/>
            <w:vAlign w:val="top"/>
          </w:tcPr>
          <w:p w14:paraId="7B0270FB">
            <w:pPr>
              <w:pStyle w:val="7"/>
              <w:widowControl w:val="0"/>
              <w:spacing w:before="147" w:line="219" w:lineRule="auto"/>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rPr>
              <w:t>合理分配体力</w:t>
            </w:r>
          </w:p>
        </w:tc>
      </w:tr>
      <w:tr w14:paraId="0460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51" w:type="dxa"/>
            <w:vMerge w:val="restart"/>
            <w:vAlign w:val="center"/>
          </w:tcPr>
          <w:p w14:paraId="3A56F58E">
            <w:pPr>
              <w:widowControl w:val="0"/>
              <w:jc w:val="center"/>
              <w:rPr>
                <w:rFonts w:hint="eastAsia" w:ascii="宋体" w:hAnsi="宋体" w:eastAsia="宋体" w:cs="宋体"/>
                <w:b/>
                <w:bCs/>
                <w:lang w:eastAsia="zh-CN"/>
              </w:rPr>
            </w:pPr>
            <w:r>
              <w:rPr>
                <w:rFonts w:hint="eastAsia" w:ascii="宋体" w:hAnsi="宋体" w:eastAsia="宋体" w:cs="宋体"/>
                <w:b/>
                <w:bCs/>
              </w:rPr>
              <w:t>教学过程</w:t>
            </w:r>
          </w:p>
        </w:tc>
        <w:tc>
          <w:tcPr>
            <w:tcW w:w="1156" w:type="dxa"/>
            <w:vMerge w:val="restart"/>
            <w:vAlign w:val="center"/>
          </w:tcPr>
          <w:p w14:paraId="24DD29DF">
            <w:pPr>
              <w:widowControl w:val="0"/>
              <w:jc w:val="center"/>
              <w:rPr>
                <w:rFonts w:hint="eastAsia" w:ascii="宋体" w:hAnsi="宋体" w:eastAsia="宋体" w:cs="宋体"/>
                <w:b/>
                <w:bCs/>
                <w:lang w:eastAsia="zh-CN"/>
              </w:rPr>
            </w:pPr>
            <w:r>
              <w:rPr>
                <w:rFonts w:hint="eastAsia" w:ascii="宋体" w:hAnsi="宋体" w:eastAsia="宋体" w:cs="宋体"/>
                <w:b/>
                <w:bCs/>
              </w:rPr>
              <w:t>教学内容</w:t>
            </w:r>
          </w:p>
        </w:tc>
        <w:tc>
          <w:tcPr>
            <w:tcW w:w="1694" w:type="dxa"/>
            <w:vMerge w:val="restart"/>
            <w:vAlign w:val="center"/>
          </w:tcPr>
          <w:p w14:paraId="1858310D">
            <w:pPr>
              <w:widowControl w:val="0"/>
              <w:jc w:val="center"/>
              <w:rPr>
                <w:rFonts w:hint="eastAsia" w:ascii="宋体" w:hAnsi="宋体" w:eastAsia="宋体" w:cs="宋体"/>
                <w:b/>
                <w:bCs/>
                <w:lang w:eastAsia="zh-CN"/>
              </w:rPr>
            </w:pPr>
            <w:r>
              <w:rPr>
                <w:rFonts w:hint="eastAsia" w:ascii="宋体" w:hAnsi="宋体" w:eastAsia="宋体" w:cs="宋体"/>
                <w:b/>
                <w:bCs/>
              </w:rPr>
              <w:t>教师活动</w:t>
            </w:r>
          </w:p>
        </w:tc>
        <w:tc>
          <w:tcPr>
            <w:tcW w:w="1553" w:type="dxa"/>
            <w:gridSpan w:val="4"/>
            <w:vMerge w:val="restart"/>
            <w:vAlign w:val="center"/>
          </w:tcPr>
          <w:p w14:paraId="7C000381">
            <w:pPr>
              <w:widowControl w:val="0"/>
              <w:jc w:val="center"/>
              <w:rPr>
                <w:rFonts w:hint="eastAsia" w:ascii="宋体" w:hAnsi="宋体" w:eastAsia="宋体" w:cs="宋体"/>
                <w:b/>
                <w:bCs/>
                <w:lang w:eastAsia="zh-CN"/>
              </w:rPr>
            </w:pPr>
            <w:r>
              <w:rPr>
                <w:rFonts w:hint="eastAsia" w:ascii="宋体" w:hAnsi="宋体" w:eastAsia="宋体" w:cs="宋体"/>
                <w:b/>
                <w:bCs/>
              </w:rPr>
              <w:t>学生活动</w:t>
            </w:r>
          </w:p>
        </w:tc>
        <w:tc>
          <w:tcPr>
            <w:tcW w:w="1896" w:type="dxa"/>
            <w:gridSpan w:val="2"/>
            <w:vMerge w:val="restart"/>
            <w:vAlign w:val="center"/>
          </w:tcPr>
          <w:p w14:paraId="385ECA8C">
            <w:pPr>
              <w:widowControl w:val="0"/>
              <w:jc w:val="center"/>
              <w:rPr>
                <w:rFonts w:hint="eastAsia" w:ascii="宋体" w:hAnsi="宋体" w:eastAsia="宋体" w:cs="宋体"/>
                <w:b/>
                <w:bCs/>
              </w:rPr>
            </w:pPr>
            <w:r>
              <w:rPr>
                <w:rFonts w:hint="eastAsia" w:ascii="宋体" w:hAnsi="宋体" w:eastAsia="宋体" w:cs="宋体"/>
                <w:b/>
                <w:bCs/>
              </w:rPr>
              <w:t>教学组织与</w:t>
            </w:r>
          </w:p>
          <w:p w14:paraId="4D52C4DC">
            <w:pPr>
              <w:widowControl w:val="0"/>
              <w:jc w:val="center"/>
              <w:rPr>
                <w:rFonts w:hint="eastAsia" w:ascii="宋体" w:hAnsi="宋体" w:eastAsia="宋体" w:cs="宋体"/>
                <w:b/>
                <w:bCs/>
                <w:lang w:eastAsia="zh-CN"/>
              </w:rPr>
            </w:pPr>
            <w:r>
              <w:rPr>
                <w:rFonts w:hint="eastAsia" w:ascii="宋体" w:hAnsi="宋体" w:eastAsia="宋体" w:cs="宋体"/>
                <w:b/>
                <w:bCs/>
              </w:rPr>
              <w:t>要求</w:t>
            </w:r>
          </w:p>
        </w:tc>
        <w:tc>
          <w:tcPr>
            <w:tcW w:w="1785" w:type="dxa"/>
            <w:gridSpan w:val="3"/>
            <w:vAlign w:val="center"/>
          </w:tcPr>
          <w:p w14:paraId="024B9F0B">
            <w:pPr>
              <w:widowControl w:val="0"/>
              <w:jc w:val="center"/>
              <w:rPr>
                <w:rFonts w:hint="eastAsia" w:ascii="宋体" w:hAnsi="宋体" w:eastAsia="宋体" w:cs="宋体"/>
                <w:b/>
                <w:bCs/>
              </w:rPr>
            </w:pPr>
            <w:r>
              <w:rPr>
                <w:rFonts w:hint="eastAsia" w:ascii="宋体" w:hAnsi="宋体" w:eastAsia="宋体" w:cs="宋体"/>
                <w:b/>
                <w:bCs/>
              </w:rPr>
              <w:t>运动负荷</w:t>
            </w:r>
          </w:p>
        </w:tc>
      </w:tr>
      <w:tr w14:paraId="1CE6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651" w:type="dxa"/>
            <w:vMerge w:val="continue"/>
            <w:vAlign w:val="center"/>
          </w:tcPr>
          <w:p w14:paraId="787E4933">
            <w:pPr>
              <w:widowControl w:val="0"/>
              <w:jc w:val="center"/>
              <w:rPr>
                <w:rFonts w:hint="eastAsia" w:ascii="宋体" w:hAnsi="宋体" w:eastAsia="宋体" w:cs="宋体"/>
                <w:b/>
                <w:bCs/>
              </w:rPr>
            </w:pPr>
          </w:p>
        </w:tc>
        <w:tc>
          <w:tcPr>
            <w:tcW w:w="1156" w:type="dxa"/>
            <w:vMerge w:val="continue"/>
            <w:vAlign w:val="center"/>
          </w:tcPr>
          <w:p w14:paraId="7176FBCB">
            <w:pPr>
              <w:widowControl w:val="0"/>
              <w:jc w:val="center"/>
              <w:rPr>
                <w:rFonts w:hint="eastAsia" w:ascii="宋体" w:hAnsi="宋体" w:eastAsia="宋体" w:cs="宋体"/>
                <w:b/>
                <w:bCs/>
              </w:rPr>
            </w:pPr>
          </w:p>
        </w:tc>
        <w:tc>
          <w:tcPr>
            <w:tcW w:w="1694" w:type="dxa"/>
            <w:vMerge w:val="continue"/>
            <w:vAlign w:val="center"/>
          </w:tcPr>
          <w:p w14:paraId="42BE0752">
            <w:pPr>
              <w:widowControl w:val="0"/>
              <w:jc w:val="center"/>
              <w:rPr>
                <w:rFonts w:hint="eastAsia" w:ascii="宋体" w:hAnsi="宋体" w:eastAsia="宋体" w:cs="宋体"/>
                <w:b/>
                <w:bCs/>
              </w:rPr>
            </w:pPr>
          </w:p>
        </w:tc>
        <w:tc>
          <w:tcPr>
            <w:tcW w:w="1553" w:type="dxa"/>
            <w:gridSpan w:val="4"/>
            <w:vMerge w:val="continue"/>
            <w:vAlign w:val="center"/>
          </w:tcPr>
          <w:p w14:paraId="62843907">
            <w:pPr>
              <w:widowControl w:val="0"/>
              <w:jc w:val="center"/>
              <w:rPr>
                <w:rFonts w:hint="eastAsia" w:ascii="宋体" w:hAnsi="宋体" w:eastAsia="宋体" w:cs="宋体"/>
                <w:b/>
                <w:bCs/>
              </w:rPr>
            </w:pPr>
          </w:p>
        </w:tc>
        <w:tc>
          <w:tcPr>
            <w:tcW w:w="1896" w:type="dxa"/>
            <w:gridSpan w:val="2"/>
            <w:vMerge w:val="continue"/>
            <w:vAlign w:val="center"/>
          </w:tcPr>
          <w:p w14:paraId="53E5CC1E">
            <w:pPr>
              <w:widowControl w:val="0"/>
              <w:jc w:val="center"/>
              <w:rPr>
                <w:rFonts w:hint="eastAsia" w:ascii="宋体" w:hAnsi="宋体" w:eastAsia="宋体" w:cs="宋体"/>
                <w:b/>
                <w:bCs/>
              </w:rPr>
            </w:pPr>
          </w:p>
        </w:tc>
        <w:tc>
          <w:tcPr>
            <w:tcW w:w="470" w:type="dxa"/>
            <w:vAlign w:val="center"/>
          </w:tcPr>
          <w:p w14:paraId="73792214">
            <w:pPr>
              <w:widowControl w:val="0"/>
              <w:jc w:val="center"/>
              <w:rPr>
                <w:rFonts w:hint="eastAsia" w:ascii="宋体" w:hAnsi="宋体" w:eastAsia="宋体" w:cs="宋体"/>
                <w:b/>
                <w:bCs/>
              </w:rPr>
            </w:pPr>
            <w:r>
              <w:rPr>
                <w:rFonts w:hint="eastAsia" w:ascii="宋体" w:hAnsi="宋体" w:eastAsia="宋体" w:cs="宋体"/>
                <w:b/>
                <w:bCs/>
              </w:rPr>
              <w:t>时间</w:t>
            </w:r>
          </w:p>
        </w:tc>
        <w:tc>
          <w:tcPr>
            <w:tcW w:w="555" w:type="dxa"/>
            <w:vAlign w:val="center"/>
          </w:tcPr>
          <w:p w14:paraId="3994D30B">
            <w:pPr>
              <w:widowControl w:val="0"/>
              <w:jc w:val="center"/>
              <w:rPr>
                <w:rFonts w:hint="eastAsia" w:ascii="宋体" w:hAnsi="宋体" w:eastAsia="宋体" w:cs="宋体"/>
                <w:b/>
                <w:bCs/>
              </w:rPr>
            </w:pPr>
            <w:r>
              <w:rPr>
                <w:rFonts w:hint="eastAsia" w:ascii="宋体" w:hAnsi="宋体" w:eastAsia="宋体" w:cs="宋体"/>
                <w:b/>
                <w:bCs/>
              </w:rPr>
              <w:t>次数</w:t>
            </w:r>
          </w:p>
        </w:tc>
        <w:tc>
          <w:tcPr>
            <w:tcW w:w="760" w:type="dxa"/>
            <w:vAlign w:val="center"/>
          </w:tcPr>
          <w:p w14:paraId="025F201B">
            <w:pPr>
              <w:widowControl w:val="0"/>
              <w:jc w:val="center"/>
              <w:rPr>
                <w:rFonts w:hint="eastAsia" w:ascii="宋体" w:hAnsi="宋体" w:eastAsia="宋体" w:cs="宋体"/>
                <w:b/>
                <w:bCs/>
              </w:rPr>
            </w:pPr>
            <w:r>
              <w:rPr>
                <w:rFonts w:hint="eastAsia" w:ascii="宋体" w:hAnsi="宋体" w:eastAsia="宋体" w:cs="宋体"/>
                <w:b/>
                <w:bCs/>
              </w:rPr>
              <w:t>强度</w:t>
            </w:r>
          </w:p>
        </w:tc>
      </w:tr>
      <w:tr w14:paraId="789B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1" w:type="dxa"/>
            <w:vAlign w:val="center"/>
          </w:tcPr>
          <w:p w14:paraId="48DB7113">
            <w:pPr>
              <w:widowControl w:val="0"/>
              <w:jc w:val="center"/>
              <w:rPr>
                <w:rFonts w:hint="eastAsia" w:ascii="宋体" w:hAnsi="宋体" w:eastAsia="宋体" w:cs="宋体"/>
                <w:b/>
                <w:bCs/>
              </w:rPr>
            </w:pPr>
            <w:r>
              <w:rPr>
                <w:rFonts w:hint="eastAsia" w:ascii="宋体" w:hAnsi="宋体" w:eastAsia="宋体" w:cs="宋体"/>
                <w:b/>
                <w:bCs/>
              </w:rPr>
              <w:t>开</w:t>
            </w:r>
          </w:p>
          <w:p w14:paraId="02D7CD9F">
            <w:pPr>
              <w:widowControl w:val="0"/>
              <w:jc w:val="center"/>
              <w:rPr>
                <w:rFonts w:hint="eastAsia" w:ascii="宋体" w:hAnsi="宋体" w:eastAsia="宋体" w:cs="宋体"/>
                <w:b/>
                <w:bCs/>
              </w:rPr>
            </w:pPr>
            <w:r>
              <w:rPr>
                <w:rFonts w:hint="eastAsia" w:ascii="宋体" w:hAnsi="宋体" w:eastAsia="宋体" w:cs="宋体"/>
                <w:b/>
                <w:bCs/>
              </w:rPr>
              <w:t>始</w:t>
            </w:r>
          </w:p>
          <w:p w14:paraId="14D730B5">
            <w:pPr>
              <w:widowControl w:val="0"/>
              <w:jc w:val="center"/>
              <w:rPr>
                <w:rFonts w:hint="eastAsia" w:ascii="宋体" w:hAnsi="宋体" w:eastAsia="宋体" w:cs="宋体"/>
                <w:b/>
                <w:bCs/>
              </w:rPr>
            </w:pPr>
            <w:r>
              <w:rPr>
                <w:rFonts w:hint="eastAsia" w:ascii="宋体" w:hAnsi="宋体" w:eastAsia="宋体" w:cs="宋体"/>
                <w:b/>
                <w:bCs/>
              </w:rPr>
              <w:t>部</w:t>
            </w:r>
          </w:p>
          <w:p w14:paraId="76FD6DA3">
            <w:pPr>
              <w:widowControl w:val="0"/>
              <w:jc w:val="center"/>
              <w:rPr>
                <w:rFonts w:hint="eastAsia" w:ascii="宋体" w:hAnsi="宋体" w:eastAsia="宋体" w:cs="宋体"/>
                <w:b/>
                <w:bCs/>
              </w:rPr>
            </w:pPr>
            <w:r>
              <w:rPr>
                <w:rFonts w:hint="eastAsia" w:ascii="宋体" w:hAnsi="宋体" w:eastAsia="宋体" w:cs="宋体"/>
                <w:b/>
                <w:bCs/>
              </w:rPr>
              <w:t>分</w:t>
            </w:r>
          </w:p>
        </w:tc>
        <w:tc>
          <w:tcPr>
            <w:tcW w:w="1156" w:type="dxa"/>
            <w:vAlign w:val="top"/>
          </w:tcPr>
          <w:p w14:paraId="75FD9EE2">
            <w:pPr>
              <w:widowControl w:val="0"/>
              <w:jc w:val="both"/>
              <w:rPr>
                <w:rFonts w:hint="eastAsia" w:ascii="宋体" w:hAnsi="宋体" w:eastAsia="宋体" w:cs="宋体"/>
              </w:rPr>
            </w:pPr>
            <w:r>
              <w:rPr>
                <w:rFonts w:hint="eastAsia" w:ascii="宋体" w:hAnsi="宋体" w:eastAsia="宋体" w:cs="宋体"/>
              </w:rPr>
              <w:t>课堂常规</w:t>
            </w:r>
          </w:p>
          <w:p w14:paraId="6A47471F">
            <w:pPr>
              <w:widowControl w:val="0"/>
              <w:jc w:val="both"/>
              <w:rPr>
                <w:rFonts w:hint="eastAsia" w:ascii="宋体" w:hAnsi="宋体" w:eastAsia="宋体" w:cs="宋体"/>
              </w:rPr>
            </w:pPr>
          </w:p>
          <w:p w14:paraId="602A5279">
            <w:pPr>
              <w:widowControl w:val="0"/>
              <w:jc w:val="both"/>
              <w:rPr>
                <w:rFonts w:hint="eastAsia" w:ascii="宋体" w:hAnsi="宋体" w:eastAsia="宋体" w:cs="宋体"/>
              </w:rPr>
            </w:pPr>
          </w:p>
          <w:p w14:paraId="0124667C">
            <w:pPr>
              <w:widowControl w:val="0"/>
              <w:jc w:val="both"/>
              <w:rPr>
                <w:rFonts w:hint="eastAsia" w:ascii="宋体" w:hAnsi="宋体" w:eastAsia="宋体" w:cs="宋体"/>
              </w:rPr>
            </w:pPr>
          </w:p>
          <w:p w14:paraId="47FA75BA">
            <w:pPr>
              <w:widowControl w:val="0"/>
              <w:jc w:val="both"/>
              <w:rPr>
                <w:rFonts w:hint="eastAsia" w:ascii="宋体" w:hAnsi="宋体" w:eastAsia="宋体" w:cs="宋体"/>
              </w:rPr>
            </w:pPr>
          </w:p>
          <w:p w14:paraId="7451DA98">
            <w:pPr>
              <w:widowControl w:val="0"/>
              <w:jc w:val="both"/>
              <w:rPr>
                <w:rFonts w:hint="eastAsia" w:ascii="宋体" w:hAnsi="宋体" w:eastAsia="宋体" w:cs="宋体"/>
              </w:rPr>
            </w:pPr>
          </w:p>
          <w:p w14:paraId="4442E246">
            <w:pPr>
              <w:widowControl w:val="0"/>
              <w:jc w:val="both"/>
              <w:rPr>
                <w:rFonts w:hint="eastAsia" w:ascii="宋体" w:hAnsi="宋体" w:eastAsia="宋体" w:cs="宋体"/>
              </w:rPr>
            </w:pPr>
          </w:p>
          <w:p w14:paraId="0E0DB339">
            <w:pPr>
              <w:widowControl w:val="0"/>
              <w:jc w:val="both"/>
              <w:rPr>
                <w:rFonts w:hint="eastAsia" w:ascii="宋体" w:hAnsi="宋体" w:eastAsia="宋体" w:cs="宋体"/>
              </w:rPr>
            </w:pPr>
          </w:p>
          <w:p w14:paraId="59CB5CC3">
            <w:pPr>
              <w:widowControl w:val="0"/>
              <w:jc w:val="both"/>
              <w:rPr>
                <w:rFonts w:hint="eastAsia" w:ascii="宋体" w:hAnsi="宋体" w:eastAsia="宋体" w:cs="宋体"/>
              </w:rPr>
            </w:pPr>
          </w:p>
          <w:p w14:paraId="0502EDC8">
            <w:pPr>
              <w:widowControl w:val="0"/>
              <w:jc w:val="both"/>
              <w:rPr>
                <w:rFonts w:hint="eastAsia" w:ascii="宋体" w:hAnsi="宋体" w:eastAsia="宋体" w:cs="宋体"/>
              </w:rPr>
            </w:pPr>
          </w:p>
          <w:p w14:paraId="340EB107">
            <w:pPr>
              <w:widowControl w:val="0"/>
              <w:jc w:val="both"/>
              <w:rPr>
                <w:rFonts w:hint="eastAsia" w:ascii="宋体" w:hAnsi="宋体" w:eastAsia="宋体" w:cs="宋体"/>
              </w:rPr>
            </w:pPr>
          </w:p>
          <w:p w14:paraId="7A20B70D">
            <w:pPr>
              <w:widowControl w:val="0"/>
              <w:jc w:val="both"/>
              <w:rPr>
                <w:rFonts w:hint="eastAsia" w:ascii="宋体" w:hAnsi="宋体" w:eastAsia="宋体" w:cs="宋体"/>
              </w:rPr>
            </w:pPr>
          </w:p>
          <w:p w14:paraId="63B17569">
            <w:pPr>
              <w:widowControl w:val="0"/>
              <w:jc w:val="both"/>
              <w:rPr>
                <w:rFonts w:hint="eastAsia" w:ascii="宋体" w:hAnsi="宋体" w:eastAsia="宋体" w:cs="宋体"/>
              </w:rPr>
            </w:pPr>
          </w:p>
          <w:p w14:paraId="5E82A216">
            <w:pPr>
              <w:widowControl w:val="0"/>
              <w:jc w:val="both"/>
              <w:rPr>
                <w:rFonts w:hint="eastAsia" w:ascii="宋体" w:hAnsi="宋体" w:eastAsia="宋体" w:cs="宋体"/>
                <w:lang w:val="en-US" w:eastAsia="zh-CN"/>
              </w:rPr>
            </w:pPr>
            <w:r>
              <w:rPr>
                <w:rFonts w:hint="eastAsia" w:ascii="宋体" w:hAnsi="宋体" w:eastAsia="宋体" w:cs="宋体"/>
                <w:lang w:val="en-US" w:eastAsia="zh-CN"/>
              </w:rPr>
              <w:t>强渡大渡河</w:t>
            </w:r>
          </w:p>
          <w:p w14:paraId="7B6D54AE">
            <w:pPr>
              <w:widowControl w:val="0"/>
              <w:jc w:val="both"/>
              <w:rPr>
                <w:rFonts w:hint="eastAsia" w:ascii="宋体" w:hAnsi="宋体" w:eastAsia="宋体" w:cs="宋体"/>
                <w:lang w:val="en-US" w:eastAsia="zh-CN"/>
              </w:rPr>
            </w:pPr>
          </w:p>
          <w:p w14:paraId="6ED9FC1C">
            <w:pPr>
              <w:widowControl w:val="0"/>
              <w:jc w:val="both"/>
              <w:rPr>
                <w:rFonts w:hint="eastAsia" w:ascii="宋体" w:hAnsi="宋体" w:eastAsia="宋体" w:cs="宋体"/>
                <w:lang w:val="en-US" w:eastAsia="zh-CN"/>
              </w:rPr>
            </w:pPr>
          </w:p>
          <w:p w14:paraId="47249A9D">
            <w:pPr>
              <w:widowControl w:val="0"/>
              <w:jc w:val="both"/>
              <w:rPr>
                <w:rFonts w:hint="eastAsia" w:ascii="宋体" w:hAnsi="宋体" w:eastAsia="宋体" w:cs="宋体"/>
                <w:lang w:val="en-US" w:eastAsia="zh-CN"/>
              </w:rPr>
            </w:pPr>
          </w:p>
          <w:p w14:paraId="0F1AAD81">
            <w:pPr>
              <w:widowControl w:val="0"/>
              <w:jc w:val="both"/>
              <w:rPr>
                <w:rFonts w:hint="eastAsia" w:ascii="宋体" w:hAnsi="宋体" w:eastAsia="宋体" w:cs="宋体"/>
                <w:lang w:val="en-US" w:eastAsia="zh-CN"/>
              </w:rPr>
            </w:pPr>
          </w:p>
          <w:p w14:paraId="1DAECDEA">
            <w:pPr>
              <w:widowControl w:val="0"/>
              <w:jc w:val="both"/>
              <w:rPr>
                <w:rFonts w:hint="eastAsia" w:ascii="宋体" w:hAnsi="宋体" w:eastAsia="宋体" w:cs="宋体"/>
                <w:lang w:val="en-US" w:eastAsia="zh-CN"/>
              </w:rPr>
            </w:pPr>
          </w:p>
          <w:p w14:paraId="0A31DEAE">
            <w:pPr>
              <w:widowControl w:val="0"/>
              <w:jc w:val="both"/>
              <w:rPr>
                <w:rFonts w:hint="eastAsia" w:ascii="宋体" w:hAnsi="宋体" w:eastAsia="宋体" w:cs="宋体"/>
                <w:lang w:val="en-US" w:eastAsia="zh-CN"/>
              </w:rPr>
            </w:pPr>
          </w:p>
          <w:p w14:paraId="5CA5C63F">
            <w:pPr>
              <w:widowControl w:val="0"/>
              <w:jc w:val="both"/>
              <w:rPr>
                <w:rFonts w:hint="eastAsia" w:ascii="宋体" w:hAnsi="宋体" w:eastAsia="宋体" w:cs="宋体"/>
                <w:lang w:val="en-US" w:eastAsia="zh-CN"/>
              </w:rPr>
            </w:pPr>
          </w:p>
          <w:p w14:paraId="11E3B096">
            <w:pPr>
              <w:widowControl w:val="0"/>
              <w:jc w:val="both"/>
              <w:rPr>
                <w:rFonts w:hint="eastAsia" w:ascii="宋体" w:hAnsi="宋体" w:eastAsia="宋体" w:cs="宋体"/>
                <w:lang w:val="en-US" w:eastAsia="zh-CN"/>
              </w:rPr>
            </w:pPr>
          </w:p>
          <w:p w14:paraId="75BFFCD4">
            <w:pPr>
              <w:widowControl w:val="0"/>
              <w:jc w:val="both"/>
              <w:rPr>
                <w:rFonts w:hint="eastAsia" w:ascii="宋体" w:hAnsi="宋体" w:eastAsia="宋体" w:cs="宋体"/>
                <w:lang w:val="en-US" w:eastAsia="zh-CN"/>
              </w:rPr>
            </w:pPr>
          </w:p>
          <w:p w14:paraId="2740F2E9">
            <w:pPr>
              <w:widowControl w:val="0"/>
              <w:jc w:val="both"/>
              <w:rPr>
                <w:rFonts w:hint="eastAsia" w:ascii="宋体" w:hAnsi="宋体" w:eastAsia="宋体" w:cs="宋体"/>
                <w:lang w:val="en-US" w:eastAsia="zh-CN"/>
              </w:rPr>
            </w:pPr>
          </w:p>
          <w:p w14:paraId="3E09C56B">
            <w:pPr>
              <w:widowControl w:val="0"/>
              <w:jc w:val="both"/>
              <w:rPr>
                <w:rFonts w:hint="eastAsia" w:ascii="宋体" w:hAnsi="宋体" w:eastAsia="宋体" w:cs="宋体"/>
                <w:lang w:val="en-US" w:eastAsia="zh-CN"/>
              </w:rPr>
            </w:pPr>
          </w:p>
          <w:p w14:paraId="205062A1">
            <w:pPr>
              <w:widowControl w:val="0"/>
              <w:jc w:val="both"/>
              <w:rPr>
                <w:rFonts w:hint="eastAsia" w:ascii="宋体" w:hAnsi="宋体" w:eastAsia="宋体" w:cs="宋体"/>
                <w:lang w:val="en-US" w:eastAsia="zh-CN"/>
              </w:rPr>
            </w:pPr>
          </w:p>
          <w:p w14:paraId="375D34F4">
            <w:pPr>
              <w:widowControl w:val="0"/>
              <w:jc w:val="both"/>
              <w:rPr>
                <w:rFonts w:hint="eastAsia" w:ascii="宋体" w:hAnsi="宋体" w:eastAsia="宋体" w:cs="宋体"/>
                <w:lang w:val="en-US" w:eastAsia="zh-CN"/>
              </w:rPr>
            </w:pPr>
          </w:p>
          <w:p w14:paraId="7481E514">
            <w:pPr>
              <w:widowControl w:val="0"/>
              <w:jc w:val="both"/>
              <w:rPr>
                <w:rFonts w:hint="eastAsia" w:ascii="宋体" w:hAnsi="宋体" w:eastAsia="宋体" w:cs="宋体"/>
                <w:lang w:val="en-US" w:eastAsia="zh-CN"/>
              </w:rPr>
            </w:pPr>
          </w:p>
          <w:p w14:paraId="695041B9">
            <w:pPr>
              <w:widowControl w:val="0"/>
              <w:jc w:val="both"/>
              <w:rPr>
                <w:rFonts w:hint="eastAsia" w:ascii="宋体" w:hAnsi="宋体" w:eastAsia="宋体" w:cs="宋体"/>
                <w:lang w:val="en-US" w:eastAsia="zh-CN"/>
              </w:rPr>
            </w:pPr>
          </w:p>
          <w:p w14:paraId="02053787">
            <w:pPr>
              <w:widowControl w:val="0"/>
              <w:jc w:val="both"/>
              <w:rPr>
                <w:rFonts w:hint="eastAsia" w:ascii="宋体" w:hAnsi="宋体" w:eastAsia="宋体" w:cs="宋体"/>
                <w:lang w:val="en-US" w:eastAsia="zh-CN"/>
              </w:rPr>
            </w:pPr>
          </w:p>
          <w:p w14:paraId="6C1EB9AD">
            <w:pPr>
              <w:widowControl w:val="0"/>
              <w:jc w:val="both"/>
              <w:rPr>
                <w:rFonts w:hint="eastAsia" w:ascii="宋体" w:hAnsi="宋体" w:eastAsia="宋体" w:cs="宋体"/>
                <w:lang w:val="en-US" w:eastAsia="zh-CN"/>
              </w:rPr>
            </w:pPr>
          </w:p>
          <w:p w14:paraId="7F0211B0">
            <w:pPr>
              <w:widowControl w:val="0"/>
              <w:jc w:val="both"/>
              <w:rPr>
                <w:rFonts w:hint="eastAsia" w:ascii="宋体" w:hAnsi="宋体" w:eastAsia="宋体" w:cs="宋体"/>
                <w:lang w:val="en-US" w:eastAsia="zh-CN"/>
              </w:rPr>
            </w:pPr>
          </w:p>
          <w:p w14:paraId="49D1C8E4">
            <w:pPr>
              <w:widowControl w:val="0"/>
              <w:jc w:val="both"/>
              <w:rPr>
                <w:rFonts w:hint="default" w:ascii="宋体" w:hAnsi="宋体" w:eastAsia="宋体" w:cs="宋体"/>
                <w:lang w:val="en-US" w:eastAsia="zh-CN"/>
              </w:rPr>
            </w:pPr>
            <w:r>
              <w:rPr>
                <w:rFonts w:hint="eastAsia" w:ascii="宋体" w:hAnsi="宋体" w:eastAsia="宋体" w:cs="宋体"/>
                <w:lang w:val="en-US" w:eastAsia="zh-CN"/>
              </w:rPr>
              <w:t>热身操</w:t>
            </w:r>
          </w:p>
        </w:tc>
        <w:tc>
          <w:tcPr>
            <w:tcW w:w="1694" w:type="dxa"/>
            <w:vAlign w:val="top"/>
          </w:tcPr>
          <w:p w14:paraId="73C559C7">
            <w:pPr>
              <w:widowControl w:val="0"/>
              <w:numPr>
                <w:ilvl w:val="0"/>
                <w:numId w:val="35"/>
              </w:numPr>
              <w:rPr>
                <w:rFonts w:hint="eastAsia" w:ascii="宋体" w:hAnsi="宋体" w:eastAsia="宋体" w:cs="宋体"/>
              </w:rPr>
            </w:pPr>
            <w:r>
              <w:rPr>
                <w:rFonts w:hint="eastAsia" w:ascii="宋体" w:hAnsi="宋体" w:eastAsia="宋体" w:cs="宋体"/>
              </w:rPr>
              <w:t>体委整队，师生互动</w:t>
            </w:r>
          </w:p>
          <w:p w14:paraId="77106D78">
            <w:pPr>
              <w:widowControl w:val="0"/>
              <w:numPr>
                <w:ilvl w:val="0"/>
                <w:numId w:val="35"/>
              </w:numPr>
              <w:rPr>
                <w:rFonts w:hint="eastAsia" w:ascii="宋体" w:hAnsi="宋体" w:eastAsia="宋体" w:cs="宋体"/>
              </w:rPr>
            </w:pPr>
            <w:r>
              <w:rPr>
                <w:rFonts w:hint="eastAsia" w:ascii="宋体" w:hAnsi="宋体" w:eastAsia="宋体" w:cs="宋体"/>
              </w:rPr>
              <w:t>提示学生课堂安全注意事项</w:t>
            </w:r>
            <w:r>
              <w:rPr>
                <w:rFonts w:hint="eastAsia" w:ascii="宋体" w:hAnsi="宋体" w:eastAsia="宋体" w:cs="宋体"/>
                <w:lang w:eastAsia="zh-CN"/>
              </w:rPr>
              <w:t>，</w:t>
            </w:r>
            <w:r>
              <w:rPr>
                <w:rFonts w:hint="eastAsia" w:ascii="宋体" w:hAnsi="宋体" w:eastAsia="宋体" w:cs="宋体"/>
              </w:rPr>
              <w:t>安排见习生。</w:t>
            </w:r>
          </w:p>
          <w:p w14:paraId="1859EDB2">
            <w:pPr>
              <w:widowControl w:val="0"/>
              <w:numPr>
                <w:ilvl w:val="0"/>
                <w:numId w:val="35"/>
              </w:numPr>
              <w:rPr>
                <w:rFonts w:hint="eastAsia" w:ascii="宋体" w:hAnsi="宋体" w:eastAsia="宋体" w:cs="宋体"/>
              </w:rPr>
            </w:pPr>
            <w:r>
              <w:rPr>
                <w:rFonts w:hint="eastAsia" w:ascii="宋体" w:hAnsi="宋体" w:eastAsia="宋体" w:cs="宋体"/>
              </w:rPr>
              <w:t>情境导入：简述长征背景，引出本课任务线</w:t>
            </w:r>
          </w:p>
          <w:p w14:paraId="2BAC455F">
            <w:pPr>
              <w:widowControl w:val="0"/>
              <w:rPr>
                <w:rFonts w:hint="eastAsia" w:ascii="宋体" w:hAnsi="宋体" w:eastAsia="宋体" w:cs="宋体"/>
              </w:rPr>
            </w:pPr>
          </w:p>
          <w:p w14:paraId="2BE45A83">
            <w:pPr>
              <w:widowControl w:val="0"/>
              <w:rPr>
                <w:rFonts w:hint="eastAsia" w:ascii="宋体" w:hAnsi="宋体" w:eastAsia="宋体" w:cs="宋体"/>
              </w:rPr>
            </w:pPr>
          </w:p>
          <w:p w14:paraId="3F19B69A">
            <w:pPr>
              <w:widowControl w:val="0"/>
              <w:rPr>
                <w:rFonts w:hint="eastAsia" w:ascii="宋体" w:hAnsi="宋体" w:eastAsia="宋体" w:cs="宋体"/>
              </w:rPr>
            </w:pPr>
          </w:p>
          <w:p w14:paraId="53C29B5D">
            <w:pPr>
              <w:widowControl w:val="0"/>
              <w:rPr>
                <w:rFonts w:hint="eastAsia" w:ascii="宋体" w:hAnsi="宋体" w:eastAsia="宋体" w:cs="宋体"/>
              </w:rPr>
            </w:pPr>
          </w:p>
          <w:p w14:paraId="132D010E">
            <w:pPr>
              <w:widowControl w:val="0"/>
              <w:rPr>
                <w:rFonts w:hint="eastAsia" w:ascii="宋体" w:hAnsi="宋体" w:eastAsia="宋体" w:cs="宋体"/>
              </w:rPr>
            </w:pPr>
          </w:p>
          <w:p w14:paraId="11938AA1">
            <w:pPr>
              <w:widowControl w:val="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强渡大渡河</w:t>
            </w:r>
            <w:r>
              <w:rPr>
                <w:rFonts w:hint="eastAsia" w:ascii="宋体" w:hAnsi="宋体" w:eastAsia="宋体" w:cs="宋体"/>
              </w:rPr>
              <w:t>】</w:t>
            </w:r>
          </w:p>
          <w:p w14:paraId="4A40E330">
            <w:pPr>
              <w:widowControl w:val="0"/>
              <w:numPr>
                <w:ilvl w:val="0"/>
                <w:numId w:val="36"/>
              </w:numPr>
              <w:rPr>
                <w:rFonts w:hint="eastAsia" w:ascii="宋体" w:hAnsi="宋体" w:eastAsia="宋体" w:cs="宋体"/>
                <w:lang w:val="en-US" w:eastAsia="zh-CN"/>
              </w:rPr>
            </w:pPr>
            <w:r>
              <w:rPr>
                <w:rFonts w:hint="eastAsia" w:ascii="宋体" w:hAnsi="宋体" w:eastAsia="宋体" w:cs="宋体"/>
                <w:lang w:val="en-US" w:eastAsia="zh-CN"/>
              </w:rPr>
              <w:t>将队伍分成二列横队，前排战士站在左侧的岸边，后排战士站在对岸，相邻两名战士猜拳，胜者原地慢跑，负者快速向对岸出发，与对岸任一名战士猜拳，负责再次渡河，在渡河的过程中敌军来袭，音乐节奏加快，战士进行加速跑，音乐放缓时同学们进行匀速跑</w:t>
            </w:r>
          </w:p>
          <w:p w14:paraId="79DA95F3">
            <w:pPr>
              <w:widowControl w:val="0"/>
              <w:numPr>
                <w:ilvl w:val="0"/>
                <w:numId w:val="0"/>
              </w:numPr>
              <w:rPr>
                <w:rFonts w:hint="default" w:ascii="楷体_GB2312" w:hAnsi="楷体_GB2312" w:eastAsia="楷体_GB2312" w:cs="楷体_GB2312"/>
                <w:sz w:val="20"/>
                <w:szCs w:val="20"/>
                <w:lang w:val="en-US" w:eastAsia="zh-CN"/>
              </w:rPr>
            </w:pPr>
          </w:p>
          <w:p w14:paraId="3896961F">
            <w:pPr>
              <w:widowControl w:val="0"/>
              <w:numPr>
                <w:ilvl w:val="0"/>
                <w:numId w:val="0"/>
              </w:numPr>
              <w:rPr>
                <w:rFonts w:hint="eastAsia" w:ascii="楷体_GB2312" w:hAnsi="楷体_GB2312" w:eastAsia="楷体_GB2312" w:cs="楷体_GB2312"/>
                <w:sz w:val="20"/>
                <w:szCs w:val="20"/>
                <w:lang w:val="en-US" w:eastAsia="zh-CN"/>
              </w:rPr>
            </w:pPr>
          </w:p>
          <w:p w14:paraId="3F7FFEEA">
            <w:pPr>
              <w:widowControl w:val="0"/>
              <w:jc w:val="both"/>
              <w:rPr>
                <w:rFonts w:hint="eastAsia" w:ascii="宋体" w:hAnsi="宋体" w:eastAsia="宋体" w:cs="宋体"/>
                <w:lang w:val="en-US" w:eastAsia="zh-CN"/>
              </w:rPr>
            </w:pPr>
            <w:r>
              <w:rPr>
                <w:rFonts w:hint="eastAsia" w:ascii="宋体" w:hAnsi="宋体" w:eastAsia="宋体" w:cs="宋体"/>
                <w:lang w:val="en-US" w:eastAsia="zh-CN"/>
              </w:rPr>
              <w:t>1.伸展运动</w:t>
            </w:r>
          </w:p>
          <w:p w14:paraId="288F265E">
            <w:pPr>
              <w:widowControl w:val="0"/>
              <w:jc w:val="both"/>
              <w:rPr>
                <w:rFonts w:hint="default" w:ascii="宋体" w:hAnsi="宋体" w:eastAsia="宋体" w:cs="宋体"/>
                <w:lang w:val="en-US" w:eastAsia="zh-CN"/>
              </w:rPr>
            </w:pPr>
            <w:r>
              <w:rPr>
                <w:rFonts w:hint="eastAsia" w:ascii="宋体" w:hAnsi="宋体" w:eastAsia="宋体" w:cs="宋体"/>
                <w:lang w:val="en-US" w:eastAsia="zh-CN"/>
              </w:rPr>
              <w:t>2.踢腿运动</w:t>
            </w:r>
          </w:p>
          <w:p w14:paraId="593B3205">
            <w:pPr>
              <w:widowControl w:val="0"/>
              <w:jc w:val="both"/>
              <w:rPr>
                <w:rFonts w:hint="default" w:ascii="宋体" w:hAnsi="宋体" w:eastAsia="宋体" w:cs="宋体"/>
                <w:lang w:val="en-US" w:eastAsia="zh-CN"/>
              </w:rPr>
            </w:pPr>
            <w:r>
              <w:rPr>
                <w:rFonts w:hint="eastAsia" w:ascii="宋体" w:hAnsi="宋体" w:eastAsia="宋体" w:cs="宋体"/>
                <w:lang w:val="en-US" w:eastAsia="zh-CN"/>
              </w:rPr>
              <w:t>3.体侧运动</w:t>
            </w:r>
          </w:p>
          <w:p w14:paraId="3E413C56">
            <w:pPr>
              <w:widowControl w:val="0"/>
              <w:jc w:val="both"/>
              <w:rPr>
                <w:rFonts w:hint="default" w:ascii="楷体_GB2312" w:hAnsi="楷体_GB2312" w:eastAsia="楷体_GB2312" w:cs="楷体_GB2312"/>
                <w:sz w:val="20"/>
                <w:szCs w:val="20"/>
                <w:lang w:val="en-US" w:eastAsia="zh-CN"/>
              </w:rPr>
            </w:pPr>
            <w:r>
              <w:rPr>
                <w:rFonts w:hint="eastAsia" w:ascii="宋体" w:hAnsi="宋体" w:eastAsia="宋体" w:cs="宋体"/>
                <w:lang w:val="en-US" w:eastAsia="zh-CN"/>
              </w:rPr>
              <w:t>4.弓步压腿</w:t>
            </w:r>
          </w:p>
        </w:tc>
        <w:tc>
          <w:tcPr>
            <w:tcW w:w="1553" w:type="dxa"/>
            <w:gridSpan w:val="4"/>
            <w:vAlign w:val="top"/>
          </w:tcPr>
          <w:p w14:paraId="7BFE8B38">
            <w:pPr>
              <w:widowControl w:val="0"/>
              <w:numPr>
                <w:ilvl w:val="0"/>
                <w:numId w:val="37"/>
              </w:numPr>
              <w:rPr>
                <w:rFonts w:hint="eastAsia" w:ascii="宋体" w:hAnsi="宋体" w:eastAsia="宋体" w:cs="宋体"/>
              </w:rPr>
            </w:pPr>
            <w:r>
              <w:rPr>
                <w:rFonts w:hint="eastAsia" w:ascii="宋体" w:hAnsi="宋体" w:eastAsia="宋体" w:cs="宋体"/>
              </w:rPr>
              <w:t>有序站队，明确要求，按照老师要求快速变队形。</w:t>
            </w:r>
          </w:p>
          <w:p w14:paraId="0CC09A63">
            <w:pPr>
              <w:widowControl w:val="0"/>
              <w:numPr>
                <w:ilvl w:val="0"/>
                <w:numId w:val="37"/>
              </w:numPr>
              <w:rPr>
                <w:rFonts w:hint="eastAsia" w:ascii="宋体" w:hAnsi="宋体" w:eastAsia="宋体" w:cs="宋体"/>
              </w:rPr>
            </w:pPr>
            <w:r>
              <w:rPr>
                <w:rFonts w:hint="eastAsia" w:ascii="宋体" w:hAnsi="宋体" w:eastAsia="宋体" w:cs="宋体"/>
              </w:rPr>
              <w:t>认真听讲，知道课堂活动的基本要求和任务。快速有序变队，积极快乐互动。</w:t>
            </w:r>
          </w:p>
          <w:p w14:paraId="0F004619">
            <w:pPr>
              <w:widowControl w:val="0"/>
              <w:rPr>
                <w:rFonts w:hint="eastAsia" w:ascii="宋体" w:hAnsi="宋体" w:eastAsia="宋体" w:cs="宋体"/>
              </w:rPr>
            </w:pPr>
          </w:p>
          <w:p w14:paraId="25FB937B">
            <w:pPr>
              <w:widowControl w:val="0"/>
              <w:rPr>
                <w:rFonts w:hint="eastAsia" w:ascii="宋体" w:hAnsi="宋体" w:eastAsia="宋体" w:cs="宋体"/>
              </w:rPr>
            </w:pPr>
          </w:p>
          <w:p w14:paraId="3A0AEED1">
            <w:pPr>
              <w:widowControl w:val="0"/>
              <w:rPr>
                <w:rFonts w:hint="eastAsia" w:ascii="宋体" w:hAnsi="宋体" w:eastAsia="宋体" w:cs="宋体"/>
              </w:rPr>
            </w:pPr>
          </w:p>
          <w:p w14:paraId="3F1AC87F">
            <w:pPr>
              <w:widowControl w:val="0"/>
              <w:rPr>
                <w:rFonts w:hint="eastAsia" w:ascii="宋体" w:hAnsi="宋体" w:eastAsia="宋体" w:cs="宋体"/>
                <w:lang w:eastAsia="zh-CN"/>
              </w:rPr>
            </w:pPr>
          </w:p>
          <w:p w14:paraId="551EF190">
            <w:pPr>
              <w:widowControl w:val="0"/>
              <w:numPr>
                <w:ilvl w:val="0"/>
                <w:numId w:val="38"/>
              </w:numPr>
              <w:rPr>
                <w:rFonts w:hint="eastAsia" w:ascii="宋体" w:hAnsi="宋体" w:eastAsia="宋体" w:cs="宋体"/>
              </w:rPr>
            </w:pPr>
            <w:r>
              <w:rPr>
                <w:rFonts w:hint="eastAsia" w:ascii="宋体" w:hAnsi="宋体" w:eastAsia="宋体" w:cs="宋体"/>
                <w:lang w:val="en-US" w:eastAsia="zh-CN"/>
              </w:rPr>
              <w:t>了解强渡大渡河规则</w:t>
            </w:r>
            <w:r>
              <w:rPr>
                <w:rFonts w:hint="eastAsia" w:ascii="宋体" w:hAnsi="宋体" w:eastAsia="宋体" w:cs="宋体"/>
              </w:rPr>
              <w:t>。</w:t>
            </w:r>
          </w:p>
          <w:p w14:paraId="24C93D94">
            <w:pPr>
              <w:widowControl w:val="0"/>
              <w:numPr>
                <w:ilvl w:val="0"/>
                <w:numId w:val="38"/>
              </w:numPr>
              <w:rPr>
                <w:rFonts w:hint="eastAsia" w:ascii="宋体" w:hAnsi="宋体" w:eastAsia="宋体" w:cs="宋体"/>
              </w:rPr>
            </w:pPr>
            <w:r>
              <w:rPr>
                <w:rFonts w:hint="eastAsia" w:ascii="宋体" w:hAnsi="宋体" w:eastAsia="宋体" w:cs="宋体"/>
                <w:lang w:val="en-US" w:eastAsia="zh-CN"/>
              </w:rPr>
              <w:t>按照老师要求</w:t>
            </w:r>
            <w:r>
              <w:rPr>
                <w:rFonts w:hint="eastAsia" w:ascii="宋体" w:hAnsi="宋体" w:eastAsia="宋体" w:cs="宋体"/>
              </w:rPr>
              <w:t>进行</w:t>
            </w:r>
            <w:r>
              <w:rPr>
                <w:rFonts w:hint="eastAsia" w:ascii="宋体" w:hAnsi="宋体" w:eastAsia="宋体" w:cs="宋体"/>
                <w:lang w:val="en-US" w:eastAsia="zh-CN"/>
              </w:rPr>
              <w:t>学练</w:t>
            </w:r>
          </w:p>
          <w:p w14:paraId="6920EE31">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69E3E35D">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55295B96">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280CD3BF">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76AE0C3A">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4335F004">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4EA26351">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5DC3206E">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096B18C0">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63B1EFD5">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4AAA2275">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49FBBEA7">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5CD72348">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7EB45AAD">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0E743B74">
            <w:pPr>
              <w:widowControl w:val="0"/>
              <w:numPr>
                <w:numId w:val="0"/>
              </w:numPr>
              <w:tabs>
                <w:tab w:val="left" w:pos="312"/>
              </w:tabs>
              <w:kinsoku w:val="0"/>
              <w:autoSpaceDE w:val="0"/>
              <w:autoSpaceDN w:val="0"/>
              <w:adjustRightInd w:val="0"/>
              <w:snapToGrid w:val="0"/>
              <w:spacing w:line="240" w:lineRule="auto"/>
              <w:jc w:val="left"/>
              <w:textAlignment w:val="baseline"/>
              <w:rPr>
                <w:rFonts w:hint="eastAsia" w:ascii="宋体" w:hAnsi="宋体" w:eastAsia="宋体" w:cs="宋体"/>
                <w:lang w:val="en-US" w:eastAsia="zh-CN"/>
              </w:rPr>
            </w:pPr>
          </w:p>
          <w:p w14:paraId="46875363">
            <w:pPr>
              <w:widowControl w:val="0"/>
              <w:numPr>
                <w:numId w:val="0"/>
              </w:numPr>
              <w:tabs>
                <w:tab w:val="left" w:pos="312"/>
              </w:tabs>
              <w:kinsoku w:val="0"/>
              <w:autoSpaceDE w:val="0"/>
              <w:autoSpaceDN w:val="0"/>
              <w:adjustRightInd w:val="0"/>
              <w:snapToGrid w:val="0"/>
              <w:spacing w:line="240" w:lineRule="auto"/>
              <w:jc w:val="left"/>
              <w:textAlignment w:val="baseline"/>
              <w:rPr>
                <w:rFonts w:hint="default" w:ascii="宋体" w:hAnsi="宋体" w:eastAsia="宋体" w:cs="宋体"/>
                <w:lang w:val="en-US" w:eastAsia="zh-CN"/>
              </w:rPr>
            </w:pPr>
            <w:r>
              <w:rPr>
                <w:rFonts w:hint="eastAsia" w:ascii="宋体" w:hAnsi="宋体" w:eastAsia="宋体" w:cs="宋体"/>
                <w:lang w:val="en-US" w:eastAsia="zh-CN"/>
              </w:rPr>
              <w:t>1.听老师口令，认真练习</w:t>
            </w:r>
          </w:p>
        </w:tc>
        <w:tc>
          <w:tcPr>
            <w:tcW w:w="1896" w:type="dxa"/>
            <w:gridSpan w:val="2"/>
            <w:vAlign w:val="top"/>
          </w:tcPr>
          <w:p w14:paraId="378F7F51">
            <w:pPr>
              <w:widowControl w:val="0"/>
              <w:rPr>
                <w:rFonts w:hint="eastAsia" w:ascii="宋体" w:hAnsi="宋体" w:eastAsia="宋体" w:cs="宋体"/>
                <w:lang w:val="en-US" w:eastAsia="zh-CN"/>
              </w:rPr>
            </w:pPr>
            <w:r>
              <w:rPr>
                <w:rFonts w:hint="eastAsia" w:ascii="宋体" w:hAnsi="宋体" w:eastAsia="宋体" w:cs="宋体"/>
              </w:rPr>
              <w:t>集中队形</w:t>
            </w:r>
            <w:r>
              <w:rPr>
                <w:rFonts w:hint="eastAsia" w:ascii="宋体" w:hAnsi="宋体" w:eastAsia="宋体" w:cs="宋体"/>
                <w:lang w:val="en-US" w:eastAsia="zh-CN"/>
              </w:rPr>
              <w:t>：</w:t>
            </w:r>
          </w:p>
          <w:p w14:paraId="1ECADB95">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04EEEB80">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176C557E">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4D649703">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7A685CBB">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28F1C759">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 xml:space="preserve">×××××××× </w:t>
            </w:r>
          </w:p>
          <w:p w14:paraId="6EC29353">
            <w:pPr>
              <w:widowControl w:val="0"/>
              <w:jc w:val="center"/>
              <w:rPr>
                <w:rFonts w:hint="eastAsia" w:ascii="宋体" w:hAnsi="宋体" w:eastAsia="宋体" w:cs="宋体"/>
              </w:rPr>
            </w:pPr>
            <w:r>
              <w:rPr>
                <w:rFonts w:hint="eastAsia" w:ascii="宋体" w:hAnsi="宋体" w:eastAsia="宋体" w:cs="宋体"/>
              </w:rPr>
              <w:t>★</w:t>
            </w:r>
          </w:p>
          <w:p w14:paraId="53E49D6D">
            <w:pPr>
              <w:widowControl w:val="0"/>
              <w:rPr>
                <w:rFonts w:hint="eastAsia" w:ascii="宋体" w:hAnsi="宋体" w:eastAsia="宋体" w:cs="宋体"/>
              </w:rPr>
            </w:pPr>
            <w:r>
              <w:rPr>
                <w:rFonts w:hint="eastAsia" w:ascii="宋体" w:hAnsi="宋体" w:eastAsia="宋体" w:cs="宋体"/>
              </w:rPr>
              <w:t>要求：队伍整齐，精神饱满，认真聆听，声音响亮。</w:t>
            </w:r>
          </w:p>
          <w:p w14:paraId="0248AAAF">
            <w:pPr>
              <w:widowControl w:val="0"/>
              <w:rPr>
                <w:rFonts w:hint="eastAsia" w:ascii="宋体" w:hAnsi="宋体" w:eastAsia="宋体" w:cs="宋体"/>
              </w:rPr>
            </w:pPr>
          </w:p>
          <w:p w14:paraId="0F75C124">
            <w:pPr>
              <w:widowControl w:val="0"/>
              <w:numPr>
                <w:numId w:val="0"/>
              </w:numPr>
              <w:rPr>
                <w:rFonts w:hint="eastAsia" w:ascii="宋体" w:hAnsi="宋体" w:eastAsia="宋体" w:cs="宋体"/>
              </w:rPr>
            </w:pPr>
          </w:p>
          <w:p w14:paraId="423752AB">
            <w:pPr>
              <w:widowControl w:val="0"/>
              <w:numPr>
                <w:numId w:val="0"/>
              </w:numPr>
              <w:rPr>
                <w:rFonts w:hint="eastAsia" w:ascii="宋体" w:hAnsi="宋体" w:eastAsia="宋体" w:cs="宋体"/>
                <w:lang w:val="en-US" w:eastAsia="zh-CN"/>
              </w:rPr>
            </w:pPr>
          </w:p>
          <w:p w14:paraId="63A6697C">
            <w:pPr>
              <w:widowControl w:val="0"/>
              <w:numPr>
                <w:numId w:val="0"/>
              </w:numPr>
              <w:rPr>
                <w:rFonts w:hint="eastAsia" w:ascii="宋体" w:hAnsi="宋体" w:eastAsia="宋体" w:cs="宋体"/>
                <w:lang w:val="en-US" w:eastAsia="zh-CN"/>
              </w:rPr>
            </w:pPr>
            <w:r>
              <w:rPr>
                <w:rFonts w:hint="eastAsia" w:ascii="宋体" w:hAnsi="宋体" w:eastAsia="宋体" w:cs="宋体"/>
                <w:lang w:val="en-US" w:eastAsia="zh-CN"/>
              </w:rPr>
              <w:t>练习队形1：</w:t>
            </w:r>
          </w:p>
          <w:p w14:paraId="624B5971">
            <w:pPr>
              <w:widowControl w:val="0"/>
              <w:spacing w:line="240" w:lineRule="auto"/>
              <w:rPr>
                <w:rFonts w:hint="eastAsia" w:ascii="宋体" w:hAnsi="宋体" w:eastAsia="宋体" w:cs="宋体"/>
                <w:lang w:val="en-US" w:eastAsia="zh-CN"/>
              </w:rPr>
            </w:pPr>
          </w:p>
          <w:p w14:paraId="74CB3181">
            <w:pPr>
              <w:widowControl w:val="0"/>
              <w:spacing w:line="240" w:lineRule="auto"/>
              <w:rPr>
                <w:rFonts w:hint="eastAsia" w:ascii="宋体" w:hAnsi="宋体" w:eastAsia="宋体" w:cs="宋体"/>
                <w:lang w:val="en-US" w:eastAsia="zh-CN"/>
              </w:rPr>
            </w:pPr>
            <w:r>
              <w:drawing>
                <wp:anchor distT="0" distB="0" distL="114300" distR="114300" simplePos="0" relativeHeight="251659264" behindDoc="0" locked="0" layoutInCell="1" allowOverlap="1">
                  <wp:simplePos x="0" y="0"/>
                  <wp:positionH relativeFrom="column">
                    <wp:posOffset>-24130</wp:posOffset>
                  </wp:positionH>
                  <wp:positionV relativeFrom="paragraph">
                    <wp:posOffset>43180</wp:posOffset>
                  </wp:positionV>
                  <wp:extent cx="1066800" cy="800100"/>
                  <wp:effectExtent l="0" t="0" r="0" b="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1066800" cy="800100"/>
                          </a:xfrm>
                          <a:prstGeom prst="rect">
                            <a:avLst/>
                          </a:prstGeom>
                          <a:noFill/>
                          <a:ln>
                            <a:noFill/>
                          </a:ln>
                        </pic:spPr>
                      </pic:pic>
                    </a:graphicData>
                  </a:graphic>
                </wp:anchor>
              </w:drawing>
            </w:r>
          </w:p>
          <w:p w14:paraId="5CC68DD8">
            <w:pPr>
              <w:widowControl w:val="0"/>
              <w:spacing w:line="240" w:lineRule="auto"/>
              <w:rPr>
                <w:rFonts w:hint="eastAsia" w:ascii="宋体" w:hAnsi="宋体" w:eastAsia="宋体" w:cs="宋体"/>
                <w:lang w:val="en-US" w:eastAsia="zh-CN"/>
              </w:rPr>
            </w:pPr>
          </w:p>
          <w:p w14:paraId="3A814EE5">
            <w:pPr>
              <w:widowControl w:val="0"/>
              <w:spacing w:line="240" w:lineRule="auto"/>
              <w:rPr>
                <w:rFonts w:hint="eastAsia" w:ascii="宋体" w:hAnsi="宋体" w:eastAsia="宋体" w:cs="宋体"/>
                <w:lang w:val="en-US" w:eastAsia="zh-CN"/>
              </w:rPr>
            </w:pPr>
          </w:p>
          <w:p w14:paraId="2A38AFED">
            <w:pPr>
              <w:widowControl w:val="0"/>
              <w:spacing w:line="240" w:lineRule="auto"/>
              <w:rPr>
                <w:rFonts w:hint="eastAsia" w:ascii="宋体" w:hAnsi="宋体" w:eastAsia="宋体" w:cs="宋体"/>
                <w:lang w:val="en-US" w:eastAsia="zh-CN"/>
              </w:rPr>
            </w:pPr>
          </w:p>
          <w:p w14:paraId="53C3992A">
            <w:pPr>
              <w:widowControl w:val="0"/>
              <w:spacing w:line="240" w:lineRule="auto"/>
              <w:rPr>
                <w:rFonts w:hint="eastAsia" w:ascii="宋体" w:hAnsi="宋体" w:eastAsia="宋体" w:cs="宋体"/>
                <w:lang w:val="en-US" w:eastAsia="zh-CN"/>
              </w:rPr>
            </w:pPr>
          </w:p>
          <w:p w14:paraId="14C491C2">
            <w:pPr>
              <w:widowControl w:val="0"/>
              <w:spacing w:line="240" w:lineRule="auto"/>
              <w:rPr>
                <w:rFonts w:hint="eastAsia" w:ascii="宋体" w:hAnsi="宋体" w:eastAsia="宋体" w:cs="宋体"/>
                <w:lang w:val="en-US" w:eastAsia="zh-CN"/>
              </w:rPr>
            </w:pPr>
          </w:p>
          <w:p w14:paraId="12BD8C6B">
            <w:pPr>
              <w:widowControl w:val="0"/>
              <w:spacing w:line="240" w:lineRule="auto"/>
              <w:rPr>
                <w:rFonts w:hint="eastAsia" w:ascii="宋体" w:hAnsi="宋体" w:eastAsia="宋体" w:cs="宋体"/>
                <w:lang w:val="en-US" w:eastAsia="zh-CN"/>
              </w:rPr>
            </w:pPr>
          </w:p>
          <w:p w14:paraId="62C8A7C6">
            <w:pPr>
              <w:widowControl w:val="0"/>
              <w:spacing w:line="240" w:lineRule="auto"/>
              <w:rPr>
                <w:rFonts w:hint="eastAsia" w:ascii="宋体" w:hAnsi="宋体" w:eastAsia="宋体" w:cs="宋体"/>
                <w:lang w:val="en-US" w:eastAsia="zh-CN"/>
              </w:rPr>
            </w:pPr>
          </w:p>
          <w:p w14:paraId="266E5550">
            <w:pPr>
              <w:widowControl w:val="0"/>
              <w:spacing w:line="240" w:lineRule="auto"/>
              <w:rPr>
                <w:rFonts w:hint="default" w:ascii="宋体" w:hAnsi="宋体" w:eastAsia="宋体" w:cs="宋体"/>
                <w:lang w:val="en-US" w:eastAsia="zh-CN"/>
              </w:rPr>
            </w:pPr>
            <w:r>
              <w:rPr>
                <w:rFonts w:hint="eastAsia" w:ascii="宋体" w:hAnsi="宋体" w:eastAsia="宋体" w:cs="宋体"/>
                <w:lang w:val="en-US" w:eastAsia="zh-CN"/>
              </w:rPr>
              <w:t>练习队形2：</w:t>
            </w:r>
          </w:p>
          <w:p w14:paraId="52004AB1">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00DACC88">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40BC2942">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284D2D91">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65181A32">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p w14:paraId="0E8AF9A9">
            <w:pPr>
              <w:widowControl w:val="0"/>
              <w:spacing w:line="240" w:lineRule="auto"/>
              <w:rPr>
                <w:rFonts w:hint="eastAsia" w:ascii="宋体" w:hAnsi="宋体" w:eastAsia="宋体" w:cs="宋体"/>
                <w:lang w:val="en-US" w:eastAsia="zh-CN"/>
              </w:rPr>
            </w:pPr>
            <w:r>
              <w:rPr>
                <w:rFonts w:hint="eastAsia" w:ascii="宋体" w:hAnsi="宋体" w:eastAsia="宋体" w:cs="宋体"/>
                <w:lang w:val="en-US" w:eastAsia="zh-CN"/>
              </w:rPr>
              <w:t xml:space="preserve">×××××××× </w:t>
            </w:r>
          </w:p>
          <w:p w14:paraId="13F76911">
            <w:pPr>
              <w:widowControl w:val="0"/>
              <w:jc w:val="center"/>
              <w:rPr>
                <w:rFonts w:hint="default" w:ascii="宋体" w:hAnsi="宋体" w:eastAsia="宋体" w:cs="宋体"/>
                <w:lang w:val="en-US" w:eastAsia="zh-CN"/>
              </w:rPr>
            </w:pPr>
            <w:r>
              <w:rPr>
                <w:rFonts w:hint="eastAsia" w:ascii="宋体" w:hAnsi="宋体" w:eastAsia="宋体" w:cs="宋体"/>
              </w:rPr>
              <w:t>★</w:t>
            </w:r>
          </w:p>
        </w:tc>
        <w:tc>
          <w:tcPr>
            <w:tcW w:w="470" w:type="dxa"/>
            <w:vAlign w:val="center"/>
          </w:tcPr>
          <w:p w14:paraId="48EC9A90">
            <w:pPr>
              <w:widowControl w:val="0"/>
              <w:jc w:val="center"/>
              <w:rPr>
                <w:rFonts w:hint="eastAsia" w:ascii="宋体" w:hAnsi="宋体" w:eastAsia="宋体" w:cs="宋体"/>
              </w:rPr>
            </w:pPr>
          </w:p>
          <w:p w14:paraId="3436391C">
            <w:pPr>
              <w:widowControl w:val="0"/>
              <w:jc w:val="center"/>
              <w:rPr>
                <w:rFonts w:hint="eastAsia" w:ascii="宋体" w:hAnsi="宋体" w:eastAsia="宋体" w:cs="宋体"/>
              </w:rPr>
            </w:pPr>
          </w:p>
          <w:p w14:paraId="3239EC9D">
            <w:pPr>
              <w:widowControl w:val="0"/>
              <w:jc w:val="center"/>
              <w:rPr>
                <w:rFonts w:hint="eastAsia" w:ascii="宋体" w:hAnsi="宋体" w:eastAsia="宋体" w:cs="宋体"/>
              </w:rPr>
            </w:pPr>
          </w:p>
          <w:p w14:paraId="225A9469">
            <w:pPr>
              <w:widowControl w:val="0"/>
              <w:jc w:val="center"/>
              <w:rPr>
                <w:rFonts w:hint="eastAsia" w:ascii="宋体" w:hAnsi="宋体" w:eastAsia="宋体" w:cs="宋体"/>
              </w:rPr>
            </w:pPr>
          </w:p>
          <w:p w14:paraId="7DF1A80F">
            <w:pPr>
              <w:widowControl w:val="0"/>
              <w:jc w:val="center"/>
              <w:rPr>
                <w:rFonts w:hint="eastAsia" w:ascii="宋体" w:hAnsi="宋体" w:eastAsia="宋体" w:cs="宋体"/>
              </w:rPr>
            </w:pPr>
          </w:p>
          <w:p w14:paraId="39ABDE60">
            <w:pPr>
              <w:widowControl w:val="0"/>
              <w:jc w:val="center"/>
              <w:rPr>
                <w:rFonts w:hint="eastAsia" w:ascii="宋体" w:hAnsi="宋体" w:eastAsia="宋体" w:cs="宋体"/>
              </w:rPr>
            </w:pPr>
          </w:p>
          <w:p w14:paraId="1D58FEB5">
            <w:pPr>
              <w:widowControl w:val="0"/>
              <w:jc w:val="both"/>
              <w:rPr>
                <w:rFonts w:hint="eastAsia" w:ascii="宋体" w:hAnsi="宋体" w:eastAsia="宋体" w:cs="宋体"/>
                <w:lang w:val="en-US" w:eastAsia="zh-CN"/>
              </w:rPr>
            </w:pPr>
          </w:p>
          <w:p w14:paraId="6AE1FDDE">
            <w:pPr>
              <w:widowControl w:val="0"/>
              <w:jc w:val="center"/>
              <w:rPr>
                <w:rFonts w:hint="eastAsia" w:ascii="宋体" w:hAnsi="宋体" w:eastAsia="宋体" w:cs="宋体"/>
              </w:rPr>
            </w:pPr>
          </w:p>
          <w:p w14:paraId="620807DE">
            <w:pPr>
              <w:widowControl w:val="0"/>
              <w:jc w:val="center"/>
              <w:rPr>
                <w:rFonts w:hint="default" w:ascii="宋体" w:hAnsi="宋体" w:eastAsia="宋体" w:cs="宋体"/>
                <w:lang w:val="en-US" w:eastAsia="zh-CN"/>
              </w:rPr>
            </w:pPr>
            <w:r>
              <w:rPr>
                <w:rFonts w:hint="eastAsia" w:ascii="宋体" w:hAnsi="宋体" w:eastAsia="宋体" w:cs="宋体"/>
                <w:lang w:val="en-US" w:eastAsia="zh-CN"/>
              </w:rPr>
              <w:t>8</w:t>
            </w:r>
          </w:p>
        </w:tc>
        <w:tc>
          <w:tcPr>
            <w:tcW w:w="555" w:type="dxa"/>
            <w:vAlign w:val="center"/>
          </w:tcPr>
          <w:p w14:paraId="2C9B68BD">
            <w:pPr>
              <w:widowControl w:val="0"/>
              <w:jc w:val="center"/>
              <w:rPr>
                <w:rFonts w:hint="eastAsia" w:ascii="宋体" w:hAnsi="宋体" w:eastAsia="宋体" w:cs="宋体"/>
              </w:rPr>
            </w:pPr>
          </w:p>
          <w:p w14:paraId="132C69D5">
            <w:pPr>
              <w:widowControl w:val="0"/>
              <w:jc w:val="center"/>
              <w:rPr>
                <w:rFonts w:hint="eastAsia" w:ascii="宋体" w:hAnsi="宋体" w:eastAsia="宋体" w:cs="宋体"/>
              </w:rPr>
            </w:pPr>
          </w:p>
          <w:p w14:paraId="53042B28">
            <w:pPr>
              <w:widowControl w:val="0"/>
              <w:jc w:val="center"/>
              <w:rPr>
                <w:rFonts w:hint="eastAsia" w:ascii="宋体" w:hAnsi="宋体" w:eastAsia="宋体" w:cs="宋体"/>
              </w:rPr>
            </w:pPr>
          </w:p>
          <w:p w14:paraId="72D8A92E">
            <w:pPr>
              <w:widowControl w:val="0"/>
              <w:jc w:val="center"/>
              <w:rPr>
                <w:rFonts w:hint="eastAsia" w:ascii="宋体" w:hAnsi="宋体" w:eastAsia="宋体" w:cs="宋体"/>
              </w:rPr>
            </w:pPr>
          </w:p>
          <w:p w14:paraId="22F5DCA8">
            <w:pPr>
              <w:widowControl w:val="0"/>
              <w:jc w:val="center"/>
              <w:rPr>
                <w:rFonts w:hint="eastAsia" w:ascii="宋体" w:hAnsi="宋体" w:eastAsia="宋体" w:cs="宋体"/>
              </w:rPr>
            </w:pPr>
          </w:p>
          <w:p w14:paraId="38083E1E">
            <w:pPr>
              <w:widowControl w:val="0"/>
              <w:jc w:val="both"/>
              <w:rPr>
                <w:rFonts w:hint="eastAsia" w:ascii="宋体" w:hAnsi="宋体" w:eastAsia="宋体" w:cs="宋体"/>
              </w:rPr>
            </w:pPr>
          </w:p>
          <w:p w14:paraId="5B097D83">
            <w:pPr>
              <w:widowControl w:val="0"/>
              <w:jc w:val="center"/>
              <w:rPr>
                <w:rFonts w:hint="eastAsia" w:ascii="宋体" w:hAnsi="宋体" w:eastAsia="宋体" w:cs="宋体"/>
              </w:rPr>
            </w:pPr>
          </w:p>
          <w:p w14:paraId="3487BD5D">
            <w:pPr>
              <w:widowControl w:val="0"/>
              <w:jc w:val="center"/>
              <w:rPr>
                <w:rFonts w:hint="eastAsia" w:ascii="宋体" w:hAnsi="宋体" w:eastAsia="宋体" w:cs="宋体"/>
                <w:lang w:val="en-US" w:eastAsia="zh-CN"/>
              </w:rPr>
            </w:pPr>
          </w:p>
          <w:p w14:paraId="1BFDF80E">
            <w:pPr>
              <w:widowControl w:val="0"/>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760" w:type="dxa"/>
            <w:vAlign w:val="center"/>
          </w:tcPr>
          <w:p w14:paraId="5C20D645">
            <w:pPr>
              <w:widowControl w:val="0"/>
              <w:jc w:val="center"/>
              <w:rPr>
                <w:rFonts w:hint="eastAsia" w:ascii="宋体" w:hAnsi="宋体" w:eastAsia="宋体" w:cs="宋体"/>
              </w:rPr>
            </w:pPr>
          </w:p>
          <w:p w14:paraId="3D1A1038">
            <w:pPr>
              <w:widowControl w:val="0"/>
              <w:jc w:val="center"/>
              <w:rPr>
                <w:rFonts w:hint="eastAsia" w:ascii="宋体" w:hAnsi="宋体" w:eastAsia="宋体" w:cs="宋体"/>
              </w:rPr>
            </w:pPr>
          </w:p>
          <w:p w14:paraId="5CC840CF">
            <w:pPr>
              <w:widowControl w:val="0"/>
              <w:jc w:val="center"/>
              <w:rPr>
                <w:rFonts w:hint="eastAsia" w:ascii="宋体" w:hAnsi="宋体" w:eastAsia="宋体" w:cs="宋体"/>
              </w:rPr>
            </w:pPr>
          </w:p>
          <w:p w14:paraId="3CE78ECA">
            <w:pPr>
              <w:widowControl w:val="0"/>
              <w:jc w:val="center"/>
              <w:rPr>
                <w:rFonts w:hint="eastAsia" w:ascii="宋体" w:hAnsi="宋体" w:eastAsia="宋体" w:cs="宋体"/>
              </w:rPr>
            </w:pPr>
          </w:p>
          <w:p w14:paraId="614CF963">
            <w:pPr>
              <w:widowControl w:val="0"/>
              <w:jc w:val="center"/>
              <w:rPr>
                <w:rFonts w:hint="eastAsia" w:ascii="宋体" w:hAnsi="宋体" w:eastAsia="宋体" w:cs="宋体"/>
              </w:rPr>
            </w:pPr>
          </w:p>
          <w:p w14:paraId="2250CDA7">
            <w:pPr>
              <w:widowControl w:val="0"/>
              <w:jc w:val="both"/>
              <w:rPr>
                <w:rFonts w:hint="eastAsia" w:ascii="宋体" w:hAnsi="宋体" w:eastAsia="宋体" w:cs="宋体"/>
              </w:rPr>
            </w:pPr>
          </w:p>
          <w:p w14:paraId="58357CE7">
            <w:pPr>
              <w:widowControl w:val="0"/>
              <w:jc w:val="center"/>
              <w:rPr>
                <w:rFonts w:hint="eastAsia" w:ascii="宋体" w:hAnsi="宋体" w:eastAsia="宋体" w:cs="宋体"/>
              </w:rPr>
            </w:pPr>
          </w:p>
          <w:p w14:paraId="5450B967">
            <w:pPr>
              <w:widowControl w:val="0"/>
              <w:jc w:val="center"/>
              <w:rPr>
                <w:rFonts w:hint="eastAsia" w:ascii="宋体" w:hAnsi="宋体" w:eastAsia="宋体" w:cs="宋体"/>
                <w:lang w:val="en-US" w:eastAsia="zh-CN"/>
              </w:rPr>
            </w:pPr>
          </w:p>
          <w:p w14:paraId="7A34C21D">
            <w:pPr>
              <w:widowControl w:val="0"/>
              <w:jc w:val="center"/>
              <w:rPr>
                <w:rFonts w:hint="default" w:ascii="宋体" w:hAnsi="宋体" w:eastAsia="宋体" w:cs="宋体"/>
                <w:lang w:val="en-US" w:eastAsia="zh-CN"/>
              </w:rPr>
            </w:pPr>
            <w:r>
              <w:rPr>
                <w:rFonts w:hint="eastAsia" w:ascii="宋体" w:hAnsi="宋体" w:eastAsia="宋体" w:cs="宋体"/>
                <w:lang w:val="en-US" w:eastAsia="zh-CN"/>
              </w:rPr>
              <w:t>中</w:t>
            </w:r>
          </w:p>
        </w:tc>
      </w:tr>
      <w:tr w14:paraId="1270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1" w:type="dxa"/>
            <w:vAlign w:val="center"/>
          </w:tcPr>
          <w:p w14:paraId="11EC8A07">
            <w:pPr>
              <w:widowControl w:val="0"/>
              <w:jc w:val="center"/>
              <w:rPr>
                <w:rFonts w:hint="eastAsia" w:ascii="宋体" w:hAnsi="宋体" w:eastAsia="宋体" w:cs="宋体"/>
                <w:b/>
                <w:bCs/>
              </w:rPr>
            </w:pPr>
            <w:r>
              <w:rPr>
                <w:rFonts w:hint="eastAsia" w:ascii="宋体" w:hAnsi="宋体" w:eastAsia="宋体" w:cs="宋体"/>
                <w:b/>
                <w:bCs/>
              </w:rPr>
              <w:t>设计</w:t>
            </w:r>
          </w:p>
          <w:p w14:paraId="2EACD29D">
            <w:pPr>
              <w:widowControl w:val="0"/>
              <w:jc w:val="center"/>
              <w:rPr>
                <w:rFonts w:hint="eastAsia" w:ascii="宋体" w:hAnsi="宋体" w:eastAsia="宋体" w:cs="宋体"/>
                <w:b/>
                <w:bCs/>
              </w:rPr>
            </w:pPr>
            <w:r>
              <w:rPr>
                <w:rFonts w:hint="eastAsia" w:ascii="宋体" w:hAnsi="宋体" w:eastAsia="宋体" w:cs="宋体"/>
                <w:b/>
                <w:bCs/>
              </w:rPr>
              <w:t>意图</w:t>
            </w:r>
          </w:p>
        </w:tc>
        <w:tc>
          <w:tcPr>
            <w:tcW w:w="8084" w:type="dxa"/>
            <w:gridSpan w:val="11"/>
            <w:vAlign w:val="top"/>
          </w:tcPr>
          <w:p w14:paraId="0A2331F7">
            <w:pPr>
              <w:keepNext w:val="0"/>
              <w:keepLines w:val="0"/>
              <w:pageBreakBefore w:val="0"/>
              <w:widowControl/>
              <w:kinsoku/>
              <w:wordWrap/>
              <w:overflowPunct/>
              <w:topLinePunct w:val="0"/>
              <w:autoSpaceDE w:val="0"/>
              <w:autoSpaceDN w:val="0"/>
              <w:bidi w:val="0"/>
              <w:adjustRightInd w:val="0"/>
              <w:snapToGrid w:val="0"/>
              <w:ind w:firstLine="420" w:firstLineChars="200"/>
              <w:textAlignment w:val="baseline"/>
              <w:rPr>
                <w:rFonts w:hint="default" w:ascii="宋体" w:hAnsi="宋体" w:eastAsia="宋体" w:cs="宋体"/>
                <w:lang w:val="en-US" w:eastAsia="zh-CN"/>
              </w:rPr>
            </w:pPr>
            <w:r>
              <w:rPr>
                <w:rFonts w:hint="eastAsia" w:ascii="宋体" w:hAnsi="宋体" w:eastAsia="宋体" w:cs="宋体"/>
                <w:lang w:val="en-US" w:eastAsia="zh-CN"/>
              </w:rPr>
              <w:t>通过猜拳往返跑、变速跑的形式，让学生在动态活动中充分活动关节，完成课前热身的生理准备，避免在后续学练中损伤。猜拳互动的形式打破单一跑步的枯燥性，增加活动的趣味性与竞争性，能充分调动学生的参与积极性，让学生在轻松愉悦的氛围中融入课堂，同时，利用音乐快慢，让学生体验不同节奏的跑动过程。</w:t>
            </w:r>
          </w:p>
        </w:tc>
      </w:tr>
      <w:tr w14:paraId="7558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8" w:hRule="atLeast"/>
        </w:trPr>
        <w:tc>
          <w:tcPr>
            <w:tcW w:w="651" w:type="dxa"/>
            <w:vAlign w:val="center"/>
          </w:tcPr>
          <w:p w14:paraId="71EDBFE2">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准</w:t>
            </w:r>
          </w:p>
          <w:p w14:paraId="5E162BC9">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备</w:t>
            </w:r>
          </w:p>
          <w:p w14:paraId="43D0D135">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部</w:t>
            </w:r>
          </w:p>
          <w:p w14:paraId="0365D64F">
            <w:pPr>
              <w:widowControl w:val="0"/>
              <w:jc w:val="center"/>
              <w:rPr>
                <w:rFonts w:hint="default" w:ascii="宋体" w:hAnsi="宋体" w:eastAsia="宋体" w:cs="宋体"/>
                <w:lang w:val="en-US" w:eastAsia="zh-CN"/>
              </w:rPr>
            </w:pPr>
            <w:r>
              <w:rPr>
                <w:rFonts w:hint="eastAsia" w:ascii="宋体" w:hAnsi="宋体" w:eastAsia="宋体" w:cs="宋体"/>
                <w:b/>
                <w:bCs/>
                <w:lang w:val="en-US" w:eastAsia="zh-CN"/>
              </w:rPr>
              <w:t>分</w:t>
            </w:r>
          </w:p>
        </w:tc>
        <w:tc>
          <w:tcPr>
            <w:tcW w:w="1156" w:type="dxa"/>
            <w:vAlign w:val="top"/>
          </w:tcPr>
          <w:p w14:paraId="633704AB">
            <w:pPr>
              <w:widowControl w:val="0"/>
              <w:rPr>
                <w:rFonts w:hint="eastAsia" w:ascii="宋体" w:hAnsi="宋体" w:eastAsia="宋体" w:cs="宋体"/>
              </w:rPr>
            </w:pPr>
            <w:r>
              <w:rPr>
                <w:rFonts w:hint="eastAsia" w:ascii="宋体" w:hAnsi="宋体" w:eastAsia="宋体" w:cs="宋体"/>
              </w:rPr>
              <w:t>【学】</w:t>
            </w:r>
          </w:p>
          <w:p w14:paraId="4A0C8F54">
            <w:pPr>
              <w:widowControl w:val="0"/>
              <w:numPr>
                <w:ilvl w:val="0"/>
                <w:numId w:val="39"/>
              </w:numPr>
              <w:rPr>
                <w:rFonts w:hint="eastAsia" w:ascii="宋体" w:hAnsi="宋体" w:eastAsia="宋体" w:cs="宋体"/>
                <w:lang w:val="en-US" w:eastAsia="zh-CN"/>
              </w:rPr>
            </w:pPr>
            <w:r>
              <w:rPr>
                <w:rFonts w:hint="eastAsia"/>
                <w:lang w:val="en-US" w:eastAsia="zh-CN"/>
              </w:rPr>
              <w:t>巧夺金沙江（战前准备），呼吸与步伐配合学练</w:t>
            </w:r>
          </w:p>
          <w:p w14:paraId="282630A9">
            <w:pPr>
              <w:widowControl w:val="0"/>
              <w:numPr>
                <w:ilvl w:val="0"/>
                <w:numId w:val="0"/>
              </w:numPr>
              <w:rPr>
                <w:rFonts w:hint="default" w:ascii="宋体" w:hAnsi="宋体" w:eastAsia="宋体" w:cs="宋体"/>
                <w:lang w:val="en-US" w:eastAsia="zh-CN"/>
              </w:rPr>
            </w:pPr>
          </w:p>
          <w:p w14:paraId="7C6A7912">
            <w:pPr>
              <w:widowControl w:val="0"/>
              <w:numPr>
                <w:ilvl w:val="0"/>
                <w:numId w:val="0"/>
              </w:numPr>
              <w:rPr>
                <w:rFonts w:hint="default" w:ascii="宋体" w:hAnsi="宋体" w:eastAsia="宋体" w:cs="宋体"/>
                <w:lang w:val="en-US" w:eastAsia="zh-CN"/>
              </w:rPr>
            </w:pPr>
          </w:p>
          <w:p w14:paraId="27507B29">
            <w:pPr>
              <w:widowControl w:val="0"/>
              <w:numPr>
                <w:ilvl w:val="0"/>
                <w:numId w:val="0"/>
              </w:numPr>
              <w:rPr>
                <w:rFonts w:hint="default" w:ascii="宋体" w:hAnsi="宋体" w:eastAsia="宋体" w:cs="宋体"/>
                <w:lang w:val="en-US" w:eastAsia="zh-CN"/>
              </w:rPr>
            </w:pPr>
          </w:p>
          <w:p w14:paraId="76F4258F">
            <w:pPr>
              <w:widowControl w:val="0"/>
              <w:numPr>
                <w:ilvl w:val="0"/>
                <w:numId w:val="0"/>
              </w:numPr>
              <w:rPr>
                <w:rFonts w:hint="default" w:ascii="宋体" w:hAnsi="宋体" w:eastAsia="宋体" w:cs="宋体"/>
                <w:lang w:val="en-US" w:eastAsia="zh-CN"/>
              </w:rPr>
            </w:pPr>
          </w:p>
          <w:p w14:paraId="370D20E2">
            <w:pPr>
              <w:widowControl w:val="0"/>
              <w:rPr>
                <w:rFonts w:hint="eastAsia" w:ascii="宋体" w:hAnsi="宋体" w:eastAsia="宋体" w:cs="宋体"/>
              </w:rPr>
            </w:pPr>
            <w:r>
              <w:rPr>
                <w:rFonts w:hint="eastAsia" w:ascii="宋体" w:hAnsi="宋体" w:eastAsia="宋体" w:cs="宋体"/>
              </w:rPr>
              <w:t>【练】</w:t>
            </w:r>
          </w:p>
          <w:p w14:paraId="2349C4F1">
            <w:pPr>
              <w:numPr>
                <w:ilvl w:val="0"/>
                <w:numId w:val="14"/>
              </w:numPr>
              <w:rPr>
                <w:rFonts w:hint="default"/>
                <w:lang w:val="en-US" w:eastAsia="zh-CN"/>
              </w:rPr>
            </w:pPr>
            <w:r>
              <w:rPr>
                <w:rFonts w:hint="eastAsia"/>
                <w:lang w:val="en-US" w:eastAsia="zh-CN"/>
              </w:rPr>
              <w:t>巧夺金沙江1</w:t>
            </w:r>
          </w:p>
          <w:p w14:paraId="12E94B96">
            <w:pPr>
              <w:widowControl w:val="0"/>
              <w:rPr>
                <w:rFonts w:hint="eastAsia" w:ascii="宋体" w:hAnsi="宋体" w:eastAsia="宋体" w:cs="宋体"/>
                <w:sz w:val="20"/>
                <w:szCs w:val="20"/>
                <w:lang w:val="en-US" w:eastAsia="zh-CN"/>
              </w:rPr>
            </w:pPr>
          </w:p>
          <w:p w14:paraId="7AFA8B22">
            <w:pPr>
              <w:widowControl w:val="0"/>
              <w:rPr>
                <w:rFonts w:hint="eastAsia"/>
                <w:lang w:val="en-US" w:eastAsia="zh-CN"/>
              </w:rPr>
            </w:pPr>
          </w:p>
          <w:p w14:paraId="5FD01C4A">
            <w:pPr>
              <w:widowControl w:val="0"/>
              <w:rPr>
                <w:rFonts w:hint="eastAsia"/>
                <w:lang w:val="en-US" w:eastAsia="zh-CN"/>
              </w:rPr>
            </w:pPr>
          </w:p>
          <w:p w14:paraId="647C4AF2">
            <w:pPr>
              <w:widowControl w:val="0"/>
              <w:rPr>
                <w:rFonts w:hint="eastAsia"/>
                <w:lang w:val="en-US" w:eastAsia="zh-CN"/>
              </w:rPr>
            </w:pPr>
          </w:p>
          <w:p w14:paraId="490E4A1E">
            <w:pPr>
              <w:widowControl w:val="0"/>
              <w:rPr>
                <w:rFonts w:hint="eastAsia"/>
                <w:lang w:val="en-US" w:eastAsia="zh-CN"/>
              </w:rPr>
            </w:pPr>
          </w:p>
          <w:p w14:paraId="505A04FB">
            <w:pPr>
              <w:widowControl w:val="0"/>
              <w:rPr>
                <w:rFonts w:hint="eastAsia"/>
                <w:lang w:val="en-US" w:eastAsia="zh-CN"/>
              </w:rPr>
            </w:pPr>
          </w:p>
          <w:p w14:paraId="71414D43">
            <w:pPr>
              <w:widowControl w:val="0"/>
              <w:rPr>
                <w:rFonts w:hint="eastAsia"/>
                <w:lang w:val="en-US" w:eastAsia="zh-CN"/>
              </w:rPr>
            </w:pPr>
          </w:p>
          <w:p w14:paraId="6308EA00">
            <w:pPr>
              <w:widowControl w:val="0"/>
              <w:rPr>
                <w:rFonts w:hint="eastAsia"/>
                <w:lang w:val="en-US" w:eastAsia="zh-CN"/>
              </w:rPr>
            </w:pPr>
          </w:p>
          <w:p w14:paraId="017CE231">
            <w:pPr>
              <w:widowControl w:val="0"/>
              <w:rPr>
                <w:rFonts w:hint="eastAsia"/>
                <w:lang w:val="en-US" w:eastAsia="zh-CN"/>
              </w:rPr>
            </w:pPr>
          </w:p>
          <w:p w14:paraId="5617D401">
            <w:pPr>
              <w:widowControl w:val="0"/>
              <w:rPr>
                <w:rFonts w:hint="eastAsia"/>
                <w:lang w:val="en-US" w:eastAsia="zh-CN"/>
              </w:rPr>
            </w:pPr>
          </w:p>
          <w:p w14:paraId="1FA9849A">
            <w:pPr>
              <w:widowControl w:val="0"/>
              <w:rPr>
                <w:rFonts w:hint="eastAsia"/>
                <w:lang w:val="en-US" w:eastAsia="zh-CN"/>
              </w:rPr>
            </w:pPr>
          </w:p>
          <w:p w14:paraId="1B7A497A">
            <w:pPr>
              <w:widowControl w:val="0"/>
              <w:rPr>
                <w:rFonts w:hint="eastAsia"/>
                <w:lang w:val="en-US" w:eastAsia="zh-CN"/>
              </w:rPr>
            </w:pPr>
          </w:p>
          <w:p w14:paraId="5B312B52">
            <w:pPr>
              <w:widowControl w:val="0"/>
              <w:rPr>
                <w:rFonts w:hint="eastAsia"/>
                <w:lang w:val="en-US" w:eastAsia="zh-CN"/>
              </w:rPr>
            </w:pPr>
          </w:p>
          <w:p w14:paraId="12C2D717">
            <w:pPr>
              <w:widowControl w:val="0"/>
              <w:numPr>
                <w:ilvl w:val="0"/>
                <w:numId w:val="14"/>
              </w:numPr>
              <w:ind w:left="0" w:leftChars="0" w:firstLine="0" w:firstLineChars="0"/>
              <w:rPr>
                <w:rFonts w:hint="eastAsia"/>
                <w:lang w:val="en-US" w:eastAsia="zh-CN"/>
              </w:rPr>
            </w:pPr>
            <w:r>
              <w:rPr>
                <w:rFonts w:hint="eastAsia"/>
                <w:lang w:val="en-US" w:eastAsia="zh-CN"/>
              </w:rPr>
              <w:t>巧夺金沙江2</w:t>
            </w:r>
          </w:p>
          <w:p w14:paraId="39820238">
            <w:pPr>
              <w:widowControl w:val="0"/>
              <w:numPr>
                <w:numId w:val="0"/>
              </w:numPr>
              <w:ind w:leftChars="0"/>
              <w:rPr>
                <w:rFonts w:hint="eastAsia"/>
                <w:lang w:val="en-US" w:eastAsia="zh-CN"/>
              </w:rPr>
            </w:pPr>
          </w:p>
          <w:p w14:paraId="1DDAD6A5">
            <w:pPr>
              <w:widowControl w:val="0"/>
              <w:numPr>
                <w:numId w:val="0"/>
              </w:numPr>
              <w:ind w:leftChars="0"/>
              <w:rPr>
                <w:rFonts w:hint="eastAsia"/>
                <w:lang w:val="en-US" w:eastAsia="zh-CN"/>
              </w:rPr>
            </w:pPr>
          </w:p>
          <w:p w14:paraId="314C974B">
            <w:pPr>
              <w:widowControl w:val="0"/>
              <w:numPr>
                <w:numId w:val="0"/>
              </w:numPr>
              <w:ind w:leftChars="0"/>
              <w:rPr>
                <w:rFonts w:hint="eastAsia"/>
                <w:lang w:val="en-US" w:eastAsia="zh-CN"/>
              </w:rPr>
            </w:pPr>
          </w:p>
          <w:p w14:paraId="2FB942BE">
            <w:pPr>
              <w:widowControl w:val="0"/>
              <w:numPr>
                <w:numId w:val="0"/>
              </w:numPr>
              <w:ind w:leftChars="0"/>
              <w:rPr>
                <w:rFonts w:hint="eastAsia"/>
                <w:lang w:val="en-US" w:eastAsia="zh-CN"/>
              </w:rPr>
            </w:pPr>
          </w:p>
          <w:p w14:paraId="061EC11F">
            <w:pPr>
              <w:widowControl w:val="0"/>
              <w:rPr>
                <w:rFonts w:hint="eastAsia" w:ascii="宋体" w:hAnsi="宋体" w:eastAsia="宋体" w:cs="宋体"/>
                <w:sz w:val="20"/>
                <w:szCs w:val="20"/>
                <w:lang w:val="en-US" w:eastAsia="zh-CN"/>
              </w:rPr>
            </w:pPr>
          </w:p>
          <w:p w14:paraId="0EAB3FF5">
            <w:pPr>
              <w:widowControl w:val="0"/>
              <w:rPr>
                <w:rFonts w:hint="eastAsia" w:ascii="宋体" w:hAnsi="宋体" w:eastAsia="宋体" w:cs="宋体"/>
                <w:sz w:val="20"/>
                <w:szCs w:val="20"/>
                <w:lang w:val="en-US" w:eastAsia="zh-CN"/>
              </w:rPr>
            </w:pPr>
          </w:p>
          <w:p w14:paraId="79B162B0">
            <w:pPr>
              <w:widowControl w:val="0"/>
              <w:rPr>
                <w:rFonts w:hint="eastAsia" w:ascii="宋体" w:hAnsi="宋体" w:eastAsia="宋体" w:cs="宋体"/>
                <w:sz w:val="20"/>
                <w:szCs w:val="20"/>
                <w:lang w:val="en-US" w:eastAsia="zh-CN"/>
              </w:rPr>
            </w:pPr>
          </w:p>
          <w:p w14:paraId="720D87EE">
            <w:pPr>
              <w:widowControl w:val="0"/>
              <w:rPr>
                <w:rFonts w:hint="eastAsia" w:ascii="宋体" w:hAnsi="宋体" w:eastAsia="宋体" w:cs="宋体"/>
                <w:sz w:val="20"/>
                <w:szCs w:val="20"/>
                <w:lang w:val="en-US" w:eastAsia="zh-CN"/>
              </w:rPr>
            </w:pPr>
          </w:p>
          <w:p w14:paraId="063B68DD">
            <w:pPr>
              <w:widowControl w:val="0"/>
              <w:rPr>
                <w:rFonts w:hint="eastAsia" w:ascii="宋体" w:hAnsi="宋体" w:eastAsia="宋体" w:cs="宋体"/>
                <w:sz w:val="20"/>
                <w:szCs w:val="20"/>
                <w:lang w:val="en-US" w:eastAsia="zh-CN"/>
              </w:rPr>
            </w:pPr>
          </w:p>
          <w:p w14:paraId="71E00873">
            <w:pPr>
              <w:widowControl w:val="0"/>
              <w:rPr>
                <w:rFonts w:hint="eastAsia" w:ascii="宋体" w:hAnsi="宋体" w:eastAsia="宋体" w:cs="宋体"/>
                <w:sz w:val="20"/>
                <w:szCs w:val="20"/>
                <w:lang w:val="en-US" w:eastAsia="zh-CN"/>
              </w:rPr>
            </w:pPr>
          </w:p>
          <w:p w14:paraId="7BC850F2">
            <w:pPr>
              <w:widowControl w:val="0"/>
              <w:rPr>
                <w:rFonts w:hint="eastAsia" w:ascii="宋体" w:hAnsi="宋体" w:eastAsia="宋体" w:cs="宋体"/>
                <w:sz w:val="20"/>
                <w:szCs w:val="20"/>
                <w:lang w:val="en-US" w:eastAsia="zh-CN"/>
              </w:rPr>
            </w:pPr>
          </w:p>
          <w:p w14:paraId="1DF5F580">
            <w:pPr>
              <w:widowControl w:val="0"/>
              <w:rPr>
                <w:rFonts w:hint="eastAsia" w:ascii="宋体" w:hAnsi="宋体" w:eastAsia="宋体" w:cs="宋体"/>
                <w:lang w:val="en-US" w:eastAsia="zh-CN"/>
              </w:rPr>
            </w:pPr>
            <w:r>
              <w:rPr>
                <w:rFonts w:hint="eastAsia" w:ascii="宋体" w:hAnsi="宋体" w:eastAsia="宋体" w:cs="宋体"/>
                <w:sz w:val="20"/>
                <w:szCs w:val="20"/>
                <w:lang w:val="en-US" w:eastAsia="zh-CN"/>
              </w:rPr>
              <w:t>【</w:t>
            </w:r>
            <w:r>
              <w:rPr>
                <w:rFonts w:hint="eastAsia" w:ascii="宋体" w:hAnsi="宋体" w:eastAsia="宋体" w:cs="宋体"/>
                <w:lang w:val="en-US" w:eastAsia="zh-CN"/>
              </w:rPr>
              <w:t>赛】</w:t>
            </w:r>
          </w:p>
          <w:p w14:paraId="0D64DB44">
            <w:pPr>
              <w:widowControl w:val="0"/>
              <w:numPr>
                <w:ilvl w:val="0"/>
                <w:numId w:val="0"/>
              </w:numPr>
              <w:ind w:leftChars="0"/>
              <w:rPr>
                <w:rFonts w:hint="eastAsia"/>
                <w:lang w:val="en-US" w:eastAsia="zh-CN"/>
              </w:rPr>
            </w:pPr>
            <w:r>
              <w:rPr>
                <w:rFonts w:hint="eastAsia"/>
                <w:lang w:val="en-US" w:eastAsia="zh-CN"/>
              </w:rPr>
              <w:t>破解摩斯密码</w:t>
            </w:r>
          </w:p>
          <w:p w14:paraId="09E0C0EB">
            <w:pPr>
              <w:widowControl w:val="0"/>
              <w:rPr>
                <w:rFonts w:hint="eastAsia" w:ascii="宋体" w:hAnsi="宋体" w:eastAsia="宋体" w:cs="宋体"/>
              </w:rPr>
            </w:pPr>
          </w:p>
          <w:p w14:paraId="78FF2CBE">
            <w:pPr>
              <w:widowControl w:val="0"/>
              <w:rPr>
                <w:rFonts w:hint="eastAsia" w:ascii="宋体" w:hAnsi="宋体" w:eastAsia="宋体" w:cs="宋体"/>
              </w:rPr>
            </w:pPr>
          </w:p>
          <w:p w14:paraId="58156D08">
            <w:pPr>
              <w:widowControl w:val="0"/>
              <w:rPr>
                <w:rFonts w:hint="eastAsia" w:ascii="宋体" w:hAnsi="宋体" w:eastAsia="宋体" w:cs="宋体"/>
              </w:rPr>
            </w:pPr>
          </w:p>
          <w:p w14:paraId="22041469">
            <w:pPr>
              <w:widowControl w:val="0"/>
              <w:rPr>
                <w:rFonts w:hint="eastAsia" w:ascii="宋体" w:hAnsi="宋体" w:eastAsia="宋体" w:cs="宋体"/>
              </w:rPr>
            </w:pPr>
          </w:p>
          <w:p w14:paraId="6D878CF6">
            <w:pPr>
              <w:widowControl w:val="0"/>
              <w:rPr>
                <w:rFonts w:hint="eastAsia" w:ascii="宋体" w:hAnsi="宋体" w:eastAsia="宋体" w:cs="宋体"/>
              </w:rPr>
            </w:pPr>
          </w:p>
          <w:p w14:paraId="4263EA9E">
            <w:pPr>
              <w:widowControl w:val="0"/>
              <w:rPr>
                <w:rFonts w:hint="eastAsia" w:ascii="宋体" w:hAnsi="宋体" w:eastAsia="宋体" w:cs="宋体"/>
                <w:lang w:eastAsia="zh-CN"/>
              </w:rPr>
            </w:pPr>
          </w:p>
          <w:p w14:paraId="364D28BF">
            <w:pPr>
              <w:widowControl w:val="0"/>
              <w:rPr>
                <w:rFonts w:hint="eastAsia" w:ascii="宋体" w:hAnsi="宋体" w:eastAsia="宋体" w:cs="宋体"/>
                <w:lang w:eastAsia="zh-CN"/>
              </w:rPr>
            </w:pPr>
          </w:p>
          <w:p w14:paraId="1921F018">
            <w:pPr>
              <w:widowControl w:val="0"/>
              <w:rPr>
                <w:rFonts w:hint="eastAsia" w:ascii="宋体" w:hAnsi="宋体" w:eastAsia="宋体" w:cs="宋体"/>
                <w:lang w:eastAsia="zh-CN"/>
              </w:rPr>
            </w:pPr>
          </w:p>
          <w:p w14:paraId="3DF3B6FC">
            <w:pPr>
              <w:widowControl w:val="0"/>
              <w:rPr>
                <w:rFonts w:hint="eastAsia" w:ascii="宋体" w:hAnsi="宋体" w:eastAsia="宋体" w:cs="宋体"/>
                <w:lang w:eastAsia="zh-CN"/>
              </w:rPr>
            </w:pPr>
            <w:r>
              <w:rPr>
                <w:rFonts w:hint="eastAsia" w:ascii="宋体" w:hAnsi="宋体" w:eastAsia="宋体" w:cs="宋体"/>
                <w:lang w:eastAsia="zh-CN"/>
              </w:rPr>
              <w:t>【</w:t>
            </w:r>
            <w:r>
              <w:rPr>
                <w:rFonts w:hint="eastAsia" w:ascii="宋体" w:hAnsi="宋体" w:eastAsia="宋体" w:cs="宋体"/>
              </w:rPr>
              <w:t>体能挑战</w:t>
            </w:r>
            <w:r>
              <w:rPr>
                <w:rFonts w:hint="eastAsia" w:ascii="宋体" w:hAnsi="宋体" w:eastAsia="宋体" w:cs="宋体"/>
                <w:lang w:eastAsia="zh-CN"/>
              </w:rPr>
              <w:t>】</w:t>
            </w:r>
          </w:p>
          <w:p w14:paraId="02A05F9D">
            <w:pPr>
              <w:widowControl w:val="0"/>
              <w:rPr>
                <w:rFonts w:hint="default" w:ascii="宋体" w:hAnsi="宋体" w:eastAsia="宋体" w:cs="宋体"/>
                <w:lang w:val="en-US" w:eastAsia="zh-CN"/>
              </w:rPr>
            </w:pPr>
            <w:r>
              <w:rPr>
                <w:rFonts w:hint="eastAsia" w:ascii="宋体" w:hAnsi="宋体" w:eastAsia="宋体" w:cs="宋体"/>
                <w:lang w:val="en-US" w:eastAsia="zh-CN"/>
              </w:rPr>
              <w:t>四渡赤水</w:t>
            </w:r>
          </w:p>
        </w:tc>
        <w:tc>
          <w:tcPr>
            <w:tcW w:w="1694" w:type="dxa"/>
            <w:vAlign w:val="top"/>
          </w:tcPr>
          <w:p w14:paraId="2115622D">
            <w:pPr>
              <w:widowControl w:val="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.讲解耐久跑的呼吸方法</w:t>
            </w:r>
          </w:p>
          <w:p w14:paraId="10666148">
            <w:pPr>
              <w:widowControl w:val="0"/>
              <w:rPr>
                <w:rFonts w:hint="eastAsia" w:ascii="宋体" w:hAnsi="宋体" w:eastAsia="宋体" w:cs="宋体"/>
              </w:rPr>
            </w:pPr>
          </w:p>
          <w:p w14:paraId="11B4FE56">
            <w:pPr>
              <w:widowControl w:val="0"/>
              <w:rPr>
                <w:rFonts w:hint="eastAsia" w:ascii="宋体" w:hAnsi="宋体" w:eastAsia="宋体" w:cs="宋体"/>
              </w:rPr>
            </w:pPr>
            <w:r>
              <w:rPr>
                <w:rFonts w:hint="eastAsia" w:ascii="宋体" w:hAnsi="宋体" w:eastAsia="宋体" w:cs="宋体"/>
                <w:lang w:val="en-US" w:eastAsia="zh-CN"/>
              </w:rPr>
              <w:t>2.</w:t>
            </w:r>
            <w:r>
              <w:rPr>
                <w:rFonts w:hint="eastAsia"/>
                <w:lang w:val="en-US" w:eastAsia="zh-CN"/>
              </w:rPr>
              <w:t>利用瑜伽带，</w:t>
            </w:r>
            <w:r>
              <w:rPr>
                <w:rFonts w:hint="eastAsia" w:ascii="宋体" w:hAnsi="宋体" w:eastAsia="宋体" w:cs="宋体"/>
              </w:rPr>
              <w:t>带领学生在跑动中体会呼吸方法（两步一吸两步一呼）</w:t>
            </w:r>
          </w:p>
          <w:p w14:paraId="4CDE1172">
            <w:pPr>
              <w:widowControl w:val="0"/>
              <w:rPr>
                <w:rFonts w:hint="eastAsia" w:ascii="宋体" w:hAnsi="宋体" w:eastAsia="宋体" w:cs="宋体"/>
              </w:rPr>
            </w:pPr>
          </w:p>
          <w:p w14:paraId="057E38C2">
            <w:pPr>
              <w:widowControl w:val="0"/>
              <w:rPr>
                <w:rFonts w:hint="eastAsia" w:ascii="宋体" w:hAnsi="宋体" w:eastAsia="宋体" w:cs="宋体"/>
              </w:rPr>
            </w:pPr>
          </w:p>
          <w:p w14:paraId="1FBCE654">
            <w:pPr>
              <w:widowControl w:val="0"/>
              <w:rPr>
                <w:rFonts w:hint="eastAsia" w:ascii="宋体" w:hAnsi="宋体" w:eastAsia="宋体" w:cs="宋体"/>
              </w:rPr>
            </w:pPr>
          </w:p>
          <w:p w14:paraId="010CFA50">
            <w:pPr>
              <w:widowControl w:val="0"/>
              <w:rPr>
                <w:rFonts w:hint="eastAsia" w:ascii="宋体" w:hAnsi="宋体" w:eastAsia="宋体" w:cs="宋体"/>
              </w:rPr>
            </w:pPr>
          </w:p>
          <w:p w14:paraId="373E0913">
            <w:pPr>
              <w:widowControl w:val="0"/>
              <w:numPr>
                <w:ilvl w:val="0"/>
                <w:numId w:val="40"/>
              </w:numPr>
              <w:rPr>
                <w:rFonts w:hint="eastAsia" w:ascii="宋体" w:hAnsi="宋体" w:eastAsia="宋体" w:cs="宋体"/>
              </w:rPr>
            </w:pPr>
            <w:r>
              <w:rPr>
                <w:rFonts w:hint="eastAsia" w:ascii="宋体" w:hAnsi="宋体" w:eastAsia="宋体" w:cs="宋体"/>
                <w:lang w:val="en-US" w:eastAsia="zh-CN"/>
              </w:rPr>
              <w:t>讲解</w:t>
            </w:r>
            <w:r>
              <w:rPr>
                <w:rFonts w:hint="eastAsia" w:ascii="宋体" w:hAnsi="宋体" w:eastAsia="宋体" w:cs="宋体"/>
              </w:rPr>
              <w:t>地面标志点</w:t>
            </w:r>
            <w:r>
              <w:rPr>
                <w:rFonts w:hint="eastAsia" w:ascii="宋体" w:hAnsi="宋体" w:eastAsia="宋体" w:cs="宋体"/>
                <w:lang w:eastAsia="zh-CN"/>
              </w:rPr>
              <w:t>，</w:t>
            </w:r>
            <w:r>
              <w:rPr>
                <w:rFonts w:hint="eastAsia" w:ascii="宋体" w:hAnsi="宋体" w:eastAsia="宋体" w:cs="宋体"/>
                <w:lang w:val="en-US" w:eastAsia="zh-CN"/>
              </w:rPr>
              <w:t>让学生</w:t>
            </w:r>
            <w:r>
              <w:rPr>
                <w:rFonts w:hint="eastAsia" w:ascii="宋体" w:hAnsi="宋体" w:eastAsia="宋体" w:cs="宋体"/>
              </w:rPr>
              <w:t>进行“1-6各点位”循环学练</w:t>
            </w:r>
          </w:p>
          <w:p w14:paraId="71A18F86">
            <w:pPr>
              <w:widowControl w:val="0"/>
              <w:numPr>
                <w:ilvl w:val="0"/>
                <w:numId w:val="40"/>
              </w:numPr>
              <w:rPr>
                <w:rFonts w:hint="eastAsia" w:ascii="宋体" w:hAnsi="宋体" w:eastAsia="宋体" w:cs="宋体"/>
              </w:rPr>
            </w:pPr>
            <w:r>
              <w:rPr>
                <w:rFonts w:hint="eastAsia" w:ascii="宋体" w:hAnsi="宋体" w:eastAsia="宋体" w:cs="宋体"/>
                <w:lang w:val="en-US" w:eastAsia="zh-CN"/>
              </w:rPr>
              <w:t>跑动过程中注意</w:t>
            </w:r>
            <w:r>
              <w:rPr>
                <w:rFonts w:hint="eastAsia" w:ascii="宋体" w:hAnsi="宋体" w:eastAsia="宋体" w:cs="宋体"/>
              </w:rPr>
              <w:t>安全</w:t>
            </w:r>
          </w:p>
          <w:p w14:paraId="233D0204">
            <w:pPr>
              <w:widowControl w:val="0"/>
              <w:rPr>
                <w:rFonts w:hint="eastAsia" w:ascii="宋体" w:hAnsi="宋体" w:eastAsia="宋体" w:cs="宋体"/>
              </w:rPr>
            </w:pPr>
          </w:p>
          <w:p w14:paraId="5DBF9C90">
            <w:pPr>
              <w:widowControl w:val="0"/>
              <w:rPr>
                <w:rFonts w:hint="eastAsia" w:ascii="宋体" w:hAnsi="宋体" w:eastAsia="宋体" w:cs="宋体"/>
              </w:rPr>
            </w:pPr>
          </w:p>
          <w:p w14:paraId="5C762700">
            <w:pPr>
              <w:widowControl w:val="0"/>
              <w:rPr>
                <w:rFonts w:hint="eastAsia" w:ascii="宋体" w:hAnsi="宋体" w:eastAsia="宋体" w:cs="宋体"/>
              </w:rPr>
            </w:pPr>
          </w:p>
          <w:p w14:paraId="1C849A86">
            <w:pPr>
              <w:widowControl w:val="0"/>
              <w:rPr>
                <w:rFonts w:hint="eastAsia" w:ascii="宋体" w:hAnsi="宋体" w:eastAsia="宋体" w:cs="宋体"/>
              </w:rPr>
            </w:pPr>
          </w:p>
          <w:p w14:paraId="544DE201">
            <w:pPr>
              <w:widowControl w:val="0"/>
              <w:rPr>
                <w:rFonts w:hint="eastAsia" w:ascii="宋体" w:hAnsi="宋体" w:eastAsia="宋体" w:cs="宋体"/>
              </w:rPr>
            </w:pPr>
          </w:p>
          <w:p w14:paraId="30E1999C">
            <w:pPr>
              <w:widowControl w:val="0"/>
              <w:rPr>
                <w:rFonts w:hint="eastAsia" w:ascii="宋体" w:hAnsi="宋体" w:eastAsia="宋体" w:cs="宋体"/>
              </w:rPr>
            </w:pPr>
          </w:p>
          <w:p w14:paraId="056AFAAC">
            <w:pPr>
              <w:widowControl w:val="0"/>
              <w:rPr>
                <w:rFonts w:hint="eastAsia" w:ascii="宋体" w:hAnsi="宋体" w:eastAsia="宋体" w:cs="宋体"/>
              </w:rPr>
            </w:pPr>
          </w:p>
          <w:p w14:paraId="0AA0E609">
            <w:pPr>
              <w:numPr>
                <w:numId w:val="0"/>
              </w:numPr>
              <w:rPr>
                <w:rFonts w:hint="eastAsia" w:ascii="宋体" w:hAnsi="宋体" w:eastAsia="宋体" w:cs="宋体"/>
                <w:lang w:val="en-US" w:eastAsia="zh-CN"/>
              </w:rPr>
            </w:pPr>
          </w:p>
          <w:p w14:paraId="4E58273B">
            <w:pPr>
              <w:numPr>
                <w:numId w:val="0"/>
              </w:numPr>
              <w:rPr>
                <w:rFonts w:hint="default"/>
                <w:lang w:val="en-US" w:eastAsia="zh-CN"/>
              </w:rPr>
            </w:pPr>
            <w:r>
              <w:rPr>
                <w:rFonts w:hint="eastAsia" w:ascii="宋体" w:hAnsi="宋体" w:eastAsia="宋体" w:cs="宋体"/>
                <w:lang w:val="en-US" w:eastAsia="zh-CN"/>
              </w:rPr>
              <w:t>1.讲解</w:t>
            </w:r>
            <w:r>
              <w:rPr>
                <w:rFonts w:hint="eastAsia" w:ascii="宋体" w:hAnsi="宋体" w:eastAsia="宋体" w:cs="宋体"/>
              </w:rPr>
              <w:t>地面标志点</w:t>
            </w:r>
            <w:r>
              <w:rPr>
                <w:rFonts w:hint="eastAsia" w:ascii="宋体" w:hAnsi="宋体" w:eastAsia="宋体" w:cs="宋体"/>
                <w:lang w:eastAsia="zh-CN"/>
              </w:rPr>
              <w:t>，</w:t>
            </w:r>
            <w:r>
              <w:rPr>
                <w:rFonts w:hint="eastAsia"/>
                <w:lang w:val="en-US" w:eastAsia="zh-CN"/>
              </w:rPr>
              <w:t>进行“1-6号点”循环学练</w:t>
            </w:r>
          </w:p>
          <w:p w14:paraId="3AE41FB7">
            <w:pPr>
              <w:widowControl w:val="0"/>
              <w:numPr>
                <w:numId w:val="0"/>
              </w:numPr>
              <w:rPr>
                <w:rFonts w:hint="eastAsia" w:ascii="宋体" w:hAnsi="宋体" w:eastAsia="宋体" w:cs="宋体"/>
              </w:rPr>
            </w:pPr>
            <w:r>
              <w:rPr>
                <w:rFonts w:hint="eastAsia" w:ascii="宋体" w:hAnsi="宋体" w:eastAsia="宋体" w:cs="宋体"/>
                <w:lang w:val="en-US" w:eastAsia="zh-CN"/>
              </w:rPr>
              <w:t>2.跑动过程中注意</w:t>
            </w:r>
            <w:r>
              <w:rPr>
                <w:rFonts w:hint="eastAsia" w:ascii="宋体" w:hAnsi="宋体" w:eastAsia="宋体" w:cs="宋体"/>
              </w:rPr>
              <w:t>安全</w:t>
            </w:r>
          </w:p>
          <w:p w14:paraId="786863D0">
            <w:pPr>
              <w:widowControl w:val="0"/>
              <w:rPr>
                <w:rFonts w:hint="eastAsia" w:ascii="宋体" w:hAnsi="宋体" w:eastAsia="宋体" w:cs="宋体"/>
              </w:rPr>
            </w:pPr>
          </w:p>
          <w:p w14:paraId="1D79B432">
            <w:pPr>
              <w:widowControl w:val="0"/>
              <w:rPr>
                <w:rFonts w:hint="eastAsia" w:ascii="宋体" w:hAnsi="宋体" w:eastAsia="宋体" w:cs="宋体"/>
              </w:rPr>
            </w:pPr>
          </w:p>
          <w:p w14:paraId="4991065E">
            <w:pPr>
              <w:widowControl w:val="0"/>
              <w:rPr>
                <w:rFonts w:hint="eastAsia" w:ascii="宋体" w:hAnsi="宋体" w:eastAsia="宋体" w:cs="宋体"/>
              </w:rPr>
            </w:pPr>
          </w:p>
          <w:p w14:paraId="457784AD">
            <w:pPr>
              <w:widowControl w:val="0"/>
              <w:rPr>
                <w:rFonts w:hint="eastAsia" w:ascii="宋体" w:hAnsi="宋体" w:eastAsia="宋体" w:cs="宋体"/>
              </w:rPr>
            </w:pPr>
          </w:p>
          <w:p w14:paraId="29F99866">
            <w:pPr>
              <w:widowControl w:val="0"/>
              <w:rPr>
                <w:rFonts w:hint="eastAsia" w:ascii="宋体" w:hAnsi="宋体" w:eastAsia="宋体" w:cs="宋体"/>
              </w:rPr>
            </w:pPr>
          </w:p>
          <w:p w14:paraId="432ECAE7">
            <w:pPr>
              <w:widowControl w:val="0"/>
              <w:rPr>
                <w:rFonts w:hint="eastAsia" w:ascii="宋体" w:hAnsi="宋体" w:eastAsia="宋体" w:cs="宋体"/>
              </w:rPr>
            </w:pPr>
          </w:p>
          <w:p w14:paraId="6CFD4F2A">
            <w:pPr>
              <w:widowControl w:val="0"/>
              <w:rPr>
                <w:rFonts w:hint="eastAsia" w:ascii="宋体" w:hAnsi="宋体" w:eastAsia="宋体" w:cs="宋体"/>
              </w:rPr>
            </w:pPr>
          </w:p>
          <w:p w14:paraId="75241A44">
            <w:pPr>
              <w:widowControl w:val="0"/>
              <w:numPr>
                <w:ilvl w:val="0"/>
                <w:numId w:val="41"/>
              </w:numPr>
              <w:rPr>
                <w:rFonts w:hint="eastAsia" w:ascii="宋体" w:hAnsi="宋体" w:eastAsia="宋体" w:cs="宋体"/>
              </w:rPr>
            </w:pPr>
            <w:r>
              <w:rPr>
                <w:rFonts w:hint="eastAsia"/>
                <w:lang w:val="en-US" w:eastAsia="zh-CN"/>
              </w:rPr>
              <w:t>提出破解193410，193610两组密码</w:t>
            </w:r>
          </w:p>
          <w:p w14:paraId="302094B2">
            <w:pPr>
              <w:widowControl w:val="0"/>
              <w:numPr>
                <w:ilvl w:val="0"/>
                <w:numId w:val="41"/>
              </w:numPr>
              <w:rPr>
                <w:rFonts w:hint="eastAsia" w:ascii="宋体" w:hAnsi="宋体" w:eastAsia="宋体" w:cs="宋体"/>
              </w:rPr>
            </w:pPr>
            <w:r>
              <w:rPr>
                <w:rFonts w:hint="eastAsia"/>
                <w:lang w:val="en-US" w:eastAsia="zh-CN"/>
              </w:rPr>
              <w:t>提醒0是任意数也可做安全岛</w:t>
            </w:r>
          </w:p>
          <w:p w14:paraId="433897BC">
            <w:pPr>
              <w:widowControl w:val="0"/>
              <w:rPr>
                <w:rFonts w:hint="eastAsia" w:ascii="宋体" w:hAnsi="宋体" w:eastAsia="宋体" w:cs="宋体"/>
              </w:rPr>
            </w:pPr>
          </w:p>
          <w:p w14:paraId="4DD4B78C">
            <w:pPr>
              <w:widowControl w:val="0"/>
              <w:numPr>
                <w:numId w:val="0"/>
              </w:numPr>
              <w:rPr>
                <w:rFonts w:hint="eastAsia" w:ascii="宋体" w:hAnsi="宋体" w:eastAsia="宋体" w:cs="宋体"/>
              </w:rPr>
            </w:pPr>
          </w:p>
          <w:p w14:paraId="3F42B85A">
            <w:pPr>
              <w:widowControl w:val="0"/>
              <w:numPr>
                <w:numId w:val="0"/>
              </w:numPr>
              <w:jc w:val="center"/>
              <w:rPr>
                <w:rFonts w:hint="eastAsia" w:ascii="宋体" w:hAnsi="宋体" w:eastAsia="宋体" w:cs="宋体"/>
              </w:rPr>
            </w:pPr>
          </w:p>
          <w:p w14:paraId="31CF9F48">
            <w:pPr>
              <w:widowControl w:val="0"/>
              <w:numPr>
                <w:numId w:val="0"/>
              </w:numPr>
              <w:jc w:val="center"/>
              <w:rPr>
                <w:rFonts w:hint="eastAsia" w:ascii="宋体" w:hAnsi="宋体" w:eastAsia="宋体" w:cs="宋体"/>
              </w:rPr>
            </w:pPr>
          </w:p>
          <w:p w14:paraId="0037FED2">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1.两</w:t>
            </w:r>
            <w:r>
              <w:rPr>
                <w:rFonts w:hint="eastAsia" w:ascii="宋体" w:hAnsi="宋体" w:eastAsia="宋体" w:cs="宋体"/>
                <w:lang w:val="en-US" w:eastAsia="zh-CN"/>
              </w:rPr>
              <w:t xml:space="preserve">人一组面对面甩瑜伽带 </w:t>
            </w:r>
          </w:p>
          <w:p w14:paraId="31FB4718">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2.两人一组面对面后划船</w:t>
            </w:r>
          </w:p>
          <w:p w14:paraId="19EC2DEB">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3.两人一组面对面前划船</w:t>
            </w:r>
          </w:p>
          <w:p w14:paraId="00E50225">
            <w:pPr>
              <w:numPr>
                <w:numId w:val="0"/>
              </w:numPr>
              <w:rPr>
                <w:rFonts w:hint="eastAsia" w:ascii="宋体" w:hAnsi="宋体" w:eastAsia="宋体" w:cs="宋体"/>
                <w:lang w:val="en-US" w:eastAsia="zh-CN"/>
              </w:rPr>
            </w:pPr>
            <w:r>
              <w:rPr>
                <w:rFonts w:hint="eastAsia" w:ascii="宋体" w:hAnsi="宋体" w:eastAsia="宋体" w:cs="宋体"/>
                <w:lang w:val="en-US" w:eastAsia="zh-CN"/>
              </w:rPr>
              <w:t>4.6人一组渡江</w:t>
            </w:r>
          </w:p>
          <w:p w14:paraId="59A5BBB1">
            <w:pPr>
              <w:widowControl w:val="0"/>
              <w:numPr>
                <w:ilvl w:val="0"/>
                <w:numId w:val="0"/>
              </w:numPr>
              <w:rPr>
                <w:rFonts w:hint="eastAsia"/>
                <w:lang w:val="en-US" w:eastAsia="zh-CN"/>
              </w:rPr>
            </w:pPr>
          </w:p>
          <w:p w14:paraId="5BD52D73">
            <w:pPr>
              <w:widowControl w:val="0"/>
              <w:numPr>
                <w:ilvl w:val="0"/>
                <w:numId w:val="0"/>
              </w:numPr>
              <w:rPr>
                <w:rFonts w:hint="eastAsia"/>
                <w:lang w:val="en-US" w:eastAsia="zh-CN"/>
              </w:rPr>
            </w:pPr>
          </w:p>
        </w:tc>
        <w:tc>
          <w:tcPr>
            <w:tcW w:w="1553" w:type="dxa"/>
            <w:gridSpan w:val="4"/>
            <w:vAlign w:val="top"/>
          </w:tcPr>
          <w:p w14:paraId="3C444958">
            <w:pPr>
              <w:widowControl w:val="0"/>
              <w:numPr>
                <w:ilvl w:val="0"/>
                <w:numId w:val="42"/>
              </w:numPr>
              <w:rPr>
                <w:rFonts w:hint="default" w:ascii="宋体" w:hAnsi="宋体" w:eastAsia="宋体" w:cs="宋体"/>
                <w:lang w:val="en-US"/>
              </w:rPr>
            </w:pPr>
            <w:r>
              <w:rPr>
                <w:rFonts w:hint="eastAsia" w:ascii="宋体" w:hAnsi="宋体" w:eastAsia="宋体" w:cs="宋体"/>
              </w:rPr>
              <w:t>认真学习，体会</w:t>
            </w:r>
            <w:r>
              <w:rPr>
                <w:rFonts w:hint="eastAsia" w:ascii="宋体" w:hAnsi="宋体" w:eastAsia="宋体" w:cs="宋体"/>
                <w:lang w:val="en-US" w:eastAsia="zh-CN"/>
              </w:rPr>
              <w:t>呼吸与步伐配合</w:t>
            </w:r>
          </w:p>
          <w:p w14:paraId="0D6A6DE7">
            <w:pPr>
              <w:numPr>
                <w:ilvl w:val="0"/>
                <w:numId w:val="42"/>
              </w:numPr>
              <w:ind w:left="0" w:leftChars="0" w:firstLine="0" w:firstLineChars="0"/>
              <w:rPr>
                <w:rFonts w:hint="eastAsia" w:ascii="宋体" w:hAnsi="宋体" w:eastAsia="宋体" w:cs="宋体"/>
                <w:lang w:val="en-US" w:eastAsia="zh-CN"/>
              </w:rPr>
            </w:pPr>
            <w:r>
              <w:rPr>
                <w:rFonts w:hint="eastAsia" w:ascii="宋体" w:hAnsi="宋体" w:eastAsia="宋体" w:cs="宋体"/>
              </w:rPr>
              <w:t>注意</w:t>
            </w:r>
            <w:r>
              <w:rPr>
                <w:rFonts w:hint="eastAsia" w:ascii="宋体" w:hAnsi="宋体" w:eastAsia="宋体" w:cs="宋体"/>
                <w:lang w:val="en-US" w:eastAsia="zh-CN"/>
              </w:rPr>
              <w:t>原地慢跑时</w:t>
            </w:r>
            <w:r>
              <w:rPr>
                <w:rFonts w:hint="eastAsia" w:ascii="宋体" w:hAnsi="宋体" w:eastAsia="宋体" w:cs="宋体"/>
              </w:rPr>
              <w:t>，</w:t>
            </w:r>
            <w:r>
              <w:rPr>
                <w:rFonts w:hint="eastAsia" w:ascii="宋体" w:hAnsi="宋体" w:eastAsia="宋体" w:cs="宋体"/>
                <w:lang w:val="en-US" w:eastAsia="zh-CN"/>
              </w:rPr>
              <w:t>上体保持正直，以肩关节为轴，前后自然摆臂</w:t>
            </w:r>
          </w:p>
          <w:p w14:paraId="063B79C2">
            <w:pPr>
              <w:numPr>
                <w:ilvl w:val="0"/>
                <w:numId w:val="42"/>
              </w:numPr>
              <w:ind w:left="0" w:leftChars="0" w:firstLine="0" w:firstLineChars="0"/>
              <w:rPr>
                <w:rFonts w:hint="default" w:ascii="宋体" w:hAnsi="宋体" w:eastAsia="宋体" w:cs="宋体"/>
                <w:lang w:val="en-US"/>
              </w:rPr>
            </w:pPr>
            <w:r>
              <w:rPr>
                <w:rFonts w:hint="eastAsia"/>
                <w:lang w:val="en-US" w:eastAsia="zh-CN"/>
              </w:rPr>
              <w:t>脚抬高，身体保持高重心</w:t>
            </w:r>
          </w:p>
          <w:p w14:paraId="0D100DDD">
            <w:pPr>
              <w:widowControl w:val="0"/>
              <w:rPr>
                <w:rFonts w:hint="eastAsia" w:ascii="宋体" w:hAnsi="宋体" w:eastAsia="宋体" w:cs="宋体"/>
              </w:rPr>
            </w:pPr>
          </w:p>
          <w:p w14:paraId="1B7BEB02">
            <w:pPr>
              <w:widowControl w:val="0"/>
              <w:rPr>
                <w:rFonts w:hint="eastAsia" w:ascii="宋体" w:hAnsi="宋体" w:eastAsia="宋体" w:cs="宋体"/>
              </w:rPr>
            </w:pPr>
          </w:p>
          <w:p w14:paraId="3C24F816">
            <w:pPr>
              <w:widowControl w:val="0"/>
              <w:numPr>
                <w:ilvl w:val="0"/>
                <w:numId w:val="43"/>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了解作战计划，并以小组为单位完成学练</w:t>
            </w:r>
          </w:p>
          <w:p w14:paraId="14D3CAF6">
            <w:pPr>
              <w:widowControl w:val="0"/>
              <w:numPr>
                <w:ilvl w:val="0"/>
                <w:numId w:val="43"/>
              </w:numPr>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在跑动过程中，</w:t>
            </w:r>
            <w:r>
              <w:rPr>
                <w:rFonts w:hint="eastAsia" w:ascii="宋体" w:hAnsi="宋体" w:eastAsia="宋体" w:cs="宋体"/>
              </w:rPr>
              <w:t>体会</w:t>
            </w:r>
            <w:r>
              <w:rPr>
                <w:rFonts w:hint="eastAsia" w:ascii="宋体" w:hAnsi="宋体" w:eastAsia="宋体" w:cs="宋体"/>
                <w:lang w:val="en-US" w:eastAsia="zh-CN"/>
              </w:rPr>
              <w:t>呼吸与步伐配合</w:t>
            </w:r>
          </w:p>
          <w:p w14:paraId="1D01CF64">
            <w:pPr>
              <w:widowControl w:val="0"/>
              <w:numPr>
                <w:ilvl w:val="0"/>
                <w:numId w:val="43"/>
              </w:numPr>
              <w:ind w:left="0" w:leftChars="0" w:firstLine="0" w:firstLineChars="0"/>
              <w:rPr>
                <w:rFonts w:hint="default" w:ascii="宋体" w:hAnsi="宋体" w:eastAsia="宋体" w:cs="宋体"/>
                <w:lang w:val="en-US" w:eastAsia="zh-CN"/>
              </w:rPr>
            </w:pPr>
            <w:r>
              <w:rPr>
                <w:rFonts w:hint="eastAsia" w:ascii="宋体" w:hAnsi="宋体" w:eastAsia="宋体" w:cs="宋体"/>
                <w:lang w:val="en-US" w:eastAsia="zh-CN"/>
              </w:rPr>
              <w:t>合理分配体力</w:t>
            </w:r>
          </w:p>
          <w:p w14:paraId="4806165E">
            <w:pPr>
              <w:widowControl w:val="0"/>
              <w:rPr>
                <w:rFonts w:hint="eastAsia" w:ascii="宋体" w:hAnsi="宋体" w:eastAsia="宋体" w:cs="宋体"/>
              </w:rPr>
            </w:pPr>
          </w:p>
          <w:p w14:paraId="28012B33">
            <w:pPr>
              <w:widowControl w:val="0"/>
              <w:rPr>
                <w:rFonts w:hint="eastAsia" w:ascii="宋体" w:hAnsi="宋体" w:eastAsia="宋体" w:cs="宋体"/>
              </w:rPr>
            </w:pPr>
          </w:p>
          <w:p w14:paraId="1B651979">
            <w:pPr>
              <w:widowControl w:val="0"/>
              <w:rPr>
                <w:rFonts w:hint="eastAsia" w:ascii="宋体" w:hAnsi="宋体" w:eastAsia="宋体" w:cs="宋体"/>
              </w:rPr>
            </w:pPr>
          </w:p>
          <w:p w14:paraId="5D0D5827">
            <w:pPr>
              <w:widowControl w:val="0"/>
              <w:rPr>
                <w:rFonts w:hint="eastAsia" w:ascii="宋体" w:hAnsi="宋体" w:eastAsia="宋体" w:cs="宋体"/>
              </w:rPr>
            </w:pPr>
          </w:p>
          <w:p w14:paraId="65C12BC9">
            <w:pPr>
              <w:widowControl w:val="0"/>
              <w:rPr>
                <w:rFonts w:hint="eastAsia" w:ascii="宋体" w:hAnsi="宋体" w:eastAsia="宋体" w:cs="宋体"/>
              </w:rPr>
            </w:pPr>
          </w:p>
          <w:p w14:paraId="22CBE3BD">
            <w:pPr>
              <w:widowControl w:val="0"/>
              <w:numPr>
                <w:numId w:val="0"/>
              </w:numPr>
              <w:ind w:leftChars="0"/>
              <w:rPr>
                <w:rFonts w:hint="eastAsia" w:ascii="宋体" w:hAnsi="宋体" w:eastAsia="宋体" w:cs="宋体"/>
                <w:lang w:val="en-US" w:eastAsia="zh-CN"/>
              </w:rPr>
            </w:pPr>
            <w:r>
              <w:rPr>
                <w:rFonts w:hint="eastAsia" w:ascii="宋体" w:hAnsi="宋体" w:eastAsia="宋体" w:cs="宋体"/>
                <w:lang w:val="en-US" w:eastAsia="zh-CN"/>
              </w:rPr>
              <w:t>1.了解作战计划，并以小组为单位完成学练</w:t>
            </w:r>
          </w:p>
          <w:p w14:paraId="78BEC89D">
            <w:pPr>
              <w:widowControl w:val="0"/>
              <w:numPr>
                <w:numId w:val="0"/>
              </w:numPr>
              <w:ind w:leftChars="0"/>
              <w:rPr>
                <w:rFonts w:hint="eastAsia" w:ascii="宋体" w:hAnsi="宋体" w:eastAsia="宋体" w:cs="宋体"/>
                <w:lang w:val="en-US" w:eastAsia="zh-CN"/>
              </w:rPr>
            </w:pPr>
            <w:r>
              <w:rPr>
                <w:rFonts w:hint="eastAsia" w:ascii="宋体" w:hAnsi="宋体" w:eastAsia="宋体" w:cs="宋体"/>
                <w:lang w:val="en-US" w:eastAsia="zh-CN"/>
              </w:rPr>
              <w:t>2.在跑动过程中，</w:t>
            </w:r>
            <w:r>
              <w:rPr>
                <w:rFonts w:hint="eastAsia" w:ascii="宋体" w:hAnsi="宋体" w:eastAsia="宋体" w:cs="宋体"/>
              </w:rPr>
              <w:t>体会</w:t>
            </w:r>
            <w:r>
              <w:rPr>
                <w:rFonts w:hint="eastAsia" w:ascii="宋体" w:hAnsi="宋体" w:eastAsia="宋体" w:cs="宋体"/>
                <w:lang w:val="en-US" w:eastAsia="zh-CN"/>
              </w:rPr>
              <w:t>呼吸与步伐配合</w:t>
            </w:r>
          </w:p>
          <w:p w14:paraId="21C1D8AB">
            <w:pPr>
              <w:widowControl w:val="0"/>
              <w:numPr>
                <w:numId w:val="0"/>
              </w:numPr>
              <w:ind w:leftChars="0"/>
              <w:rPr>
                <w:rFonts w:hint="default"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lang w:val="en-US" w:eastAsia="zh-CN"/>
              </w:rPr>
              <w:t>合理分配体力</w:t>
            </w:r>
          </w:p>
          <w:p w14:paraId="46F9AE7C">
            <w:pPr>
              <w:widowControl w:val="0"/>
              <w:rPr>
                <w:rFonts w:hint="default" w:ascii="宋体" w:hAnsi="宋体" w:eastAsia="宋体" w:cs="宋体"/>
                <w:lang w:val="en-US" w:eastAsia="zh-CN"/>
              </w:rPr>
            </w:pPr>
          </w:p>
          <w:p w14:paraId="4CC1B240">
            <w:pPr>
              <w:widowControl w:val="0"/>
              <w:rPr>
                <w:rFonts w:hint="default" w:ascii="宋体" w:hAnsi="宋体" w:eastAsia="宋体" w:cs="宋体"/>
                <w:lang w:val="en-US" w:eastAsia="zh-CN"/>
              </w:rPr>
            </w:pPr>
          </w:p>
          <w:p w14:paraId="5FC155B9">
            <w:pPr>
              <w:widowControl w:val="0"/>
              <w:rPr>
                <w:rFonts w:hint="default" w:ascii="宋体" w:hAnsi="宋体" w:eastAsia="宋体" w:cs="宋体"/>
                <w:lang w:val="en-US" w:eastAsia="zh-CN"/>
              </w:rPr>
            </w:pPr>
          </w:p>
          <w:p w14:paraId="16883259">
            <w:pPr>
              <w:widowControl w:val="0"/>
              <w:numPr>
                <w:numId w:val="0"/>
              </w:numPr>
              <w:rPr>
                <w:rFonts w:hint="eastAsia" w:ascii="宋体" w:hAnsi="宋体" w:eastAsia="宋体" w:cs="宋体"/>
                <w:lang w:val="en-US" w:eastAsia="zh-CN"/>
              </w:rPr>
            </w:pPr>
            <w:r>
              <w:rPr>
                <w:rFonts w:hint="eastAsia" w:ascii="宋体" w:hAnsi="宋体" w:eastAsia="宋体" w:cs="宋体"/>
                <w:lang w:val="en-US" w:eastAsia="zh-CN"/>
              </w:rPr>
              <w:t>1.了解作战计划</w:t>
            </w:r>
          </w:p>
          <w:p w14:paraId="29EA1CFA">
            <w:pPr>
              <w:widowControl w:val="0"/>
              <w:numPr>
                <w:numId w:val="0"/>
              </w:numPr>
              <w:rPr>
                <w:rFonts w:hint="eastAsia" w:ascii="宋体" w:hAnsi="宋体" w:eastAsia="宋体" w:cs="宋体"/>
                <w:lang w:val="en-US" w:eastAsia="zh-CN"/>
              </w:rPr>
            </w:pPr>
            <w:r>
              <w:rPr>
                <w:rFonts w:hint="eastAsia" w:ascii="宋体" w:hAnsi="宋体" w:eastAsia="宋体" w:cs="宋体"/>
                <w:lang w:val="en-US" w:eastAsia="zh-CN"/>
              </w:rPr>
              <w:t>2.各排排长带领战士们分别破解两组密码</w:t>
            </w:r>
          </w:p>
          <w:p w14:paraId="5AB5E272">
            <w:pPr>
              <w:widowControl w:val="0"/>
              <w:numPr>
                <w:numId w:val="0"/>
              </w:numPr>
              <w:rPr>
                <w:rFonts w:hint="default"/>
                <w:lang w:val="en-US" w:eastAsia="zh-CN"/>
              </w:rPr>
            </w:pPr>
          </w:p>
          <w:p w14:paraId="2701C244">
            <w:pPr>
              <w:widowControl w:val="0"/>
              <w:numPr>
                <w:numId w:val="0"/>
              </w:numPr>
              <w:rPr>
                <w:rFonts w:hint="default"/>
                <w:lang w:val="en-US" w:eastAsia="zh-CN"/>
              </w:rPr>
            </w:pPr>
          </w:p>
          <w:p w14:paraId="2FB88855">
            <w:pPr>
              <w:widowControl w:val="0"/>
              <w:numPr>
                <w:numId w:val="0"/>
              </w:numPr>
              <w:rPr>
                <w:rFonts w:hint="default"/>
                <w:lang w:val="en-US" w:eastAsia="zh-CN"/>
              </w:rPr>
            </w:pPr>
          </w:p>
          <w:p w14:paraId="38FAE1D4">
            <w:pPr>
              <w:widowControl w:val="0"/>
              <w:numPr>
                <w:numId w:val="0"/>
              </w:numPr>
              <w:rPr>
                <w:rFonts w:hint="default"/>
                <w:lang w:val="en-US" w:eastAsia="zh-CN"/>
              </w:rPr>
            </w:pPr>
          </w:p>
          <w:p w14:paraId="7A3AC4E3">
            <w:pPr>
              <w:widowControl w:val="0"/>
              <w:numPr>
                <w:numId w:val="0"/>
              </w:numPr>
              <w:rPr>
                <w:rFonts w:hint="default"/>
                <w:lang w:val="en-US" w:eastAsia="zh-CN"/>
              </w:rPr>
            </w:pPr>
          </w:p>
          <w:p w14:paraId="749B27E6">
            <w:pPr>
              <w:widowControl w:val="0"/>
              <w:numPr>
                <w:numId w:val="0"/>
              </w:numPr>
              <w:rPr>
                <w:rFonts w:hint="default"/>
                <w:lang w:val="en-US" w:eastAsia="zh-CN"/>
              </w:rPr>
            </w:pPr>
          </w:p>
          <w:p w14:paraId="26D7627E">
            <w:pPr>
              <w:widowControl w:val="0"/>
              <w:numPr>
                <w:numId w:val="0"/>
              </w:numPr>
              <w:rPr>
                <w:rFonts w:hint="eastAsia" w:ascii="宋体" w:hAnsi="宋体" w:eastAsia="宋体" w:cs="宋体"/>
                <w:lang w:val="en-US" w:eastAsia="zh-CN"/>
              </w:rPr>
            </w:pPr>
            <w:r>
              <w:rPr>
                <w:rFonts w:hint="eastAsia" w:ascii="宋体" w:hAnsi="宋体" w:eastAsia="宋体" w:cs="宋体"/>
                <w:lang w:val="en-US" w:eastAsia="zh-CN"/>
              </w:rPr>
              <w:t>1.了解作战计划</w:t>
            </w:r>
          </w:p>
          <w:p w14:paraId="15CE2EA1">
            <w:pPr>
              <w:widowControl w:val="0"/>
              <w:numPr>
                <w:numId w:val="0"/>
              </w:numPr>
              <w:rPr>
                <w:rFonts w:hint="eastAsia" w:ascii="宋体" w:hAnsi="宋体" w:eastAsia="宋体" w:cs="宋体"/>
                <w:lang w:val="en-US" w:eastAsia="zh-CN"/>
              </w:rPr>
            </w:pPr>
            <w:r>
              <w:rPr>
                <w:rFonts w:hint="eastAsia" w:ascii="宋体" w:hAnsi="宋体" w:eastAsia="宋体" w:cs="宋体"/>
                <w:lang w:val="en-US" w:eastAsia="zh-CN"/>
              </w:rPr>
              <w:t>2.身体降低重心</w:t>
            </w:r>
          </w:p>
          <w:p w14:paraId="73EBB918">
            <w:pPr>
              <w:widowControl w:val="0"/>
              <w:numPr>
                <w:numId w:val="0"/>
              </w:numPr>
              <w:rPr>
                <w:rFonts w:hint="default" w:ascii="宋体" w:hAnsi="宋体" w:eastAsia="宋体" w:cs="宋体"/>
                <w:lang w:val="en-US" w:eastAsia="zh-CN"/>
              </w:rPr>
            </w:pPr>
            <w:r>
              <w:rPr>
                <w:rFonts w:hint="eastAsia" w:ascii="宋体" w:hAnsi="宋体" w:eastAsia="宋体" w:cs="宋体"/>
                <w:lang w:val="en-US" w:eastAsia="zh-CN"/>
              </w:rPr>
              <w:t>3.一起喊节奏1-2-1-2</w:t>
            </w:r>
          </w:p>
        </w:tc>
        <w:tc>
          <w:tcPr>
            <w:tcW w:w="1896" w:type="dxa"/>
            <w:gridSpan w:val="2"/>
            <w:vAlign w:val="top"/>
          </w:tcPr>
          <w:p w14:paraId="744CB290">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 xml:space="preserve">    </w:t>
            </w:r>
          </w:p>
          <w:p w14:paraId="7F861A3E">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练习队形3：</w:t>
            </w:r>
          </w:p>
          <w:p w14:paraId="0FA7A82C">
            <w:pPr>
              <w:widowControl w:val="0"/>
              <w:numPr>
                <w:ilvl w:val="0"/>
                <w:numId w:val="0"/>
              </w:numPr>
              <w:rPr>
                <w:rFonts w:hint="eastAsia" w:ascii="宋体" w:hAnsi="宋体" w:eastAsia="宋体" w:cs="宋体"/>
                <w:lang w:val="en-US" w:eastAsia="zh-CN"/>
              </w:rPr>
            </w:pPr>
          </w:p>
          <w:p w14:paraId="0E99CC0E">
            <w:pPr>
              <w:widowControl w:val="0"/>
              <w:numPr>
                <w:ilvl w:val="0"/>
                <w:numId w:val="0"/>
              </w:numPr>
              <w:rPr>
                <w:rFonts w:hint="eastAsia" w:ascii="宋体" w:hAnsi="宋体" w:eastAsia="宋体" w:cs="宋体"/>
                <w:lang w:val="en-US" w:eastAsia="zh-CN"/>
              </w:rPr>
            </w:pPr>
            <w:r>
              <w:drawing>
                <wp:inline distT="0" distB="0" distL="114300" distR="114300">
                  <wp:extent cx="1066800" cy="1014730"/>
                  <wp:effectExtent l="0" t="0" r="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066800" cy="1014730"/>
                          </a:xfrm>
                          <a:prstGeom prst="rect">
                            <a:avLst/>
                          </a:prstGeom>
                          <a:noFill/>
                          <a:ln>
                            <a:noFill/>
                          </a:ln>
                        </pic:spPr>
                      </pic:pic>
                    </a:graphicData>
                  </a:graphic>
                </wp:inline>
              </w:drawing>
            </w:r>
          </w:p>
          <w:p w14:paraId="234D68D3">
            <w:pPr>
              <w:widowControl w:val="0"/>
              <w:numPr>
                <w:ilvl w:val="0"/>
                <w:numId w:val="0"/>
              </w:numPr>
              <w:rPr>
                <w:rFonts w:hint="eastAsia" w:ascii="宋体" w:hAnsi="宋体" w:eastAsia="宋体" w:cs="宋体"/>
                <w:lang w:val="en-US" w:eastAsia="zh-CN"/>
              </w:rPr>
            </w:pPr>
          </w:p>
          <w:p w14:paraId="3F2DECC6">
            <w:pPr>
              <w:widowControl w:val="0"/>
              <w:numPr>
                <w:ilvl w:val="0"/>
                <w:numId w:val="0"/>
              </w:numPr>
              <w:rPr>
                <w:rFonts w:hint="default" w:ascii="宋体" w:hAnsi="宋体" w:eastAsia="宋体" w:cs="宋体"/>
                <w:lang w:val="en-US" w:eastAsia="zh-CN"/>
              </w:rPr>
            </w:pPr>
          </w:p>
          <w:p w14:paraId="0D72BB59">
            <w:pPr>
              <w:widowControl w:val="0"/>
              <w:numPr>
                <w:ilvl w:val="0"/>
                <w:numId w:val="0"/>
              </w:numPr>
              <w:rPr>
                <w:rFonts w:hint="eastAsia" w:ascii="宋体" w:hAnsi="宋体" w:eastAsia="宋体" w:cs="宋体"/>
                <w:lang w:val="en-US" w:eastAsia="zh-CN"/>
              </w:rPr>
            </w:pPr>
          </w:p>
          <w:p w14:paraId="3E264030">
            <w:pPr>
              <w:widowControl w:val="0"/>
              <w:numPr>
                <w:ilvl w:val="0"/>
                <w:numId w:val="0"/>
              </w:numPr>
              <w:rPr>
                <w:rFonts w:hint="default" w:ascii="宋体" w:hAnsi="宋体" w:eastAsia="宋体" w:cs="宋体"/>
                <w:lang w:val="en-US" w:eastAsia="zh-CN"/>
              </w:rPr>
            </w:pPr>
            <w:r>
              <w:rPr>
                <w:rFonts w:hint="eastAsia" w:ascii="宋体" w:hAnsi="宋体" w:eastAsia="宋体" w:cs="宋体"/>
                <w:lang w:val="en-US" w:eastAsia="zh-CN"/>
              </w:rPr>
              <w:t>练习队形4：</w:t>
            </w:r>
          </w:p>
          <w:p w14:paraId="0AB99959">
            <w:pPr>
              <w:widowControl w:val="0"/>
              <w:numPr>
                <w:ilvl w:val="0"/>
                <w:numId w:val="0"/>
              </w:numPr>
              <w:rPr>
                <w:rFonts w:hint="eastAsia" w:ascii="宋体" w:hAnsi="宋体" w:eastAsia="宋体" w:cs="宋体"/>
                <w:lang w:val="en-US" w:eastAsia="zh-CN"/>
              </w:rPr>
            </w:pPr>
          </w:p>
          <w:p w14:paraId="1F6E7ADB">
            <w:pPr>
              <w:widowControl w:val="0"/>
              <w:numPr>
                <w:ilvl w:val="0"/>
                <w:numId w:val="0"/>
              </w:numPr>
              <w:rPr>
                <w:rFonts w:hint="eastAsia" w:ascii="宋体" w:hAnsi="宋体" w:eastAsia="宋体" w:cs="宋体"/>
                <w:lang w:val="en-US" w:eastAsia="zh-CN"/>
              </w:rPr>
            </w:pPr>
          </w:p>
          <w:p w14:paraId="63E15AF7">
            <w:pPr>
              <w:widowControl w:val="0"/>
              <w:numPr>
                <w:ilvl w:val="0"/>
                <w:numId w:val="0"/>
              </w:numPr>
              <w:rPr>
                <w:rFonts w:hint="eastAsia" w:ascii="宋体" w:hAnsi="宋体" w:eastAsia="宋体" w:cs="宋体"/>
                <w:lang w:val="en-US" w:eastAsia="zh-CN"/>
              </w:rPr>
            </w:pPr>
            <w:r>
              <w:drawing>
                <wp:inline distT="0" distB="0" distL="114300" distR="114300">
                  <wp:extent cx="1066800" cy="948055"/>
                  <wp:effectExtent l="0" t="0" r="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066800" cy="948055"/>
                          </a:xfrm>
                          <a:prstGeom prst="rect">
                            <a:avLst/>
                          </a:prstGeom>
                          <a:noFill/>
                          <a:ln>
                            <a:noFill/>
                          </a:ln>
                        </pic:spPr>
                      </pic:pic>
                    </a:graphicData>
                  </a:graphic>
                </wp:inline>
              </w:drawing>
            </w:r>
          </w:p>
          <w:p w14:paraId="2F14F4CE">
            <w:pPr>
              <w:widowControl w:val="0"/>
              <w:numPr>
                <w:ilvl w:val="0"/>
                <w:numId w:val="0"/>
              </w:numPr>
              <w:rPr>
                <w:rFonts w:hint="eastAsia" w:ascii="宋体" w:hAnsi="宋体" w:eastAsia="宋体" w:cs="宋体"/>
                <w:lang w:val="en-US" w:eastAsia="zh-CN"/>
              </w:rPr>
            </w:pPr>
          </w:p>
          <w:p w14:paraId="7C5E4419">
            <w:pPr>
              <w:widowControl w:val="0"/>
              <w:numPr>
                <w:ilvl w:val="0"/>
                <w:numId w:val="0"/>
              </w:numPr>
              <w:rPr>
                <w:rFonts w:hint="eastAsia" w:ascii="宋体" w:hAnsi="宋体" w:eastAsia="宋体" w:cs="宋体"/>
                <w:lang w:val="en-US" w:eastAsia="zh-CN"/>
              </w:rPr>
            </w:pPr>
          </w:p>
          <w:p w14:paraId="7E7B02D1">
            <w:pPr>
              <w:widowControl w:val="0"/>
              <w:numPr>
                <w:ilvl w:val="0"/>
                <w:numId w:val="0"/>
              </w:numPr>
              <w:rPr>
                <w:rFonts w:hint="eastAsia" w:ascii="宋体" w:hAnsi="宋体" w:eastAsia="宋体" w:cs="宋体"/>
                <w:lang w:val="en-US" w:eastAsia="zh-CN"/>
              </w:rPr>
            </w:pPr>
          </w:p>
          <w:p w14:paraId="577D43EF">
            <w:pPr>
              <w:widowControl w:val="0"/>
              <w:numPr>
                <w:ilvl w:val="0"/>
                <w:numId w:val="0"/>
              </w:numPr>
              <w:rPr>
                <w:rFonts w:hint="eastAsia" w:ascii="宋体" w:hAnsi="宋体" w:eastAsia="宋体" w:cs="宋体"/>
                <w:lang w:val="en-US" w:eastAsia="zh-CN"/>
              </w:rPr>
            </w:pPr>
          </w:p>
          <w:p w14:paraId="69158A91">
            <w:pPr>
              <w:widowControl w:val="0"/>
              <w:numPr>
                <w:ilvl w:val="0"/>
                <w:numId w:val="0"/>
              </w:numPr>
              <w:rPr>
                <w:rFonts w:hint="eastAsia" w:ascii="宋体" w:hAnsi="宋体" w:eastAsia="宋体" w:cs="宋体"/>
                <w:lang w:val="en-US" w:eastAsia="zh-CN"/>
              </w:rPr>
            </w:pPr>
          </w:p>
          <w:p w14:paraId="3530796E">
            <w:pPr>
              <w:widowControl w:val="0"/>
              <w:numPr>
                <w:ilvl w:val="0"/>
                <w:numId w:val="0"/>
              </w:numPr>
              <w:rPr>
                <w:rFonts w:hint="eastAsia" w:ascii="宋体" w:hAnsi="宋体" w:eastAsia="宋体" w:cs="宋体"/>
                <w:lang w:val="en-US" w:eastAsia="zh-CN"/>
              </w:rPr>
            </w:pPr>
          </w:p>
          <w:p w14:paraId="574CB98E">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练习队形5：</w:t>
            </w:r>
          </w:p>
          <w:p w14:paraId="0549E611">
            <w:pPr>
              <w:widowControl w:val="0"/>
              <w:numPr>
                <w:ilvl w:val="0"/>
                <w:numId w:val="0"/>
              </w:numPr>
              <w:rPr>
                <w:rFonts w:hint="default" w:ascii="宋体" w:hAnsi="宋体" w:eastAsia="宋体" w:cs="宋体"/>
                <w:lang w:val="en-US" w:eastAsia="zh-CN"/>
              </w:rPr>
            </w:pPr>
          </w:p>
          <w:p w14:paraId="0682F0ED">
            <w:pPr>
              <w:widowControl w:val="0"/>
              <w:numPr>
                <w:ilvl w:val="0"/>
                <w:numId w:val="0"/>
              </w:numPr>
              <w:rPr>
                <w:rFonts w:hint="eastAsia" w:ascii="宋体" w:hAnsi="宋体" w:eastAsia="宋体" w:cs="宋体"/>
                <w:lang w:val="en-US" w:eastAsia="zh-CN"/>
              </w:rPr>
            </w:pPr>
            <w:r>
              <w:drawing>
                <wp:inline distT="0" distB="0" distL="114300" distR="114300">
                  <wp:extent cx="1066800" cy="107632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066800" cy="1076325"/>
                          </a:xfrm>
                          <a:prstGeom prst="rect">
                            <a:avLst/>
                          </a:prstGeom>
                          <a:noFill/>
                          <a:ln>
                            <a:noFill/>
                          </a:ln>
                        </pic:spPr>
                      </pic:pic>
                    </a:graphicData>
                  </a:graphic>
                </wp:inline>
              </w:drawing>
            </w:r>
          </w:p>
          <w:p w14:paraId="4B7A8004">
            <w:pPr>
              <w:widowControl w:val="0"/>
              <w:numPr>
                <w:ilvl w:val="0"/>
                <w:numId w:val="0"/>
              </w:numPr>
              <w:rPr>
                <w:rFonts w:hint="eastAsia" w:ascii="宋体" w:hAnsi="宋体" w:eastAsia="宋体" w:cs="宋体"/>
                <w:lang w:val="en-US" w:eastAsia="zh-CN"/>
              </w:rPr>
            </w:pPr>
          </w:p>
          <w:p w14:paraId="2C60C871">
            <w:pPr>
              <w:widowControl w:val="0"/>
              <w:numPr>
                <w:ilvl w:val="0"/>
                <w:numId w:val="0"/>
              </w:numPr>
              <w:rPr>
                <w:rFonts w:hint="eastAsia" w:ascii="宋体" w:hAnsi="宋体" w:eastAsia="宋体" w:cs="宋体"/>
                <w:lang w:val="en-US" w:eastAsia="zh-CN"/>
              </w:rPr>
            </w:pPr>
          </w:p>
          <w:p w14:paraId="1B680BE6">
            <w:pPr>
              <w:widowControl w:val="0"/>
              <w:numPr>
                <w:ilvl w:val="0"/>
                <w:numId w:val="0"/>
              </w:numPr>
              <w:rPr>
                <w:rFonts w:hint="eastAsia" w:ascii="宋体" w:hAnsi="宋体" w:eastAsia="宋体" w:cs="宋体"/>
                <w:lang w:val="en-US" w:eastAsia="zh-CN"/>
              </w:rPr>
            </w:pPr>
          </w:p>
          <w:p w14:paraId="19414C15">
            <w:pPr>
              <w:widowControl w:val="0"/>
              <w:numPr>
                <w:ilvl w:val="0"/>
                <w:numId w:val="0"/>
              </w:numPr>
              <w:rPr>
                <w:rFonts w:hint="eastAsia" w:ascii="宋体" w:hAnsi="宋体" w:eastAsia="宋体" w:cs="宋体"/>
                <w:lang w:val="en-US" w:eastAsia="zh-CN"/>
              </w:rPr>
            </w:pPr>
            <w:r>
              <w:rPr>
                <w:rFonts w:hint="eastAsia" w:ascii="宋体" w:hAnsi="宋体" w:eastAsia="宋体" w:cs="宋体"/>
                <w:lang w:val="en-US" w:eastAsia="zh-CN"/>
              </w:rPr>
              <w:t>练习队形6：</w:t>
            </w:r>
          </w:p>
          <w:p w14:paraId="6C9EE154">
            <w:pPr>
              <w:widowControl w:val="0"/>
              <w:numPr>
                <w:ilvl w:val="0"/>
                <w:numId w:val="0"/>
              </w:numPr>
              <w:rPr>
                <w:rFonts w:hint="default" w:ascii="宋体" w:hAnsi="宋体" w:eastAsia="宋体" w:cs="宋体"/>
                <w:lang w:val="en-US" w:eastAsia="zh-CN"/>
              </w:rPr>
            </w:pPr>
          </w:p>
          <w:p w14:paraId="1299A650">
            <w:pPr>
              <w:widowControl w:val="0"/>
              <w:numPr>
                <w:ilvl w:val="0"/>
                <w:numId w:val="0"/>
              </w:numPr>
              <w:rPr>
                <w:rFonts w:hint="eastAsia" w:ascii="宋体" w:hAnsi="宋体" w:eastAsia="宋体" w:cs="宋体"/>
                <w:lang w:val="en-US" w:eastAsia="zh-CN"/>
              </w:rPr>
            </w:pPr>
            <w:r>
              <w:drawing>
                <wp:inline distT="0" distB="0" distL="114300" distR="114300">
                  <wp:extent cx="1066800" cy="910590"/>
                  <wp:effectExtent l="0" t="0" r="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1066800" cy="910590"/>
                          </a:xfrm>
                          <a:prstGeom prst="rect">
                            <a:avLst/>
                          </a:prstGeom>
                          <a:noFill/>
                          <a:ln>
                            <a:noFill/>
                          </a:ln>
                        </pic:spPr>
                      </pic:pic>
                    </a:graphicData>
                  </a:graphic>
                </wp:inline>
              </w:drawing>
            </w:r>
          </w:p>
          <w:p w14:paraId="136D0328">
            <w:pPr>
              <w:widowControl w:val="0"/>
              <w:numPr>
                <w:ilvl w:val="0"/>
                <w:numId w:val="0"/>
              </w:numPr>
              <w:rPr>
                <w:rFonts w:hint="eastAsia" w:ascii="宋体" w:hAnsi="宋体" w:eastAsia="宋体" w:cs="宋体"/>
                <w:lang w:val="en-US" w:eastAsia="zh-CN"/>
              </w:rPr>
            </w:pPr>
          </w:p>
          <w:p w14:paraId="5B07C812">
            <w:pPr>
              <w:widowControl w:val="0"/>
              <w:numPr>
                <w:ilvl w:val="0"/>
                <w:numId w:val="0"/>
              </w:numPr>
              <w:rPr>
                <w:rFonts w:hint="eastAsia" w:ascii="宋体" w:hAnsi="宋体" w:eastAsia="宋体" w:cs="宋体"/>
                <w:lang w:val="en-US" w:eastAsia="zh-CN"/>
              </w:rPr>
            </w:pPr>
          </w:p>
          <w:p w14:paraId="76236159">
            <w:pPr>
              <w:widowControl w:val="0"/>
              <w:numPr>
                <w:ilvl w:val="0"/>
                <w:numId w:val="0"/>
              </w:numPr>
              <w:rPr>
                <w:rFonts w:hint="eastAsia" w:ascii="宋体" w:hAnsi="宋体" w:eastAsia="宋体" w:cs="宋体"/>
                <w:lang w:val="en-US" w:eastAsia="zh-CN"/>
              </w:rPr>
            </w:pPr>
          </w:p>
          <w:p w14:paraId="1E78DF79">
            <w:pPr>
              <w:widowControl w:val="0"/>
              <w:numPr>
                <w:ilvl w:val="0"/>
                <w:numId w:val="0"/>
              </w:numPr>
              <w:rPr>
                <w:rFonts w:hint="eastAsia" w:ascii="宋体" w:hAnsi="宋体" w:eastAsia="宋体" w:cs="宋体"/>
                <w:lang w:val="en-US" w:eastAsia="zh-CN"/>
              </w:rPr>
            </w:pPr>
          </w:p>
          <w:p w14:paraId="3A8CAFB7">
            <w:pPr>
              <w:widowControl w:val="0"/>
              <w:numPr>
                <w:ilvl w:val="0"/>
                <w:numId w:val="0"/>
              </w:numPr>
              <w:rPr>
                <w:rFonts w:hint="eastAsia" w:ascii="宋体" w:hAnsi="宋体" w:eastAsia="宋体" w:cs="宋体"/>
              </w:rPr>
            </w:pPr>
            <w:r>
              <w:drawing>
                <wp:anchor distT="0" distB="0" distL="114300" distR="114300" simplePos="0" relativeHeight="251660288" behindDoc="0" locked="0" layoutInCell="1" allowOverlap="1">
                  <wp:simplePos x="0" y="0"/>
                  <wp:positionH relativeFrom="column">
                    <wp:posOffset>23495</wp:posOffset>
                  </wp:positionH>
                  <wp:positionV relativeFrom="paragraph">
                    <wp:posOffset>292735</wp:posOffset>
                  </wp:positionV>
                  <wp:extent cx="1063625" cy="991870"/>
                  <wp:effectExtent l="0" t="0" r="3175" b="8255"/>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1063625" cy="991870"/>
                          </a:xfrm>
                          <a:prstGeom prst="rect">
                            <a:avLst/>
                          </a:prstGeom>
                          <a:noFill/>
                          <a:ln>
                            <a:noFill/>
                          </a:ln>
                        </pic:spPr>
                      </pic:pic>
                    </a:graphicData>
                  </a:graphic>
                </wp:anchor>
              </w:drawing>
            </w:r>
            <w:r>
              <w:rPr>
                <w:rFonts w:hint="eastAsia" w:ascii="宋体" w:hAnsi="宋体" w:eastAsia="宋体" w:cs="宋体"/>
                <w:lang w:val="en-US" w:eastAsia="zh-CN"/>
              </w:rPr>
              <w:t xml:space="preserve">体能队形：  </w:t>
            </w:r>
          </w:p>
        </w:tc>
        <w:tc>
          <w:tcPr>
            <w:tcW w:w="470" w:type="dxa"/>
            <w:vAlign w:val="top"/>
          </w:tcPr>
          <w:p w14:paraId="2ACF9012">
            <w:pPr>
              <w:widowControl w:val="0"/>
              <w:jc w:val="center"/>
              <w:rPr>
                <w:rFonts w:hint="eastAsia" w:ascii="宋体" w:hAnsi="宋体" w:eastAsia="宋体" w:cs="宋体"/>
                <w:lang w:val="en-US" w:eastAsia="zh-CN"/>
              </w:rPr>
            </w:pPr>
          </w:p>
          <w:p w14:paraId="55538C9B">
            <w:pPr>
              <w:widowControl w:val="0"/>
              <w:jc w:val="center"/>
              <w:rPr>
                <w:rFonts w:hint="eastAsia" w:ascii="宋体" w:hAnsi="宋体" w:eastAsia="宋体" w:cs="宋体"/>
                <w:lang w:val="en-US" w:eastAsia="zh-CN"/>
              </w:rPr>
            </w:pPr>
          </w:p>
          <w:p w14:paraId="7882DABF">
            <w:pPr>
              <w:widowControl w:val="0"/>
              <w:jc w:val="center"/>
              <w:rPr>
                <w:rFonts w:hint="eastAsia" w:ascii="宋体" w:hAnsi="宋体" w:eastAsia="宋体" w:cs="宋体"/>
                <w:lang w:val="en-US" w:eastAsia="zh-CN"/>
              </w:rPr>
            </w:pPr>
          </w:p>
          <w:p w14:paraId="575E0DC7">
            <w:pPr>
              <w:widowControl w:val="0"/>
              <w:jc w:val="center"/>
              <w:rPr>
                <w:rFonts w:hint="eastAsia" w:ascii="宋体" w:hAnsi="宋体" w:eastAsia="宋体" w:cs="宋体"/>
                <w:lang w:val="en-US" w:eastAsia="zh-CN"/>
              </w:rPr>
            </w:pPr>
          </w:p>
          <w:p w14:paraId="430610FE">
            <w:pPr>
              <w:widowControl w:val="0"/>
              <w:jc w:val="center"/>
              <w:rPr>
                <w:rFonts w:hint="eastAsia" w:ascii="宋体" w:hAnsi="宋体" w:eastAsia="宋体" w:cs="宋体"/>
                <w:lang w:val="en-US" w:eastAsia="zh-CN"/>
              </w:rPr>
            </w:pPr>
          </w:p>
          <w:p w14:paraId="3FEE2966">
            <w:pPr>
              <w:widowControl w:val="0"/>
              <w:jc w:val="center"/>
              <w:rPr>
                <w:rFonts w:hint="default" w:ascii="宋体" w:hAnsi="宋体" w:eastAsia="宋体" w:cs="宋体"/>
                <w:lang w:val="en-US" w:eastAsia="zh-CN"/>
              </w:rPr>
            </w:pPr>
            <w:r>
              <w:rPr>
                <w:rFonts w:hint="eastAsia" w:ascii="宋体" w:hAnsi="宋体" w:eastAsia="宋体" w:cs="宋体"/>
                <w:lang w:val="en-US" w:eastAsia="zh-CN"/>
              </w:rPr>
              <w:t>3</w:t>
            </w:r>
          </w:p>
          <w:p w14:paraId="635A8A48">
            <w:pPr>
              <w:widowControl w:val="0"/>
              <w:jc w:val="center"/>
              <w:rPr>
                <w:rFonts w:hint="eastAsia" w:ascii="宋体" w:hAnsi="宋体" w:eastAsia="宋体" w:cs="宋体"/>
                <w:lang w:val="en-US" w:eastAsia="zh-CN"/>
              </w:rPr>
            </w:pPr>
          </w:p>
          <w:p w14:paraId="3F806B35">
            <w:pPr>
              <w:widowControl w:val="0"/>
              <w:jc w:val="center"/>
              <w:rPr>
                <w:rFonts w:hint="eastAsia" w:ascii="宋体" w:hAnsi="宋体" w:eastAsia="宋体" w:cs="宋体"/>
                <w:lang w:val="en-US" w:eastAsia="zh-CN"/>
              </w:rPr>
            </w:pPr>
          </w:p>
          <w:p w14:paraId="140CDCD5">
            <w:pPr>
              <w:widowControl w:val="0"/>
              <w:jc w:val="center"/>
              <w:rPr>
                <w:rFonts w:hint="eastAsia" w:ascii="宋体" w:hAnsi="宋体" w:eastAsia="宋体" w:cs="宋体"/>
                <w:lang w:val="en-US" w:eastAsia="zh-CN"/>
              </w:rPr>
            </w:pPr>
          </w:p>
          <w:p w14:paraId="1B81747A">
            <w:pPr>
              <w:widowControl w:val="0"/>
              <w:jc w:val="center"/>
              <w:rPr>
                <w:rFonts w:hint="eastAsia" w:ascii="宋体" w:hAnsi="宋体" w:eastAsia="宋体" w:cs="宋体"/>
                <w:lang w:val="en-US" w:eastAsia="zh-CN"/>
              </w:rPr>
            </w:pPr>
          </w:p>
          <w:p w14:paraId="76C0DEAE">
            <w:pPr>
              <w:widowControl w:val="0"/>
              <w:jc w:val="center"/>
              <w:rPr>
                <w:rFonts w:hint="eastAsia" w:ascii="宋体" w:hAnsi="宋体" w:eastAsia="宋体" w:cs="宋体"/>
                <w:lang w:val="en-US" w:eastAsia="zh-CN"/>
              </w:rPr>
            </w:pPr>
          </w:p>
          <w:p w14:paraId="5F674A64">
            <w:pPr>
              <w:widowControl w:val="0"/>
              <w:jc w:val="center"/>
              <w:rPr>
                <w:rFonts w:hint="eastAsia" w:ascii="宋体" w:hAnsi="宋体" w:eastAsia="宋体" w:cs="宋体"/>
                <w:lang w:val="en-US" w:eastAsia="zh-CN"/>
              </w:rPr>
            </w:pPr>
          </w:p>
          <w:p w14:paraId="30612834">
            <w:pPr>
              <w:widowControl w:val="0"/>
              <w:jc w:val="center"/>
              <w:rPr>
                <w:rFonts w:hint="eastAsia" w:ascii="宋体" w:hAnsi="宋体" w:eastAsia="宋体" w:cs="宋体"/>
                <w:lang w:val="en-US" w:eastAsia="zh-CN"/>
              </w:rPr>
            </w:pPr>
          </w:p>
          <w:p w14:paraId="36CBD449">
            <w:pPr>
              <w:widowControl w:val="0"/>
              <w:jc w:val="center"/>
              <w:rPr>
                <w:rFonts w:hint="eastAsia" w:ascii="宋体" w:hAnsi="宋体" w:eastAsia="宋体" w:cs="宋体"/>
                <w:lang w:val="en-US" w:eastAsia="zh-CN"/>
              </w:rPr>
            </w:pPr>
          </w:p>
          <w:p w14:paraId="1EAD334A">
            <w:pPr>
              <w:widowControl w:val="0"/>
              <w:jc w:val="center"/>
              <w:rPr>
                <w:rFonts w:hint="eastAsia" w:ascii="宋体" w:hAnsi="宋体" w:eastAsia="宋体" w:cs="宋体"/>
                <w:lang w:val="en-US" w:eastAsia="zh-CN"/>
              </w:rPr>
            </w:pPr>
          </w:p>
          <w:p w14:paraId="0DF62651">
            <w:pPr>
              <w:widowControl w:val="0"/>
              <w:jc w:val="center"/>
              <w:rPr>
                <w:rFonts w:hint="eastAsia" w:ascii="宋体" w:hAnsi="宋体" w:eastAsia="宋体" w:cs="宋体"/>
                <w:lang w:val="en-US" w:eastAsia="zh-CN"/>
              </w:rPr>
            </w:pPr>
            <w:r>
              <w:rPr>
                <w:rFonts w:hint="eastAsia" w:ascii="宋体" w:hAnsi="宋体" w:eastAsia="宋体" w:cs="宋体"/>
                <w:lang w:val="en-US" w:eastAsia="zh-CN"/>
              </w:rPr>
              <w:t>3</w:t>
            </w:r>
          </w:p>
          <w:p w14:paraId="4C70D82F">
            <w:pPr>
              <w:widowControl w:val="0"/>
              <w:jc w:val="center"/>
              <w:rPr>
                <w:rFonts w:hint="eastAsia" w:ascii="宋体" w:hAnsi="宋体" w:eastAsia="宋体" w:cs="宋体"/>
                <w:lang w:val="en-US" w:eastAsia="zh-CN"/>
              </w:rPr>
            </w:pPr>
          </w:p>
          <w:p w14:paraId="39346340">
            <w:pPr>
              <w:widowControl w:val="0"/>
              <w:jc w:val="center"/>
              <w:rPr>
                <w:rFonts w:hint="eastAsia" w:ascii="宋体" w:hAnsi="宋体" w:eastAsia="宋体" w:cs="宋体"/>
                <w:lang w:val="en-US" w:eastAsia="zh-CN"/>
              </w:rPr>
            </w:pPr>
          </w:p>
          <w:p w14:paraId="15BCCA8B">
            <w:pPr>
              <w:widowControl w:val="0"/>
              <w:jc w:val="center"/>
              <w:rPr>
                <w:rFonts w:hint="eastAsia" w:ascii="宋体" w:hAnsi="宋体" w:eastAsia="宋体" w:cs="宋体"/>
                <w:lang w:val="en-US" w:eastAsia="zh-CN"/>
              </w:rPr>
            </w:pPr>
          </w:p>
          <w:p w14:paraId="31E630CE">
            <w:pPr>
              <w:widowControl w:val="0"/>
              <w:jc w:val="center"/>
              <w:rPr>
                <w:rFonts w:hint="eastAsia" w:ascii="宋体" w:hAnsi="宋体" w:eastAsia="宋体" w:cs="宋体"/>
                <w:lang w:val="en-US" w:eastAsia="zh-CN"/>
              </w:rPr>
            </w:pPr>
          </w:p>
          <w:p w14:paraId="7FDD1C4A">
            <w:pPr>
              <w:widowControl w:val="0"/>
              <w:jc w:val="center"/>
              <w:rPr>
                <w:rFonts w:hint="eastAsia" w:ascii="宋体" w:hAnsi="宋体" w:eastAsia="宋体" w:cs="宋体"/>
                <w:lang w:val="en-US" w:eastAsia="zh-CN"/>
              </w:rPr>
            </w:pPr>
          </w:p>
          <w:p w14:paraId="620B1CF5">
            <w:pPr>
              <w:widowControl w:val="0"/>
              <w:jc w:val="center"/>
              <w:rPr>
                <w:rFonts w:hint="eastAsia" w:ascii="宋体" w:hAnsi="宋体" w:eastAsia="宋体" w:cs="宋体"/>
                <w:lang w:val="en-US" w:eastAsia="zh-CN"/>
              </w:rPr>
            </w:pPr>
          </w:p>
          <w:p w14:paraId="2251711F">
            <w:pPr>
              <w:widowControl w:val="0"/>
              <w:jc w:val="center"/>
              <w:rPr>
                <w:rFonts w:hint="eastAsia" w:ascii="宋体" w:hAnsi="宋体" w:eastAsia="宋体" w:cs="宋体"/>
                <w:lang w:val="en-US" w:eastAsia="zh-CN"/>
              </w:rPr>
            </w:pPr>
          </w:p>
          <w:p w14:paraId="4EC1D576">
            <w:pPr>
              <w:widowControl w:val="0"/>
              <w:jc w:val="center"/>
              <w:rPr>
                <w:rFonts w:hint="eastAsia" w:ascii="宋体" w:hAnsi="宋体" w:eastAsia="宋体" w:cs="宋体"/>
                <w:lang w:val="en-US" w:eastAsia="zh-CN"/>
              </w:rPr>
            </w:pPr>
          </w:p>
          <w:p w14:paraId="6C8581B9">
            <w:pPr>
              <w:widowControl w:val="0"/>
              <w:jc w:val="center"/>
              <w:rPr>
                <w:rFonts w:hint="eastAsia" w:ascii="宋体" w:hAnsi="宋体" w:eastAsia="宋体" w:cs="宋体"/>
                <w:lang w:val="en-US" w:eastAsia="zh-CN"/>
              </w:rPr>
            </w:pPr>
          </w:p>
          <w:p w14:paraId="6E17FF90">
            <w:pPr>
              <w:widowControl w:val="0"/>
              <w:jc w:val="center"/>
              <w:rPr>
                <w:rFonts w:hint="eastAsia" w:ascii="宋体" w:hAnsi="宋体" w:eastAsia="宋体" w:cs="宋体"/>
                <w:lang w:val="en-US" w:eastAsia="zh-CN"/>
              </w:rPr>
            </w:pPr>
          </w:p>
          <w:p w14:paraId="645127C9">
            <w:pPr>
              <w:widowControl w:val="0"/>
              <w:jc w:val="center"/>
              <w:rPr>
                <w:rFonts w:hint="eastAsia" w:ascii="宋体" w:hAnsi="宋体" w:eastAsia="宋体" w:cs="宋体"/>
                <w:lang w:val="en-US" w:eastAsia="zh-CN"/>
              </w:rPr>
            </w:pPr>
          </w:p>
          <w:p w14:paraId="33E4046D">
            <w:pPr>
              <w:widowControl w:val="0"/>
              <w:jc w:val="center"/>
              <w:rPr>
                <w:rFonts w:hint="eastAsia" w:ascii="宋体" w:hAnsi="宋体" w:eastAsia="宋体" w:cs="宋体"/>
                <w:lang w:val="en-US" w:eastAsia="zh-CN"/>
              </w:rPr>
            </w:pPr>
            <w:r>
              <w:rPr>
                <w:rFonts w:hint="eastAsia" w:ascii="宋体" w:hAnsi="宋体" w:eastAsia="宋体" w:cs="宋体"/>
                <w:lang w:val="en-US" w:eastAsia="zh-CN"/>
              </w:rPr>
              <w:t>3</w:t>
            </w:r>
          </w:p>
          <w:p w14:paraId="53414F31">
            <w:pPr>
              <w:widowControl w:val="0"/>
              <w:jc w:val="center"/>
              <w:rPr>
                <w:rFonts w:hint="eastAsia" w:ascii="宋体" w:hAnsi="宋体" w:eastAsia="宋体" w:cs="宋体"/>
                <w:lang w:val="en-US" w:eastAsia="zh-CN"/>
              </w:rPr>
            </w:pPr>
          </w:p>
          <w:p w14:paraId="4B5E4E63">
            <w:pPr>
              <w:widowControl w:val="0"/>
              <w:jc w:val="center"/>
              <w:rPr>
                <w:rFonts w:hint="eastAsia" w:ascii="宋体" w:hAnsi="宋体" w:eastAsia="宋体" w:cs="宋体"/>
                <w:lang w:val="en-US" w:eastAsia="zh-CN"/>
              </w:rPr>
            </w:pPr>
          </w:p>
          <w:p w14:paraId="684250D7">
            <w:pPr>
              <w:widowControl w:val="0"/>
              <w:jc w:val="center"/>
              <w:rPr>
                <w:rFonts w:hint="eastAsia" w:ascii="宋体" w:hAnsi="宋体" w:eastAsia="宋体" w:cs="宋体"/>
                <w:lang w:val="en-US" w:eastAsia="zh-CN"/>
              </w:rPr>
            </w:pPr>
          </w:p>
          <w:p w14:paraId="6E9A68B3">
            <w:pPr>
              <w:widowControl w:val="0"/>
              <w:jc w:val="center"/>
              <w:rPr>
                <w:rFonts w:hint="eastAsia" w:ascii="宋体" w:hAnsi="宋体" w:eastAsia="宋体" w:cs="宋体"/>
                <w:lang w:val="en-US" w:eastAsia="zh-CN"/>
              </w:rPr>
            </w:pPr>
          </w:p>
          <w:p w14:paraId="7A0E9098">
            <w:pPr>
              <w:widowControl w:val="0"/>
              <w:jc w:val="center"/>
              <w:rPr>
                <w:rFonts w:hint="eastAsia" w:ascii="宋体" w:hAnsi="宋体" w:eastAsia="宋体" w:cs="宋体"/>
                <w:lang w:val="en-US" w:eastAsia="zh-CN"/>
              </w:rPr>
            </w:pPr>
          </w:p>
          <w:p w14:paraId="4A3F95EF">
            <w:pPr>
              <w:widowControl w:val="0"/>
              <w:jc w:val="center"/>
              <w:rPr>
                <w:rFonts w:hint="eastAsia" w:ascii="宋体" w:hAnsi="宋体" w:eastAsia="宋体" w:cs="宋体"/>
                <w:lang w:val="en-US" w:eastAsia="zh-CN"/>
              </w:rPr>
            </w:pPr>
          </w:p>
          <w:p w14:paraId="31CB2BEC">
            <w:pPr>
              <w:widowControl w:val="0"/>
              <w:jc w:val="center"/>
              <w:rPr>
                <w:rFonts w:hint="eastAsia" w:ascii="宋体" w:hAnsi="宋体" w:eastAsia="宋体" w:cs="宋体"/>
                <w:lang w:val="en-US" w:eastAsia="zh-CN"/>
              </w:rPr>
            </w:pPr>
          </w:p>
          <w:p w14:paraId="1539B2C4">
            <w:pPr>
              <w:widowControl w:val="0"/>
              <w:jc w:val="center"/>
              <w:rPr>
                <w:rFonts w:hint="eastAsia" w:ascii="宋体" w:hAnsi="宋体" w:eastAsia="宋体" w:cs="宋体"/>
                <w:lang w:val="en-US" w:eastAsia="zh-CN"/>
              </w:rPr>
            </w:pPr>
          </w:p>
          <w:p w14:paraId="444573A6">
            <w:pPr>
              <w:widowControl w:val="0"/>
              <w:jc w:val="center"/>
              <w:rPr>
                <w:rFonts w:hint="eastAsia" w:ascii="宋体" w:hAnsi="宋体" w:eastAsia="宋体" w:cs="宋体"/>
                <w:lang w:val="en-US" w:eastAsia="zh-CN"/>
              </w:rPr>
            </w:pPr>
          </w:p>
          <w:p w14:paraId="41EF9BA5">
            <w:pPr>
              <w:widowControl w:val="0"/>
              <w:jc w:val="center"/>
              <w:rPr>
                <w:rFonts w:hint="eastAsia" w:ascii="宋体" w:hAnsi="宋体" w:eastAsia="宋体" w:cs="宋体"/>
                <w:lang w:val="en-US" w:eastAsia="zh-CN"/>
              </w:rPr>
            </w:pPr>
          </w:p>
          <w:p w14:paraId="32981852">
            <w:pPr>
              <w:widowControl w:val="0"/>
              <w:jc w:val="center"/>
              <w:rPr>
                <w:rFonts w:hint="eastAsia" w:ascii="宋体" w:hAnsi="宋体" w:eastAsia="宋体" w:cs="宋体"/>
                <w:lang w:val="en-US" w:eastAsia="zh-CN"/>
              </w:rPr>
            </w:pPr>
          </w:p>
          <w:p w14:paraId="09422CA4">
            <w:pPr>
              <w:widowControl w:val="0"/>
              <w:jc w:val="center"/>
              <w:rPr>
                <w:rFonts w:hint="eastAsia" w:ascii="宋体" w:hAnsi="宋体" w:eastAsia="宋体" w:cs="宋体"/>
                <w:lang w:val="en-US" w:eastAsia="zh-CN"/>
              </w:rPr>
            </w:pPr>
          </w:p>
          <w:p w14:paraId="119E0C63">
            <w:pPr>
              <w:widowControl w:val="0"/>
              <w:jc w:val="center"/>
              <w:rPr>
                <w:rFonts w:hint="eastAsia" w:ascii="宋体" w:hAnsi="宋体" w:eastAsia="宋体" w:cs="宋体"/>
                <w:lang w:val="en-US" w:eastAsia="zh-CN"/>
              </w:rPr>
            </w:pPr>
          </w:p>
          <w:p w14:paraId="23557A97">
            <w:pPr>
              <w:widowControl w:val="0"/>
              <w:jc w:val="center"/>
              <w:rPr>
                <w:rFonts w:hint="eastAsia" w:ascii="宋体" w:hAnsi="宋体" w:eastAsia="宋体" w:cs="宋体"/>
                <w:lang w:val="en-US" w:eastAsia="zh-CN"/>
              </w:rPr>
            </w:pPr>
            <w:r>
              <w:rPr>
                <w:rFonts w:hint="eastAsia" w:ascii="宋体" w:hAnsi="宋体" w:eastAsia="宋体" w:cs="宋体"/>
                <w:lang w:val="en-US" w:eastAsia="zh-CN"/>
              </w:rPr>
              <w:t>5</w:t>
            </w:r>
          </w:p>
          <w:p w14:paraId="6C1D8682">
            <w:pPr>
              <w:widowControl w:val="0"/>
              <w:jc w:val="center"/>
              <w:rPr>
                <w:rFonts w:hint="eastAsia" w:ascii="宋体" w:hAnsi="宋体" w:eastAsia="宋体" w:cs="宋体"/>
                <w:lang w:val="en-US" w:eastAsia="zh-CN"/>
              </w:rPr>
            </w:pPr>
          </w:p>
          <w:p w14:paraId="62130D55">
            <w:pPr>
              <w:widowControl w:val="0"/>
              <w:jc w:val="center"/>
              <w:rPr>
                <w:rFonts w:hint="default" w:ascii="宋体" w:hAnsi="宋体" w:eastAsia="宋体" w:cs="宋体"/>
                <w:lang w:val="en-US" w:eastAsia="zh-CN"/>
              </w:rPr>
            </w:pPr>
          </w:p>
          <w:p w14:paraId="0019DDA1">
            <w:pPr>
              <w:widowControl w:val="0"/>
              <w:jc w:val="center"/>
              <w:rPr>
                <w:rFonts w:hint="default" w:ascii="宋体" w:hAnsi="宋体" w:eastAsia="宋体" w:cs="宋体"/>
                <w:lang w:val="en-US" w:eastAsia="zh-CN"/>
              </w:rPr>
            </w:pPr>
          </w:p>
          <w:p w14:paraId="3E41D154">
            <w:pPr>
              <w:widowControl w:val="0"/>
              <w:jc w:val="center"/>
              <w:rPr>
                <w:rFonts w:hint="default" w:ascii="宋体" w:hAnsi="宋体" w:eastAsia="宋体" w:cs="宋体"/>
                <w:lang w:val="en-US" w:eastAsia="zh-CN"/>
              </w:rPr>
            </w:pPr>
          </w:p>
          <w:p w14:paraId="3D2B9A15">
            <w:pPr>
              <w:widowControl w:val="0"/>
              <w:jc w:val="center"/>
              <w:rPr>
                <w:rFonts w:hint="default" w:ascii="宋体" w:hAnsi="宋体" w:eastAsia="宋体" w:cs="宋体"/>
                <w:lang w:val="en-US" w:eastAsia="zh-CN"/>
              </w:rPr>
            </w:pPr>
          </w:p>
          <w:p w14:paraId="56C569FF">
            <w:pPr>
              <w:widowControl w:val="0"/>
              <w:jc w:val="center"/>
              <w:rPr>
                <w:rFonts w:hint="eastAsia" w:ascii="宋体" w:hAnsi="宋体" w:eastAsia="宋体" w:cs="宋体"/>
                <w:lang w:val="en-US" w:eastAsia="zh-CN"/>
              </w:rPr>
            </w:pPr>
          </w:p>
          <w:p w14:paraId="317894B5">
            <w:pPr>
              <w:widowControl w:val="0"/>
              <w:jc w:val="center"/>
              <w:rPr>
                <w:rFonts w:hint="eastAsia" w:ascii="宋体" w:hAnsi="宋体" w:eastAsia="宋体" w:cs="宋体"/>
                <w:lang w:val="en-US" w:eastAsia="zh-CN"/>
              </w:rPr>
            </w:pPr>
          </w:p>
          <w:p w14:paraId="04FBB147">
            <w:pPr>
              <w:widowControl w:val="0"/>
              <w:jc w:val="center"/>
              <w:rPr>
                <w:rFonts w:hint="eastAsia" w:ascii="宋体" w:hAnsi="宋体" w:eastAsia="宋体" w:cs="宋体"/>
                <w:lang w:val="en-US" w:eastAsia="zh-CN"/>
              </w:rPr>
            </w:pPr>
          </w:p>
          <w:p w14:paraId="3BD6F7FA">
            <w:pPr>
              <w:widowControl w:val="0"/>
              <w:jc w:val="center"/>
              <w:rPr>
                <w:rFonts w:hint="eastAsia" w:ascii="宋体" w:hAnsi="宋体" w:eastAsia="宋体" w:cs="宋体"/>
                <w:lang w:val="en-US" w:eastAsia="zh-CN"/>
              </w:rPr>
            </w:pPr>
          </w:p>
          <w:p w14:paraId="59E56E3E">
            <w:pPr>
              <w:widowControl w:val="0"/>
              <w:jc w:val="both"/>
              <w:rPr>
                <w:rFonts w:hint="eastAsia" w:ascii="宋体" w:hAnsi="宋体" w:eastAsia="宋体" w:cs="宋体"/>
                <w:lang w:val="en-US" w:eastAsia="zh-CN"/>
              </w:rPr>
            </w:pPr>
          </w:p>
          <w:p w14:paraId="136DD1D4">
            <w:pPr>
              <w:widowControl w:val="0"/>
              <w:jc w:val="center"/>
              <w:rPr>
                <w:rFonts w:hint="default" w:ascii="宋体" w:hAnsi="宋体" w:eastAsia="宋体" w:cs="宋体"/>
                <w:lang w:val="en-US" w:eastAsia="zh-CN"/>
              </w:rPr>
            </w:pPr>
            <w:r>
              <w:rPr>
                <w:rFonts w:hint="eastAsia" w:ascii="宋体" w:hAnsi="宋体" w:eastAsia="宋体" w:cs="宋体"/>
                <w:lang w:val="en-US" w:eastAsia="zh-CN"/>
              </w:rPr>
              <w:t>8</w:t>
            </w:r>
          </w:p>
        </w:tc>
        <w:tc>
          <w:tcPr>
            <w:tcW w:w="555" w:type="dxa"/>
            <w:vAlign w:val="top"/>
          </w:tcPr>
          <w:p w14:paraId="0A053E40">
            <w:pPr>
              <w:widowControl w:val="0"/>
              <w:jc w:val="center"/>
              <w:rPr>
                <w:rFonts w:hint="eastAsia" w:ascii="宋体" w:hAnsi="宋体" w:eastAsia="宋体" w:cs="宋体"/>
                <w:lang w:val="en-US" w:eastAsia="zh-CN"/>
              </w:rPr>
            </w:pPr>
          </w:p>
          <w:p w14:paraId="3F6C2E99">
            <w:pPr>
              <w:widowControl w:val="0"/>
              <w:jc w:val="center"/>
              <w:rPr>
                <w:rFonts w:hint="eastAsia" w:ascii="宋体" w:hAnsi="宋体" w:eastAsia="宋体" w:cs="宋体"/>
                <w:lang w:val="en-US" w:eastAsia="zh-CN"/>
              </w:rPr>
            </w:pPr>
          </w:p>
          <w:p w14:paraId="679F2459">
            <w:pPr>
              <w:widowControl w:val="0"/>
              <w:jc w:val="center"/>
              <w:rPr>
                <w:rFonts w:hint="eastAsia" w:ascii="宋体" w:hAnsi="宋体" w:eastAsia="宋体" w:cs="宋体"/>
                <w:lang w:val="en-US" w:eastAsia="zh-CN"/>
              </w:rPr>
            </w:pPr>
          </w:p>
          <w:p w14:paraId="23C8D499">
            <w:pPr>
              <w:widowControl w:val="0"/>
              <w:jc w:val="center"/>
              <w:rPr>
                <w:rFonts w:hint="eastAsia" w:ascii="宋体" w:hAnsi="宋体" w:eastAsia="宋体" w:cs="宋体"/>
                <w:lang w:val="en-US" w:eastAsia="zh-CN"/>
              </w:rPr>
            </w:pPr>
          </w:p>
          <w:p w14:paraId="043DC113">
            <w:pPr>
              <w:widowControl w:val="0"/>
              <w:jc w:val="center"/>
              <w:rPr>
                <w:rFonts w:hint="eastAsia" w:ascii="宋体" w:hAnsi="宋体" w:eastAsia="宋体" w:cs="宋体"/>
                <w:lang w:val="en-US" w:eastAsia="zh-CN"/>
              </w:rPr>
            </w:pPr>
          </w:p>
          <w:p w14:paraId="2D1D13F2">
            <w:pPr>
              <w:widowControl w:val="0"/>
              <w:jc w:val="center"/>
              <w:rPr>
                <w:rFonts w:hint="default" w:ascii="宋体" w:hAnsi="宋体" w:eastAsia="宋体" w:cs="宋体"/>
                <w:lang w:val="en-US" w:eastAsia="zh-CN"/>
              </w:rPr>
            </w:pPr>
            <w:r>
              <w:rPr>
                <w:rFonts w:hint="eastAsia" w:ascii="宋体" w:hAnsi="宋体" w:eastAsia="宋体" w:cs="宋体"/>
                <w:lang w:val="en-US" w:eastAsia="zh-CN"/>
              </w:rPr>
              <w:t>5</w:t>
            </w:r>
          </w:p>
          <w:p w14:paraId="34811AD9">
            <w:pPr>
              <w:widowControl w:val="0"/>
              <w:jc w:val="center"/>
              <w:rPr>
                <w:rFonts w:hint="eastAsia" w:ascii="宋体" w:hAnsi="宋体" w:eastAsia="宋体" w:cs="宋体"/>
                <w:lang w:val="en-US" w:eastAsia="zh-CN"/>
              </w:rPr>
            </w:pPr>
          </w:p>
          <w:p w14:paraId="115C9C9F">
            <w:pPr>
              <w:widowControl w:val="0"/>
              <w:jc w:val="center"/>
              <w:rPr>
                <w:rFonts w:hint="eastAsia" w:ascii="宋体" w:hAnsi="宋体" w:eastAsia="宋体" w:cs="宋体"/>
                <w:lang w:val="en-US" w:eastAsia="zh-CN"/>
              </w:rPr>
            </w:pPr>
          </w:p>
          <w:p w14:paraId="68D9ECCB">
            <w:pPr>
              <w:widowControl w:val="0"/>
              <w:jc w:val="center"/>
              <w:rPr>
                <w:rFonts w:hint="eastAsia" w:ascii="宋体" w:hAnsi="宋体" w:eastAsia="宋体" w:cs="宋体"/>
                <w:lang w:val="en-US" w:eastAsia="zh-CN"/>
              </w:rPr>
            </w:pPr>
          </w:p>
          <w:p w14:paraId="0ED644D5">
            <w:pPr>
              <w:widowControl w:val="0"/>
              <w:jc w:val="center"/>
              <w:rPr>
                <w:rFonts w:hint="eastAsia" w:ascii="宋体" w:hAnsi="宋体" w:eastAsia="宋体" w:cs="宋体"/>
                <w:lang w:val="en-US" w:eastAsia="zh-CN"/>
              </w:rPr>
            </w:pPr>
          </w:p>
          <w:p w14:paraId="22A41269">
            <w:pPr>
              <w:widowControl w:val="0"/>
              <w:jc w:val="center"/>
              <w:rPr>
                <w:rFonts w:hint="eastAsia" w:ascii="宋体" w:hAnsi="宋体" w:eastAsia="宋体" w:cs="宋体"/>
                <w:lang w:val="en-US" w:eastAsia="zh-CN"/>
              </w:rPr>
            </w:pPr>
          </w:p>
          <w:p w14:paraId="14C8B35E">
            <w:pPr>
              <w:widowControl w:val="0"/>
              <w:jc w:val="center"/>
              <w:rPr>
                <w:rFonts w:hint="eastAsia" w:ascii="宋体" w:hAnsi="宋体" w:eastAsia="宋体" w:cs="宋体"/>
                <w:lang w:val="en-US" w:eastAsia="zh-CN"/>
              </w:rPr>
            </w:pPr>
          </w:p>
          <w:p w14:paraId="7BBA8C88">
            <w:pPr>
              <w:widowControl w:val="0"/>
              <w:jc w:val="center"/>
              <w:rPr>
                <w:rFonts w:hint="eastAsia" w:ascii="宋体" w:hAnsi="宋体" w:eastAsia="宋体" w:cs="宋体"/>
                <w:lang w:val="en-US" w:eastAsia="zh-CN"/>
              </w:rPr>
            </w:pPr>
          </w:p>
          <w:p w14:paraId="2039E81E">
            <w:pPr>
              <w:widowControl w:val="0"/>
              <w:jc w:val="center"/>
              <w:rPr>
                <w:rFonts w:hint="eastAsia" w:ascii="宋体" w:hAnsi="宋体" w:eastAsia="宋体" w:cs="宋体"/>
                <w:lang w:val="en-US" w:eastAsia="zh-CN"/>
              </w:rPr>
            </w:pPr>
          </w:p>
          <w:p w14:paraId="3A3A9EFD">
            <w:pPr>
              <w:widowControl w:val="0"/>
              <w:jc w:val="center"/>
              <w:rPr>
                <w:rFonts w:hint="eastAsia" w:ascii="宋体" w:hAnsi="宋体" w:eastAsia="宋体" w:cs="宋体"/>
                <w:lang w:val="en-US" w:eastAsia="zh-CN"/>
              </w:rPr>
            </w:pPr>
          </w:p>
          <w:p w14:paraId="18109B0E">
            <w:pPr>
              <w:widowControl w:val="0"/>
              <w:jc w:val="center"/>
              <w:rPr>
                <w:rFonts w:hint="eastAsia" w:ascii="宋体" w:hAnsi="宋体" w:eastAsia="宋体" w:cs="宋体"/>
                <w:lang w:val="en-US" w:eastAsia="zh-CN"/>
              </w:rPr>
            </w:pPr>
            <w:r>
              <w:rPr>
                <w:rFonts w:hint="eastAsia" w:ascii="宋体" w:hAnsi="宋体" w:eastAsia="宋体" w:cs="宋体"/>
                <w:lang w:val="en-US" w:eastAsia="zh-CN"/>
              </w:rPr>
              <w:t>1</w:t>
            </w:r>
          </w:p>
          <w:p w14:paraId="469EE7B0">
            <w:pPr>
              <w:widowControl w:val="0"/>
              <w:jc w:val="center"/>
              <w:rPr>
                <w:rFonts w:hint="eastAsia" w:ascii="宋体" w:hAnsi="宋体" w:eastAsia="宋体" w:cs="宋体"/>
                <w:lang w:val="en-US" w:eastAsia="zh-CN"/>
              </w:rPr>
            </w:pPr>
          </w:p>
          <w:p w14:paraId="50F3BA74">
            <w:pPr>
              <w:widowControl w:val="0"/>
              <w:jc w:val="center"/>
              <w:rPr>
                <w:rFonts w:hint="eastAsia" w:ascii="宋体" w:hAnsi="宋体" w:eastAsia="宋体" w:cs="宋体"/>
                <w:lang w:val="en-US" w:eastAsia="zh-CN"/>
              </w:rPr>
            </w:pPr>
          </w:p>
          <w:p w14:paraId="2C599872">
            <w:pPr>
              <w:widowControl w:val="0"/>
              <w:jc w:val="center"/>
              <w:rPr>
                <w:rFonts w:hint="eastAsia" w:ascii="宋体" w:hAnsi="宋体" w:eastAsia="宋体" w:cs="宋体"/>
                <w:lang w:val="en-US" w:eastAsia="zh-CN"/>
              </w:rPr>
            </w:pPr>
          </w:p>
          <w:p w14:paraId="5B6E6750">
            <w:pPr>
              <w:widowControl w:val="0"/>
              <w:jc w:val="center"/>
              <w:rPr>
                <w:rFonts w:hint="eastAsia" w:ascii="宋体" w:hAnsi="宋体" w:eastAsia="宋体" w:cs="宋体"/>
                <w:lang w:val="en-US" w:eastAsia="zh-CN"/>
              </w:rPr>
            </w:pPr>
          </w:p>
          <w:p w14:paraId="43EDB1A7">
            <w:pPr>
              <w:widowControl w:val="0"/>
              <w:jc w:val="center"/>
              <w:rPr>
                <w:rFonts w:hint="eastAsia" w:ascii="宋体" w:hAnsi="宋体" w:eastAsia="宋体" w:cs="宋体"/>
                <w:lang w:val="en-US" w:eastAsia="zh-CN"/>
              </w:rPr>
            </w:pPr>
          </w:p>
          <w:p w14:paraId="262884DF">
            <w:pPr>
              <w:widowControl w:val="0"/>
              <w:jc w:val="center"/>
              <w:rPr>
                <w:rFonts w:hint="eastAsia" w:ascii="宋体" w:hAnsi="宋体" w:eastAsia="宋体" w:cs="宋体"/>
                <w:lang w:val="en-US" w:eastAsia="zh-CN"/>
              </w:rPr>
            </w:pPr>
          </w:p>
          <w:p w14:paraId="0CCC4675">
            <w:pPr>
              <w:widowControl w:val="0"/>
              <w:jc w:val="center"/>
              <w:rPr>
                <w:rFonts w:hint="eastAsia" w:ascii="宋体" w:hAnsi="宋体" w:eastAsia="宋体" w:cs="宋体"/>
                <w:lang w:val="en-US" w:eastAsia="zh-CN"/>
              </w:rPr>
            </w:pPr>
          </w:p>
          <w:p w14:paraId="7AE9820E">
            <w:pPr>
              <w:widowControl w:val="0"/>
              <w:jc w:val="center"/>
              <w:rPr>
                <w:rFonts w:hint="eastAsia" w:ascii="宋体" w:hAnsi="宋体" w:eastAsia="宋体" w:cs="宋体"/>
                <w:lang w:val="en-US" w:eastAsia="zh-CN"/>
              </w:rPr>
            </w:pPr>
          </w:p>
          <w:p w14:paraId="2DA48FB0">
            <w:pPr>
              <w:widowControl w:val="0"/>
              <w:jc w:val="center"/>
              <w:rPr>
                <w:rFonts w:hint="eastAsia" w:ascii="宋体" w:hAnsi="宋体" w:eastAsia="宋体" w:cs="宋体"/>
                <w:lang w:val="en-US" w:eastAsia="zh-CN"/>
              </w:rPr>
            </w:pPr>
          </w:p>
          <w:p w14:paraId="365A1655">
            <w:pPr>
              <w:widowControl w:val="0"/>
              <w:jc w:val="center"/>
              <w:rPr>
                <w:rFonts w:hint="eastAsia" w:ascii="宋体" w:hAnsi="宋体" w:eastAsia="宋体" w:cs="宋体"/>
                <w:lang w:val="en-US" w:eastAsia="zh-CN"/>
              </w:rPr>
            </w:pPr>
          </w:p>
          <w:p w14:paraId="1BE56847">
            <w:pPr>
              <w:widowControl w:val="0"/>
              <w:jc w:val="center"/>
              <w:rPr>
                <w:rFonts w:hint="eastAsia" w:ascii="宋体" w:hAnsi="宋体" w:eastAsia="宋体" w:cs="宋体"/>
                <w:lang w:val="en-US" w:eastAsia="zh-CN"/>
              </w:rPr>
            </w:pPr>
          </w:p>
          <w:p w14:paraId="7E4AD5F8">
            <w:pPr>
              <w:widowControl w:val="0"/>
              <w:jc w:val="center"/>
              <w:rPr>
                <w:rFonts w:hint="eastAsia" w:ascii="宋体" w:hAnsi="宋体" w:eastAsia="宋体" w:cs="宋体"/>
                <w:lang w:val="en-US" w:eastAsia="zh-CN"/>
              </w:rPr>
            </w:pPr>
            <w:r>
              <w:rPr>
                <w:rFonts w:hint="eastAsia" w:ascii="宋体" w:hAnsi="宋体" w:eastAsia="宋体" w:cs="宋体"/>
                <w:lang w:val="en-US" w:eastAsia="zh-CN"/>
              </w:rPr>
              <w:t>1</w:t>
            </w:r>
          </w:p>
          <w:p w14:paraId="1ADB0FE3">
            <w:pPr>
              <w:widowControl w:val="0"/>
              <w:jc w:val="center"/>
              <w:rPr>
                <w:rFonts w:hint="eastAsia" w:ascii="宋体" w:hAnsi="宋体" w:eastAsia="宋体" w:cs="宋体"/>
                <w:lang w:val="en-US" w:eastAsia="zh-CN"/>
              </w:rPr>
            </w:pPr>
          </w:p>
          <w:p w14:paraId="574F76DB">
            <w:pPr>
              <w:widowControl w:val="0"/>
              <w:jc w:val="center"/>
              <w:rPr>
                <w:rFonts w:hint="eastAsia" w:ascii="宋体" w:hAnsi="宋体" w:eastAsia="宋体" w:cs="宋体"/>
                <w:lang w:val="en-US" w:eastAsia="zh-CN"/>
              </w:rPr>
            </w:pPr>
          </w:p>
          <w:p w14:paraId="4A70AB02">
            <w:pPr>
              <w:widowControl w:val="0"/>
              <w:jc w:val="center"/>
              <w:rPr>
                <w:rFonts w:hint="eastAsia" w:ascii="宋体" w:hAnsi="宋体" w:eastAsia="宋体" w:cs="宋体"/>
                <w:lang w:val="en-US" w:eastAsia="zh-CN"/>
              </w:rPr>
            </w:pPr>
          </w:p>
          <w:p w14:paraId="43599158">
            <w:pPr>
              <w:widowControl w:val="0"/>
              <w:jc w:val="center"/>
              <w:rPr>
                <w:rFonts w:hint="eastAsia" w:ascii="宋体" w:hAnsi="宋体" w:eastAsia="宋体" w:cs="宋体"/>
                <w:lang w:val="en-US" w:eastAsia="zh-CN"/>
              </w:rPr>
            </w:pPr>
          </w:p>
          <w:p w14:paraId="5A8DCB9B">
            <w:pPr>
              <w:widowControl w:val="0"/>
              <w:jc w:val="center"/>
              <w:rPr>
                <w:rFonts w:hint="eastAsia" w:ascii="宋体" w:hAnsi="宋体" w:eastAsia="宋体" w:cs="宋体"/>
                <w:lang w:val="en-US" w:eastAsia="zh-CN"/>
              </w:rPr>
            </w:pPr>
          </w:p>
          <w:p w14:paraId="552FD2F3">
            <w:pPr>
              <w:widowControl w:val="0"/>
              <w:jc w:val="center"/>
              <w:rPr>
                <w:rFonts w:hint="eastAsia" w:ascii="宋体" w:hAnsi="宋体" w:eastAsia="宋体" w:cs="宋体"/>
                <w:lang w:val="en-US" w:eastAsia="zh-CN"/>
              </w:rPr>
            </w:pPr>
          </w:p>
          <w:p w14:paraId="215CD4F9">
            <w:pPr>
              <w:widowControl w:val="0"/>
              <w:jc w:val="center"/>
              <w:rPr>
                <w:rFonts w:hint="eastAsia" w:ascii="宋体" w:hAnsi="宋体" w:eastAsia="宋体" w:cs="宋体"/>
                <w:lang w:val="en-US" w:eastAsia="zh-CN"/>
              </w:rPr>
            </w:pPr>
          </w:p>
          <w:p w14:paraId="12BAD286">
            <w:pPr>
              <w:widowControl w:val="0"/>
              <w:jc w:val="center"/>
              <w:rPr>
                <w:rFonts w:hint="eastAsia" w:ascii="宋体" w:hAnsi="宋体" w:eastAsia="宋体" w:cs="宋体"/>
                <w:lang w:val="en-US" w:eastAsia="zh-CN"/>
              </w:rPr>
            </w:pPr>
          </w:p>
          <w:p w14:paraId="6ACD49FD">
            <w:pPr>
              <w:widowControl w:val="0"/>
              <w:jc w:val="center"/>
              <w:rPr>
                <w:rFonts w:hint="eastAsia" w:ascii="宋体" w:hAnsi="宋体" w:eastAsia="宋体" w:cs="宋体"/>
                <w:lang w:val="en-US" w:eastAsia="zh-CN"/>
              </w:rPr>
            </w:pPr>
          </w:p>
          <w:p w14:paraId="4F520DEF">
            <w:pPr>
              <w:widowControl w:val="0"/>
              <w:jc w:val="center"/>
              <w:rPr>
                <w:rFonts w:hint="eastAsia" w:ascii="宋体" w:hAnsi="宋体" w:eastAsia="宋体" w:cs="宋体"/>
                <w:lang w:val="en-US" w:eastAsia="zh-CN"/>
              </w:rPr>
            </w:pPr>
          </w:p>
          <w:p w14:paraId="1A30F647">
            <w:pPr>
              <w:widowControl w:val="0"/>
              <w:jc w:val="center"/>
              <w:rPr>
                <w:rFonts w:hint="eastAsia" w:ascii="宋体" w:hAnsi="宋体" w:eastAsia="宋体" w:cs="宋体"/>
                <w:lang w:val="en-US" w:eastAsia="zh-CN"/>
              </w:rPr>
            </w:pPr>
          </w:p>
          <w:p w14:paraId="10C1CDF1">
            <w:pPr>
              <w:widowControl w:val="0"/>
              <w:jc w:val="center"/>
              <w:rPr>
                <w:rFonts w:hint="eastAsia" w:ascii="宋体" w:hAnsi="宋体" w:eastAsia="宋体" w:cs="宋体"/>
                <w:lang w:val="en-US" w:eastAsia="zh-CN"/>
              </w:rPr>
            </w:pPr>
          </w:p>
          <w:p w14:paraId="62A161E8">
            <w:pPr>
              <w:widowControl w:val="0"/>
              <w:jc w:val="center"/>
              <w:rPr>
                <w:rFonts w:hint="eastAsia" w:ascii="宋体" w:hAnsi="宋体" w:eastAsia="宋体" w:cs="宋体"/>
                <w:lang w:val="en-US" w:eastAsia="zh-CN"/>
              </w:rPr>
            </w:pPr>
          </w:p>
          <w:p w14:paraId="4ED7E810">
            <w:pPr>
              <w:widowControl w:val="0"/>
              <w:jc w:val="center"/>
              <w:rPr>
                <w:rFonts w:hint="default" w:ascii="宋体" w:hAnsi="宋体" w:eastAsia="宋体" w:cs="宋体"/>
                <w:lang w:val="en-US" w:eastAsia="zh-CN"/>
              </w:rPr>
            </w:pPr>
            <w:r>
              <w:rPr>
                <w:rFonts w:hint="eastAsia" w:ascii="宋体" w:hAnsi="宋体" w:eastAsia="宋体" w:cs="宋体"/>
                <w:lang w:val="en-US" w:eastAsia="zh-CN"/>
              </w:rPr>
              <w:t>1</w:t>
            </w:r>
          </w:p>
          <w:p w14:paraId="6AFDEF17">
            <w:pPr>
              <w:widowControl w:val="0"/>
              <w:jc w:val="center"/>
              <w:rPr>
                <w:rFonts w:hint="eastAsia" w:ascii="宋体" w:hAnsi="宋体" w:eastAsia="宋体" w:cs="宋体"/>
                <w:lang w:val="en-US" w:eastAsia="zh-CN"/>
              </w:rPr>
            </w:pPr>
          </w:p>
          <w:p w14:paraId="000DD3D1">
            <w:pPr>
              <w:widowControl w:val="0"/>
              <w:jc w:val="center"/>
              <w:rPr>
                <w:rFonts w:hint="eastAsia" w:ascii="宋体" w:hAnsi="宋体" w:eastAsia="宋体" w:cs="宋体"/>
                <w:lang w:val="en-US" w:eastAsia="zh-CN"/>
              </w:rPr>
            </w:pPr>
          </w:p>
          <w:p w14:paraId="6F7493BA">
            <w:pPr>
              <w:widowControl w:val="0"/>
              <w:jc w:val="center"/>
              <w:rPr>
                <w:rFonts w:hint="eastAsia" w:ascii="宋体" w:hAnsi="宋体" w:eastAsia="宋体" w:cs="宋体"/>
                <w:lang w:val="en-US" w:eastAsia="zh-CN"/>
              </w:rPr>
            </w:pPr>
          </w:p>
          <w:p w14:paraId="20425574">
            <w:pPr>
              <w:widowControl w:val="0"/>
              <w:jc w:val="center"/>
              <w:rPr>
                <w:rFonts w:hint="eastAsia" w:ascii="宋体" w:hAnsi="宋体" w:eastAsia="宋体" w:cs="宋体"/>
                <w:lang w:val="en-US" w:eastAsia="zh-CN"/>
              </w:rPr>
            </w:pPr>
          </w:p>
          <w:p w14:paraId="744F32FC">
            <w:pPr>
              <w:widowControl w:val="0"/>
              <w:jc w:val="center"/>
              <w:rPr>
                <w:rFonts w:hint="eastAsia" w:ascii="宋体" w:hAnsi="宋体" w:eastAsia="宋体" w:cs="宋体"/>
                <w:lang w:val="en-US" w:eastAsia="zh-CN"/>
              </w:rPr>
            </w:pPr>
          </w:p>
          <w:p w14:paraId="1A564FD4">
            <w:pPr>
              <w:widowControl w:val="0"/>
              <w:jc w:val="center"/>
              <w:rPr>
                <w:rFonts w:hint="eastAsia" w:ascii="宋体" w:hAnsi="宋体" w:eastAsia="宋体" w:cs="宋体"/>
                <w:lang w:val="en-US" w:eastAsia="zh-CN"/>
              </w:rPr>
            </w:pPr>
          </w:p>
          <w:p w14:paraId="2BA9C376">
            <w:pPr>
              <w:widowControl w:val="0"/>
              <w:jc w:val="center"/>
              <w:rPr>
                <w:rFonts w:hint="eastAsia" w:ascii="宋体" w:hAnsi="宋体" w:eastAsia="宋体" w:cs="宋体"/>
                <w:lang w:val="en-US" w:eastAsia="zh-CN"/>
              </w:rPr>
            </w:pPr>
          </w:p>
          <w:p w14:paraId="7F1E833C">
            <w:pPr>
              <w:widowControl w:val="0"/>
              <w:jc w:val="center"/>
              <w:rPr>
                <w:rFonts w:hint="eastAsia" w:ascii="宋体" w:hAnsi="宋体" w:eastAsia="宋体" w:cs="宋体"/>
                <w:lang w:val="en-US" w:eastAsia="zh-CN"/>
              </w:rPr>
            </w:pPr>
          </w:p>
          <w:p w14:paraId="6CDE664E">
            <w:pPr>
              <w:widowControl w:val="0"/>
              <w:jc w:val="center"/>
              <w:rPr>
                <w:rFonts w:hint="default" w:ascii="宋体" w:hAnsi="宋体" w:eastAsia="宋体" w:cs="宋体"/>
                <w:lang w:val="en-US" w:eastAsia="zh-CN"/>
              </w:rPr>
            </w:pPr>
          </w:p>
          <w:p w14:paraId="2869DE30">
            <w:pPr>
              <w:widowControl w:val="0"/>
              <w:jc w:val="both"/>
              <w:rPr>
                <w:rFonts w:hint="eastAsia" w:ascii="宋体" w:hAnsi="宋体" w:eastAsia="宋体" w:cs="宋体"/>
                <w:lang w:val="en-US" w:eastAsia="zh-CN"/>
              </w:rPr>
            </w:pPr>
          </w:p>
          <w:p w14:paraId="5204AEB4">
            <w:pPr>
              <w:widowControl w:val="0"/>
              <w:jc w:val="center"/>
              <w:rPr>
                <w:rFonts w:hint="default" w:ascii="宋体" w:hAnsi="宋体" w:eastAsia="宋体" w:cs="宋体"/>
                <w:lang w:val="en-US" w:eastAsia="zh-CN"/>
              </w:rPr>
            </w:pPr>
            <w:r>
              <w:rPr>
                <w:rFonts w:hint="eastAsia" w:ascii="宋体" w:hAnsi="宋体" w:eastAsia="宋体" w:cs="宋体"/>
                <w:lang w:val="en-US" w:eastAsia="zh-CN"/>
              </w:rPr>
              <w:t>1</w:t>
            </w:r>
          </w:p>
        </w:tc>
        <w:tc>
          <w:tcPr>
            <w:tcW w:w="760" w:type="dxa"/>
            <w:vAlign w:val="top"/>
          </w:tcPr>
          <w:p w14:paraId="4A239B02">
            <w:pPr>
              <w:widowControl w:val="0"/>
              <w:jc w:val="center"/>
              <w:rPr>
                <w:rFonts w:hint="eastAsia" w:ascii="宋体" w:hAnsi="宋体" w:eastAsia="宋体" w:cs="宋体"/>
                <w:lang w:val="en-US" w:eastAsia="zh-CN"/>
              </w:rPr>
            </w:pPr>
          </w:p>
          <w:p w14:paraId="3494E2DB">
            <w:pPr>
              <w:widowControl w:val="0"/>
              <w:jc w:val="center"/>
              <w:rPr>
                <w:rFonts w:hint="eastAsia" w:ascii="宋体" w:hAnsi="宋体" w:eastAsia="宋体" w:cs="宋体"/>
                <w:lang w:val="en-US" w:eastAsia="zh-CN"/>
              </w:rPr>
            </w:pPr>
          </w:p>
          <w:p w14:paraId="1084A33A">
            <w:pPr>
              <w:widowControl w:val="0"/>
              <w:jc w:val="center"/>
              <w:rPr>
                <w:rFonts w:hint="eastAsia" w:ascii="宋体" w:hAnsi="宋体" w:eastAsia="宋体" w:cs="宋体"/>
                <w:lang w:val="en-US" w:eastAsia="zh-CN"/>
              </w:rPr>
            </w:pPr>
          </w:p>
          <w:p w14:paraId="7B3D9EB9">
            <w:pPr>
              <w:widowControl w:val="0"/>
              <w:jc w:val="center"/>
              <w:rPr>
                <w:rFonts w:hint="eastAsia" w:ascii="宋体" w:hAnsi="宋体" w:eastAsia="宋体" w:cs="宋体"/>
                <w:lang w:val="en-US" w:eastAsia="zh-CN"/>
              </w:rPr>
            </w:pPr>
          </w:p>
          <w:p w14:paraId="12B45133">
            <w:pPr>
              <w:widowControl w:val="0"/>
              <w:jc w:val="center"/>
              <w:rPr>
                <w:rFonts w:hint="eastAsia" w:ascii="宋体" w:hAnsi="宋体" w:eastAsia="宋体" w:cs="宋体"/>
                <w:lang w:val="en-US" w:eastAsia="zh-CN"/>
              </w:rPr>
            </w:pPr>
          </w:p>
          <w:p w14:paraId="5C73598B">
            <w:pPr>
              <w:widowControl w:val="0"/>
              <w:jc w:val="center"/>
              <w:rPr>
                <w:rFonts w:hint="default" w:ascii="宋体" w:hAnsi="宋体" w:eastAsia="宋体" w:cs="宋体"/>
                <w:lang w:val="en-US" w:eastAsia="zh-CN"/>
              </w:rPr>
            </w:pPr>
            <w:r>
              <w:rPr>
                <w:rFonts w:hint="eastAsia" w:ascii="宋体" w:hAnsi="宋体" w:eastAsia="宋体" w:cs="宋体"/>
                <w:lang w:val="en-US" w:eastAsia="zh-CN"/>
              </w:rPr>
              <w:t>小</w:t>
            </w:r>
          </w:p>
          <w:p w14:paraId="2E3B5C03">
            <w:pPr>
              <w:widowControl w:val="0"/>
              <w:jc w:val="center"/>
              <w:rPr>
                <w:rFonts w:hint="eastAsia" w:ascii="宋体" w:hAnsi="宋体" w:eastAsia="宋体" w:cs="宋体"/>
                <w:lang w:val="en-US" w:eastAsia="zh-CN"/>
              </w:rPr>
            </w:pPr>
          </w:p>
          <w:p w14:paraId="4D3E570A">
            <w:pPr>
              <w:widowControl w:val="0"/>
              <w:jc w:val="center"/>
              <w:rPr>
                <w:rFonts w:hint="eastAsia" w:ascii="宋体" w:hAnsi="宋体" w:eastAsia="宋体" w:cs="宋体"/>
                <w:lang w:val="en-US" w:eastAsia="zh-CN"/>
              </w:rPr>
            </w:pPr>
          </w:p>
          <w:p w14:paraId="0F97D14A">
            <w:pPr>
              <w:widowControl w:val="0"/>
              <w:jc w:val="center"/>
              <w:rPr>
                <w:rFonts w:hint="eastAsia" w:ascii="宋体" w:hAnsi="宋体" w:eastAsia="宋体" w:cs="宋体"/>
                <w:lang w:val="en-US" w:eastAsia="zh-CN"/>
              </w:rPr>
            </w:pPr>
          </w:p>
          <w:p w14:paraId="318CE8CB">
            <w:pPr>
              <w:widowControl w:val="0"/>
              <w:jc w:val="center"/>
              <w:rPr>
                <w:rFonts w:hint="eastAsia" w:ascii="宋体" w:hAnsi="宋体" w:eastAsia="宋体" w:cs="宋体"/>
                <w:lang w:val="en-US" w:eastAsia="zh-CN"/>
              </w:rPr>
            </w:pPr>
          </w:p>
          <w:p w14:paraId="30F1E52A">
            <w:pPr>
              <w:widowControl w:val="0"/>
              <w:jc w:val="center"/>
              <w:rPr>
                <w:rFonts w:hint="eastAsia" w:ascii="宋体" w:hAnsi="宋体" w:eastAsia="宋体" w:cs="宋体"/>
                <w:lang w:val="en-US" w:eastAsia="zh-CN"/>
              </w:rPr>
            </w:pPr>
          </w:p>
          <w:p w14:paraId="10B983B3">
            <w:pPr>
              <w:widowControl w:val="0"/>
              <w:jc w:val="center"/>
              <w:rPr>
                <w:rFonts w:hint="eastAsia" w:ascii="宋体" w:hAnsi="宋体" w:eastAsia="宋体" w:cs="宋体"/>
                <w:lang w:val="en-US" w:eastAsia="zh-CN"/>
              </w:rPr>
            </w:pPr>
          </w:p>
          <w:p w14:paraId="0B338A60">
            <w:pPr>
              <w:widowControl w:val="0"/>
              <w:jc w:val="center"/>
              <w:rPr>
                <w:rFonts w:hint="eastAsia" w:ascii="宋体" w:hAnsi="宋体" w:eastAsia="宋体" w:cs="宋体"/>
                <w:lang w:val="en-US" w:eastAsia="zh-CN"/>
              </w:rPr>
            </w:pPr>
          </w:p>
          <w:p w14:paraId="1EFCBE22">
            <w:pPr>
              <w:widowControl w:val="0"/>
              <w:jc w:val="center"/>
              <w:rPr>
                <w:rFonts w:hint="eastAsia" w:ascii="宋体" w:hAnsi="宋体" w:eastAsia="宋体" w:cs="宋体"/>
                <w:lang w:val="en-US" w:eastAsia="zh-CN"/>
              </w:rPr>
            </w:pPr>
          </w:p>
          <w:p w14:paraId="5D7284DB">
            <w:pPr>
              <w:widowControl w:val="0"/>
              <w:jc w:val="center"/>
              <w:rPr>
                <w:rFonts w:hint="eastAsia" w:ascii="宋体" w:hAnsi="宋体" w:eastAsia="宋体" w:cs="宋体"/>
                <w:lang w:val="en-US" w:eastAsia="zh-CN"/>
              </w:rPr>
            </w:pPr>
          </w:p>
          <w:p w14:paraId="0A96E0C8">
            <w:pPr>
              <w:widowControl w:val="0"/>
              <w:jc w:val="center"/>
              <w:rPr>
                <w:rFonts w:hint="eastAsia" w:ascii="宋体" w:hAnsi="宋体" w:eastAsia="宋体" w:cs="宋体"/>
                <w:lang w:val="en-US" w:eastAsia="zh-CN"/>
              </w:rPr>
            </w:pPr>
            <w:r>
              <w:rPr>
                <w:rFonts w:hint="eastAsia" w:ascii="宋体" w:hAnsi="宋体" w:eastAsia="宋体" w:cs="宋体"/>
                <w:lang w:val="en-US" w:eastAsia="zh-CN"/>
              </w:rPr>
              <w:t>中</w:t>
            </w:r>
          </w:p>
          <w:p w14:paraId="1CDBF07F">
            <w:pPr>
              <w:widowControl w:val="0"/>
              <w:jc w:val="center"/>
              <w:rPr>
                <w:rFonts w:hint="eastAsia" w:ascii="宋体" w:hAnsi="宋体" w:eastAsia="宋体" w:cs="宋体"/>
                <w:lang w:val="en-US" w:eastAsia="zh-CN"/>
              </w:rPr>
            </w:pPr>
          </w:p>
          <w:p w14:paraId="27BBE7F2">
            <w:pPr>
              <w:widowControl w:val="0"/>
              <w:jc w:val="center"/>
              <w:rPr>
                <w:rFonts w:hint="eastAsia" w:ascii="宋体" w:hAnsi="宋体" w:eastAsia="宋体" w:cs="宋体"/>
                <w:lang w:val="en-US" w:eastAsia="zh-CN"/>
              </w:rPr>
            </w:pPr>
          </w:p>
          <w:p w14:paraId="1FD89AEF">
            <w:pPr>
              <w:widowControl w:val="0"/>
              <w:jc w:val="center"/>
              <w:rPr>
                <w:rFonts w:hint="eastAsia" w:ascii="宋体" w:hAnsi="宋体" w:eastAsia="宋体" w:cs="宋体"/>
                <w:lang w:val="en-US" w:eastAsia="zh-CN"/>
              </w:rPr>
            </w:pPr>
          </w:p>
          <w:p w14:paraId="100C5652">
            <w:pPr>
              <w:widowControl w:val="0"/>
              <w:jc w:val="center"/>
              <w:rPr>
                <w:rFonts w:hint="eastAsia" w:ascii="宋体" w:hAnsi="宋体" w:eastAsia="宋体" w:cs="宋体"/>
                <w:lang w:val="en-US" w:eastAsia="zh-CN"/>
              </w:rPr>
            </w:pPr>
          </w:p>
          <w:p w14:paraId="3B19120E">
            <w:pPr>
              <w:widowControl w:val="0"/>
              <w:jc w:val="center"/>
              <w:rPr>
                <w:rFonts w:hint="eastAsia" w:ascii="宋体" w:hAnsi="宋体" w:eastAsia="宋体" w:cs="宋体"/>
                <w:lang w:val="en-US" w:eastAsia="zh-CN"/>
              </w:rPr>
            </w:pPr>
          </w:p>
          <w:p w14:paraId="4A452D51">
            <w:pPr>
              <w:widowControl w:val="0"/>
              <w:jc w:val="center"/>
              <w:rPr>
                <w:rFonts w:hint="eastAsia" w:ascii="宋体" w:hAnsi="宋体" w:eastAsia="宋体" w:cs="宋体"/>
                <w:lang w:val="en-US" w:eastAsia="zh-CN"/>
              </w:rPr>
            </w:pPr>
          </w:p>
          <w:p w14:paraId="7FDA193E">
            <w:pPr>
              <w:widowControl w:val="0"/>
              <w:jc w:val="center"/>
              <w:rPr>
                <w:rFonts w:hint="eastAsia" w:ascii="宋体" w:hAnsi="宋体" w:eastAsia="宋体" w:cs="宋体"/>
                <w:lang w:val="en-US" w:eastAsia="zh-CN"/>
              </w:rPr>
            </w:pPr>
          </w:p>
          <w:p w14:paraId="6D6C0E89">
            <w:pPr>
              <w:widowControl w:val="0"/>
              <w:jc w:val="center"/>
              <w:rPr>
                <w:rFonts w:hint="eastAsia" w:ascii="宋体" w:hAnsi="宋体" w:eastAsia="宋体" w:cs="宋体"/>
                <w:lang w:val="en-US" w:eastAsia="zh-CN"/>
              </w:rPr>
            </w:pPr>
          </w:p>
          <w:p w14:paraId="4524270F">
            <w:pPr>
              <w:widowControl w:val="0"/>
              <w:jc w:val="center"/>
              <w:rPr>
                <w:rFonts w:hint="eastAsia" w:ascii="宋体" w:hAnsi="宋体" w:eastAsia="宋体" w:cs="宋体"/>
                <w:lang w:val="en-US" w:eastAsia="zh-CN"/>
              </w:rPr>
            </w:pPr>
          </w:p>
          <w:p w14:paraId="01C817EA">
            <w:pPr>
              <w:widowControl w:val="0"/>
              <w:jc w:val="center"/>
              <w:rPr>
                <w:rFonts w:hint="eastAsia" w:ascii="宋体" w:hAnsi="宋体" w:eastAsia="宋体" w:cs="宋体"/>
                <w:lang w:val="en-US" w:eastAsia="zh-CN"/>
              </w:rPr>
            </w:pPr>
          </w:p>
          <w:p w14:paraId="387E7593">
            <w:pPr>
              <w:widowControl w:val="0"/>
              <w:jc w:val="center"/>
              <w:rPr>
                <w:rFonts w:hint="eastAsia" w:ascii="宋体" w:hAnsi="宋体" w:eastAsia="宋体" w:cs="宋体"/>
                <w:lang w:val="en-US" w:eastAsia="zh-CN"/>
              </w:rPr>
            </w:pPr>
          </w:p>
          <w:p w14:paraId="35229EE6">
            <w:pPr>
              <w:widowControl w:val="0"/>
              <w:jc w:val="center"/>
              <w:rPr>
                <w:rFonts w:hint="default" w:ascii="宋体" w:hAnsi="宋体" w:eastAsia="宋体" w:cs="宋体"/>
                <w:lang w:val="en-US" w:eastAsia="zh-CN"/>
              </w:rPr>
            </w:pPr>
            <w:r>
              <w:rPr>
                <w:rFonts w:hint="eastAsia" w:ascii="宋体" w:hAnsi="宋体" w:eastAsia="宋体" w:cs="宋体"/>
                <w:lang w:val="en-US" w:eastAsia="zh-CN"/>
              </w:rPr>
              <w:t>中大</w:t>
            </w:r>
          </w:p>
          <w:p w14:paraId="0FC010C2">
            <w:pPr>
              <w:widowControl w:val="0"/>
              <w:jc w:val="center"/>
              <w:rPr>
                <w:rFonts w:hint="eastAsia" w:ascii="宋体" w:hAnsi="宋体" w:eastAsia="宋体" w:cs="宋体"/>
                <w:lang w:val="en-US" w:eastAsia="zh-CN"/>
              </w:rPr>
            </w:pPr>
          </w:p>
          <w:p w14:paraId="1CBDDC09">
            <w:pPr>
              <w:widowControl w:val="0"/>
              <w:jc w:val="center"/>
              <w:rPr>
                <w:rFonts w:hint="eastAsia" w:ascii="宋体" w:hAnsi="宋体" w:eastAsia="宋体" w:cs="宋体"/>
                <w:lang w:val="en-US" w:eastAsia="zh-CN"/>
              </w:rPr>
            </w:pPr>
          </w:p>
          <w:p w14:paraId="30C44750">
            <w:pPr>
              <w:widowControl w:val="0"/>
              <w:jc w:val="center"/>
              <w:rPr>
                <w:rFonts w:hint="eastAsia" w:ascii="宋体" w:hAnsi="宋体" w:eastAsia="宋体" w:cs="宋体"/>
                <w:lang w:val="en-US" w:eastAsia="zh-CN"/>
              </w:rPr>
            </w:pPr>
          </w:p>
          <w:p w14:paraId="6DC1F033">
            <w:pPr>
              <w:widowControl w:val="0"/>
              <w:jc w:val="center"/>
              <w:rPr>
                <w:rFonts w:hint="eastAsia" w:ascii="宋体" w:hAnsi="宋体" w:eastAsia="宋体" w:cs="宋体"/>
                <w:lang w:val="en-US" w:eastAsia="zh-CN"/>
              </w:rPr>
            </w:pPr>
          </w:p>
          <w:p w14:paraId="435E22FA">
            <w:pPr>
              <w:widowControl w:val="0"/>
              <w:jc w:val="center"/>
              <w:rPr>
                <w:rFonts w:hint="eastAsia" w:ascii="宋体" w:hAnsi="宋体" w:eastAsia="宋体" w:cs="宋体"/>
                <w:lang w:val="en-US" w:eastAsia="zh-CN"/>
              </w:rPr>
            </w:pPr>
          </w:p>
          <w:p w14:paraId="5BFB25F6">
            <w:pPr>
              <w:widowControl w:val="0"/>
              <w:jc w:val="center"/>
              <w:rPr>
                <w:rFonts w:hint="eastAsia" w:ascii="宋体" w:hAnsi="宋体" w:eastAsia="宋体" w:cs="宋体"/>
                <w:lang w:val="en-US" w:eastAsia="zh-CN"/>
              </w:rPr>
            </w:pPr>
          </w:p>
          <w:p w14:paraId="2448DEE7">
            <w:pPr>
              <w:widowControl w:val="0"/>
              <w:jc w:val="center"/>
              <w:rPr>
                <w:rFonts w:hint="eastAsia" w:ascii="宋体" w:hAnsi="宋体" w:eastAsia="宋体" w:cs="宋体"/>
                <w:lang w:val="en-US" w:eastAsia="zh-CN"/>
              </w:rPr>
            </w:pPr>
          </w:p>
          <w:p w14:paraId="2F35AC24">
            <w:pPr>
              <w:widowControl w:val="0"/>
              <w:jc w:val="center"/>
              <w:rPr>
                <w:rFonts w:hint="eastAsia" w:ascii="宋体" w:hAnsi="宋体" w:eastAsia="宋体" w:cs="宋体"/>
                <w:lang w:val="en-US" w:eastAsia="zh-CN"/>
              </w:rPr>
            </w:pPr>
          </w:p>
          <w:p w14:paraId="3F442A5E">
            <w:pPr>
              <w:widowControl w:val="0"/>
              <w:jc w:val="center"/>
              <w:rPr>
                <w:rFonts w:hint="eastAsia" w:ascii="宋体" w:hAnsi="宋体" w:eastAsia="宋体" w:cs="宋体"/>
                <w:lang w:val="en-US" w:eastAsia="zh-CN"/>
              </w:rPr>
            </w:pPr>
          </w:p>
          <w:p w14:paraId="7CEA0FEC">
            <w:pPr>
              <w:widowControl w:val="0"/>
              <w:jc w:val="center"/>
              <w:rPr>
                <w:rFonts w:hint="eastAsia" w:ascii="宋体" w:hAnsi="宋体" w:eastAsia="宋体" w:cs="宋体"/>
                <w:lang w:val="en-US" w:eastAsia="zh-CN"/>
              </w:rPr>
            </w:pPr>
          </w:p>
          <w:p w14:paraId="2702F839">
            <w:pPr>
              <w:widowControl w:val="0"/>
              <w:jc w:val="center"/>
              <w:rPr>
                <w:rFonts w:hint="eastAsia" w:ascii="宋体" w:hAnsi="宋体" w:eastAsia="宋体" w:cs="宋体"/>
                <w:lang w:val="en-US" w:eastAsia="zh-CN"/>
              </w:rPr>
            </w:pPr>
          </w:p>
          <w:p w14:paraId="1EA3C317">
            <w:pPr>
              <w:widowControl w:val="0"/>
              <w:jc w:val="center"/>
              <w:rPr>
                <w:rFonts w:hint="eastAsia" w:ascii="宋体" w:hAnsi="宋体" w:eastAsia="宋体" w:cs="宋体"/>
                <w:lang w:val="en-US" w:eastAsia="zh-CN"/>
              </w:rPr>
            </w:pPr>
          </w:p>
          <w:p w14:paraId="64A7AFE0">
            <w:pPr>
              <w:widowControl w:val="0"/>
              <w:jc w:val="center"/>
              <w:rPr>
                <w:rFonts w:hint="eastAsia" w:ascii="宋体" w:hAnsi="宋体" w:eastAsia="宋体" w:cs="宋体"/>
                <w:lang w:val="en-US" w:eastAsia="zh-CN"/>
              </w:rPr>
            </w:pPr>
          </w:p>
          <w:p w14:paraId="7ABD45C0">
            <w:pPr>
              <w:widowControl w:val="0"/>
              <w:jc w:val="center"/>
              <w:rPr>
                <w:rFonts w:hint="eastAsia" w:ascii="宋体" w:hAnsi="宋体" w:eastAsia="宋体" w:cs="宋体"/>
                <w:lang w:val="en-US" w:eastAsia="zh-CN"/>
              </w:rPr>
            </w:pPr>
            <w:r>
              <w:rPr>
                <w:rFonts w:hint="eastAsia" w:ascii="宋体" w:hAnsi="宋体" w:eastAsia="宋体" w:cs="宋体"/>
                <w:lang w:val="en-US" w:eastAsia="zh-CN"/>
              </w:rPr>
              <w:t>大</w:t>
            </w:r>
          </w:p>
          <w:p w14:paraId="0589C7D2">
            <w:pPr>
              <w:widowControl w:val="0"/>
              <w:jc w:val="center"/>
              <w:rPr>
                <w:rFonts w:hint="eastAsia" w:ascii="宋体" w:hAnsi="宋体" w:eastAsia="宋体" w:cs="宋体"/>
                <w:lang w:val="en-US" w:eastAsia="zh-CN"/>
              </w:rPr>
            </w:pPr>
          </w:p>
          <w:p w14:paraId="47AB0FCC">
            <w:pPr>
              <w:widowControl w:val="0"/>
              <w:jc w:val="center"/>
              <w:rPr>
                <w:rFonts w:hint="eastAsia" w:ascii="宋体" w:hAnsi="宋体" w:eastAsia="宋体" w:cs="宋体"/>
                <w:lang w:val="en-US" w:eastAsia="zh-CN"/>
              </w:rPr>
            </w:pPr>
          </w:p>
          <w:p w14:paraId="48FC57F2">
            <w:pPr>
              <w:widowControl w:val="0"/>
              <w:jc w:val="center"/>
              <w:rPr>
                <w:rFonts w:hint="eastAsia" w:ascii="宋体" w:hAnsi="宋体" w:eastAsia="宋体" w:cs="宋体"/>
                <w:lang w:val="en-US" w:eastAsia="zh-CN"/>
              </w:rPr>
            </w:pPr>
          </w:p>
          <w:p w14:paraId="4709F132">
            <w:pPr>
              <w:widowControl w:val="0"/>
              <w:jc w:val="center"/>
              <w:rPr>
                <w:rFonts w:hint="eastAsia" w:ascii="宋体" w:hAnsi="宋体" w:eastAsia="宋体" w:cs="宋体"/>
                <w:lang w:val="en-US" w:eastAsia="zh-CN"/>
              </w:rPr>
            </w:pPr>
          </w:p>
          <w:p w14:paraId="7D67C2F8">
            <w:pPr>
              <w:widowControl w:val="0"/>
              <w:jc w:val="center"/>
              <w:rPr>
                <w:rFonts w:hint="eastAsia" w:ascii="宋体" w:hAnsi="宋体" w:eastAsia="宋体" w:cs="宋体"/>
                <w:lang w:val="en-US" w:eastAsia="zh-CN"/>
              </w:rPr>
            </w:pPr>
          </w:p>
          <w:p w14:paraId="08EA29FE">
            <w:pPr>
              <w:widowControl w:val="0"/>
              <w:jc w:val="center"/>
              <w:rPr>
                <w:rFonts w:hint="eastAsia" w:ascii="宋体" w:hAnsi="宋体" w:eastAsia="宋体" w:cs="宋体"/>
                <w:lang w:val="en-US" w:eastAsia="zh-CN"/>
              </w:rPr>
            </w:pPr>
          </w:p>
          <w:p w14:paraId="177415D8">
            <w:pPr>
              <w:widowControl w:val="0"/>
              <w:jc w:val="center"/>
              <w:rPr>
                <w:rFonts w:hint="eastAsia" w:ascii="宋体" w:hAnsi="宋体" w:eastAsia="宋体" w:cs="宋体"/>
                <w:lang w:val="en-US" w:eastAsia="zh-CN"/>
              </w:rPr>
            </w:pPr>
          </w:p>
          <w:p w14:paraId="5B7186D7">
            <w:pPr>
              <w:widowControl w:val="0"/>
              <w:jc w:val="center"/>
              <w:rPr>
                <w:rFonts w:hint="eastAsia" w:ascii="宋体" w:hAnsi="宋体" w:eastAsia="宋体" w:cs="宋体"/>
                <w:lang w:val="en-US" w:eastAsia="zh-CN"/>
              </w:rPr>
            </w:pPr>
          </w:p>
          <w:p w14:paraId="628F7A72">
            <w:pPr>
              <w:widowControl w:val="0"/>
              <w:jc w:val="center"/>
              <w:rPr>
                <w:rFonts w:hint="eastAsia" w:ascii="宋体" w:hAnsi="宋体" w:eastAsia="宋体" w:cs="宋体"/>
                <w:lang w:val="en-US" w:eastAsia="zh-CN"/>
              </w:rPr>
            </w:pPr>
          </w:p>
          <w:p w14:paraId="05072B86">
            <w:pPr>
              <w:widowControl w:val="0"/>
              <w:jc w:val="both"/>
              <w:rPr>
                <w:rFonts w:hint="eastAsia" w:ascii="宋体" w:hAnsi="宋体" w:eastAsia="宋体" w:cs="宋体"/>
                <w:lang w:val="en-US" w:eastAsia="zh-CN"/>
              </w:rPr>
            </w:pPr>
          </w:p>
          <w:p w14:paraId="0360B815">
            <w:pPr>
              <w:widowControl w:val="0"/>
              <w:jc w:val="center"/>
              <w:rPr>
                <w:rFonts w:hint="default" w:ascii="宋体" w:hAnsi="宋体" w:eastAsia="宋体" w:cs="宋体"/>
                <w:lang w:val="en-US" w:eastAsia="zh-CN"/>
              </w:rPr>
            </w:pPr>
            <w:r>
              <w:rPr>
                <w:rFonts w:hint="eastAsia" w:ascii="宋体" w:hAnsi="宋体" w:eastAsia="宋体" w:cs="宋体"/>
                <w:lang w:val="en-US" w:eastAsia="zh-CN"/>
              </w:rPr>
              <w:t>小</w:t>
            </w:r>
          </w:p>
        </w:tc>
      </w:tr>
      <w:tr w14:paraId="58655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1" w:type="dxa"/>
            <w:vAlign w:val="center"/>
          </w:tcPr>
          <w:p w14:paraId="67D59D92">
            <w:pPr>
              <w:widowControl w:val="0"/>
              <w:jc w:val="center"/>
              <w:rPr>
                <w:rFonts w:hint="eastAsia" w:ascii="宋体" w:hAnsi="宋体" w:eastAsia="宋体" w:cs="宋体"/>
              </w:rPr>
            </w:pPr>
            <w:r>
              <w:rPr>
                <w:rFonts w:hint="eastAsia" w:ascii="宋体" w:hAnsi="宋体" w:eastAsia="宋体" w:cs="宋体"/>
                <w:b/>
                <w:bCs/>
              </w:rPr>
              <w:t>设计意图</w:t>
            </w:r>
          </w:p>
        </w:tc>
        <w:tc>
          <w:tcPr>
            <w:tcW w:w="8084" w:type="dxa"/>
            <w:gridSpan w:val="11"/>
            <w:vAlign w:val="top"/>
          </w:tcPr>
          <w:p w14:paraId="3A56F193">
            <w:pPr>
              <w:keepNext w:val="0"/>
              <w:keepLines w:val="0"/>
              <w:pageBreakBefore w:val="0"/>
              <w:widowControl/>
              <w:kinsoku/>
              <w:wordWrap/>
              <w:overflowPunct/>
              <w:topLinePunct w:val="0"/>
              <w:autoSpaceDE w:val="0"/>
              <w:autoSpaceDN w:val="0"/>
              <w:bidi w:val="0"/>
              <w:adjustRightInd w:val="0"/>
              <w:snapToGrid w:val="0"/>
              <w:ind w:firstLine="420" w:firstLineChars="200"/>
              <w:textAlignment w:val="baseline"/>
              <w:rPr>
                <w:rFonts w:hint="eastAsia" w:ascii="宋体" w:hAnsi="宋体" w:eastAsia="宋体" w:cs="宋体"/>
              </w:rPr>
            </w:pPr>
            <w:r>
              <w:rPr>
                <w:rFonts w:hint="eastAsia" w:ascii="宋体" w:hAnsi="宋体" w:eastAsia="宋体" w:cs="宋体"/>
                <w:lang w:val="en-US" w:eastAsia="zh-CN"/>
              </w:rPr>
              <w:t>以</w:t>
            </w:r>
            <w:r>
              <w:rPr>
                <w:rFonts w:hint="eastAsia" w:ascii="宋体" w:hAnsi="宋体" w:eastAsia="宋体" w:cs="宋体"/>
              </w:rPr>
              <w:t>长征经典战役的历史背景，将枯燥的耐力跑、划船体能训练转化为“巧夺金沙江”“四渡赤水”的任务式挑战，让学生在体育锻炼中感知红军长征的艰辛与团队协作的重要性，实现“强体”与“育德”的双重目标，把红色精神的传承融入身体练习的全过程。</w:t>
            </w:r>
            <w:r>
              <w:rPr>
                <w:rFonts w:hint="eastAsia" w:ascii="宋体" w:hAnsi="宋体" w:eastAsia="宋体" w:cs="宋体"/>
                <w:lang w:val="en-US" w:eastAsia="zh-CN"/>
              </w:rPr>
              <w:t>同时，</w:t>
            </w:r>
            <w:r>
              <w:rPr>
                <w:rFonts w:hint="eastAsia" w:ascii="宋体" w:hAnsi="宋体" w:eastAsia="宋体" w:cs="宋体"/>
              </w:rPr>
              <w:t>遵循由浅入深的教学规律，先以“巧夺金沙江”为主题开展耐久跑的呼吸与步伐配合练习，通过地标点位循环、小组学练等形式降低耐力跑的枯燥感；再以“四渡赤水”为核心设计双人瑜伽带划船、六人团队渡江的体能挑战，从个体动作掌握到团队协作配合</w:t>
            </w:r>
            <w:r>
              <w:rPr>
                <w:rFonts w:hint="eastAsia" w:ascii="宋体" w:hAnsi="宋体" w:eastAsia="宋体" w:cs="宋体"/>
                <w:lang w:eastAsia="zh-CN"/>
              </w:rPr>
              <w:t>。</w:t>
            </w:r>
          </w:p>
        </w:tc>
      </w:tr>
      <w:tr w14:paraId="611A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51" w:type="dxa"/>
            <w:vAlign w:val="center"/>
          </w:tcPr>
          <w:p w14:paraId="2AADD3AC">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结束部分</w:t>
            </w:r>
          </w:p>
        </w:tc>
        <w:tc>
          <w:tcPr>
            <w:tcW w:w="1156" w:type="dxa"/>
            <w:vAlign w:val="top"/>
          </w:tcPr>
          <w:p w14:paraId="1B220162">
            <w:pPr>
              <w:widowControl w:val="0"/>
              <w:numPr>
                <w:ilvl w:val="0"/>
                <w:numId w:val="44"/>
              </w:numPr>
              <w:spacing w:line="240" w:lineRule="auto"/>
              <w:rPr>
                <w:rFonts w:hint="eastAsia" w:ascii="宋体" w:hAnsi="宋体" w:eastAsia="宋体" w:cs="宋体"/>
                <w:lang w:val="en-US" w:eastAsia="zh-CN"/>
              </w:rPr>
            </w:pPr>
            <w:r>
              <w:rPr>
                <w:rFonts w:hint="eastAsia" w:ascii="宋体" w:hAnsi="宋体" w:eastAsia="宋体" w:cs="宋体"/>
                <w:lang w:val="en-US" w:eastAsia="zh-CN"/>
              </w:rPr>
              <w:t>拉伸练习</w:t>
            </w:r>
          </w:p>
          <w:p w14:paraId="1F7370A2">
            <w:pPr>
              <w:widowControl w:val="0"/>
              <w:numPr>
                <w:ilvl w:val="0"/>
                <w:numId w:val="0"/>
              </w:numPr>
              <w:spacing w:line="240" w:lineRule="auto"/>
              <w:rPr>
                <w:rFonts w:hint="eastAsia" w:ascii="宋体" w:hAnsi="宋体" w:eastAsia="宋体" w:cs="宋体"/>
                <w:lang w:val="en-US" w:eastAsia="zh-CN"/>
              </w:rPr>
            </w:pPr>
          </w:p>
          <w:p w14:paraId="4801971C">
            <w:pPr>
              <w:widowControl w:val="0"/>
              <w:numPr>
                <w:ilvl w:val="0"/>
                <w:numId w:val="44"/>
              </w:numPr>
              <w:spacing w:line="240" w:lineRule="auto"/>
              <w:rPr>
                <w:rFonts w:hint="eastAsia" w:ascii="宋体" w:hAnsi="宋体" w:eastAsia="宋体" w:cs="宋体"/>
                <w:lang w:val="en-US" w:eastAsia="zh-CN"/>
              </w:rPr>
            </w:pPr>
            <w:r>
              <w:rPr>
                <w:rFonts w:hint="eastAsia" w:ascii="宋体" w:hAnsi="宋体" w:eastAsia="宋体" w:cs="宋体"/>
                <w:lang w:val="en-US" w:eastAsia="zh-CN"/>
              </w:rPr>
              <w:t>总结点评</w:t>
            </w:r>
          </w:p>
          <w:p w14:paraId="6E3DC675">
            <w:pPr>
              <w:widowControl w:val="0"/>
              <w:numPr>
                <w:ilvl w:val="0"/>
                <w:numId w:val="44"/>
              </w:numPr>
              <w:spacing w:line="240" w:lineRule="auto"/>
              <w:rPr>
                <w:rFonts w:hint="eastAsia" w:ascii="宋体" w:hAnsi="宋体" w:eastAsia="宋体" w:cs="宋体"/>
                <w:lang w:val="en-US" w:eastAsia="zh-CN"/>
              </w:rPr>
            </w:pPr>
            <w:r>
              <w:rPr>
                <w:rFonts w:hint="eastAsia" w:ascii="宋体" w:hAnsi="宋体" w:eastAsia="宋体" w:cs="宋体"/>
                <w:lang w:val="en-US" w:eastAsia="zh-CN"/>
              </w:rPr>
              <w:t>师生再见</w:t>
            </w:r>
          </w:p>
          <w:p w14:paraId="559F8403">
            <w:pPr>
              <w:widowControl w:val="0"/>
              <w:numPr>
                <w:ilvl w:val="0"/>
                <w:numId w:val="44"/>
              </w:numPr>
              <w:spacing w:line="240" w:lineRule="auto"/>
              <w:rPr>
                <w:rFonts w:hint="eastAsia" w:ascii="宋体" w:hAnsi="宋体" w:eastAsia="宋体" w:cs="宋体"/>
                <w:lang w:val="en-US" w:eastAsia="zh-CN"/>
              </w:rPr>
            </w:pPr>
            <w:r>
              <w:rPr>
                <w:rFonts w:hint="eastAsia" w:ascii="宋体" w:hAnsi="宋体" w:eastAsia="宋体" w:cs="宋体"/>
                <w:lang w:val="en-US" w:eastAsia="zh-CN"/>
              </w:rPr>
              <w:t>收拾场地</w:t>
            </w:r>
          </w:p>
        </w:tc>
        <w:tc>
          <w:tcPr>
            <w:tcW w:w="1694" w:type="dxa"/>
            <w:vAlign w:val="top"/>
          </w:tcPr>
          <w:p w14:paraId="6861077A">
            <w:pPr>
              <w:widowControl w:val="0"/>
              <w:numPr>
                <w:ilvl w:val="0"/>
                <w:numId w:val="45"/>
              </w:numPr>
              <w:spacing w:line="240" w:lineRule="auto"/>
              <w:rPr>
                <w:rFonts w:hint="eastAsia" w:ascii="宋体" w:hAnsi="宋体" w:eastAsia="宋体" w:cs="宋体"/>
              </w:rPr>
            </w:pPr>
            <w:r>
              <w:rPr>
                <w:rFonts w:hint="eastAsia" w:ascii="宋体" w:hAnsi="宋体" w:eastAsia="宋体" w:cs="宋体"/>
              </w:rPr>
              <w:t>随音乐拉伸放松</w:t>
            </w:r>
          </w:p>
          <w:p w14:paraId="70CC478F">
            <w:pPr>
              <w:widowControl w:val="0"/>
              <w:numPr>
                <w:ilvl w:val="0"/>
                <w:numId w:val="0"/>
              </w:numPr>
              <w:spacing w:line="240" w:lineRule="auto"/>
              <w:rPr>
                <w:rFonts w:hint="eastAsia" w:ascii="宋体" w:hAnsi="宋体" w:eastAsia="宋体" w:cs="宋体"/>
              </w:rPr>
            </w:pPr>
          </w:p>
          <w:p w14:paraId="0FF49219">
            <w:pPr>
              <w:widowControl w:val="0"/>
              <w:numPr>
                <w:ilvl w:val="0"/>
                <w:numId w:val="45"/>
              </w:numPr>
              <w:spacing w:line="240" w:lineRule="auto"/>
              <w:rPr>
                <w:rFonts w:hint="eastAsia" w:ascii="宋体" w:hAnsi="宋体" w:eastAsia="宋体" w:cs="宋体"/>
              </w:rPr>
            </w:pPr>
            <w:r>
              <w:rPr>
                <w:rFonts w:hint="eastAsia" w:ascii="宋体" w:hAnsi="宋体" w:eastAsia="宋体" w:cs="宋体"/>
              </w:rPr>
              <w:t>总结评价</w:t>
            </w:r>
          </w:p>
          <w:p w14:paraId="4EE9A6DC">
            <w:pPr>
              <w:widowControl w:val="0"/>
              <w:numPr>
                <w:ilvl w:val="0"/>
                <w:numId w:val="0"/>
              </w:numPr>
              <w:spacing w:line="240" w:lineRule="auto"/>
              <w:rPr>
                <w:rFonts w:hint="eastAsia" w:ascii="宋体" w:hAnsi="宋体" w:eastAsia="宋体" w:cs="宋体"/>
              </w:rPr>
            </w:pPr>
          </w:p>
          <w:p w14:paraId="38D37E32">
            <w:pPr>
              <w:widowControl w:val="0"/>
              <w:numPr>
                <w:ilvl w:val="0"/>
                <w:numId w:val="45"/>
              </w:numPr>
              <w:spacing w:line="240" w:lineRule="auto"/>
              <w:ind w:left="0" w:leftChars="0" w:firstLine="0" w:firstLineChars="0"/>
              <w:rPr>
                <w:rFonts w:hint="eastAsia" w:ascii="宋体" w:hAnsi="宋体" w:eastAsia="宋体" w:cs="宋体"/>
              </w:rPr>
            </w:pPr>
            <w:r>
              <w:rPr>
                <w:rFonts w:hint="eastAsia" w:ascii="宋体" w:hAnsi="宋体" w:eastAsia="宋体" w:cs="宋体"/>
              </w:rPr>
              <w:t>下课，布置课后作业</w:t>
            </w:r>
          </w:p>
          <w:p w14:paraId="334CBE82">
            <w:pPr>
              <w:widowControl w:val="0"/>
              <w:numPr>
                <w:ilvl w:val="0"/>
                <w:numId w:val="45"/>
              </w:numPr>
              <w:spacing w:line="240" w:lineRule="auto"/>
              <w:rPr>
                <w:rFonts w:hint="eastAsia" w:ascii="宋体" w:hAnsi="宋体" w:eastAsia="宋体" w:cs="宋体"/>
              </w:rPr>
            </w:pPr>
            <w:r>
              <w:rPr>
                <w:rFonts w:hint="eastAsia" w:ascii="宋体" w:hAnsi="宋体" w:eastAsia="宋体" w:cs="宋体"/>
              </w:rPr>
              <w:t>收还器材</w:t>
            </w:r>
          </w:p>
        </w:tc>
        <w:tc>
          <w:tcPr>
            <w:tcW w:w="1553" w:type="dxa"/>
            <w:gridSpan w:val="4"/>
            <w:vAlign w:val="top"/>
          </w:tcPr>
          <w:p w14:paraId="6E3F413A">
            <w:pPr>
              <w:widowControl w:val="0"/>
              <w:numPr>
                <w:ilvl w:val="0"/>
                <w:numId w:val="46"/>
              </w:numPr>
              <w:spacing w:line="240" w:lineRule="auto"/>
              <w:rPr>
                <w:rFonts w:hint="eastAsia" w:ascii="宋体" w:hAnsi="宋体" w:eastAsia="宋体" w:cs="宋体"/>
              </w:rPr>
            </w:pPr>
            <w:r>
              <w:rPr>
                <w:rFonts w:hint="eastAsia" w:ascii="宋体" w:hAnsi="宋体" w:eastAsia="宋体" w:cs="宋体"/>
              </w:rPr>
              <w:t>学生跟随音乐</w:t>
            </w:r>
            <w:r>
              <w:rPr>
                <w:rFonts w:hint="eastAsia" w:ascii="宋体" w:hAnsi="宋体" w:eastAsia="宋体" w:cs="宋体"/>
                <w:lang w:eastAsia="zh-CN"/>
              </w:rPr>
              <w:t>，</w:t>
            </w:r>
            <w:r>
              <w:rPr>
                <w:rFonts w:hint="eastAsia" w:ascii="宋体" w:hAnsi="宋体" w:eastAsia="宋体" w:cs="宋体"/>
                <w:lang w:val="en-US" w:eastAsia="zh-CN"/>
              </w:rPr>
              <w:t>模仿</w:t>
            </w:r>
            <w:r>
              <w:rPr>
                <w:rFonts w:hint="eastAsia" w:ascii="宋体" w:hAnsi="宋体" w:eastAsia="宋体" w:cs="宋体"/>
              </w:rPr>
              <w:t>拉伸放松。</w:t>
            </w:r>
          </w:p>
          <w:p w14:paraId="1450ACD1">
            <w:pPr>
              <w:widowControl w:val="0"/>
              <w:numPr>
                <w:ilvl w:val="0"/>
                <w:numId w:val="46"/>
              </w:numPr>
              <w:spacing w:line="240" w:lineRule="auto"/>
              <w:rPr>
                <w:rFonts w:hint="eastAsia" w:ascii="宋体" w:hAnsi="宋体" w:eastAsia="宋体" w:cs="宋体"/>
              </w:rPr>
            </w:pPr>
            <w:r>
              <w:rPr>
                <w:rFonts w:hint="eastAsia" w:ascii="宋体" w:hAnsi="宋体" w:eastAsia="宋体" w:cs="宋体"/>
              </w:rPr>
              <w:t>师生一起小结本课</w:t>
            </w:r>
          </w:p>
          <w:p w14:paraId="41AC7134">
            <w:pPr>
              <w:widowControl w:val="0"/>
              <w:numPr>
                <w:ilvl w:val="0"/>
                <w:numId w:val="46"/>
              </w:numPr>
              <w:spacing w:line="240" w:lineRule="auto"/>
              <w:rPr>
                <w:rFonts w:hint="eastAsia" w:ascii="宋体" w:hAnsi="宋体" w:eastAsia="宋体" w:cs="宋体"/>
              </w:rPr>
            </w:pPr>
            <w:r>
              <w:rPr>
                <w:rFonts w:hint="eastAsia" w:ascii="宋体" w:hAnsi="宋体" w:eastAsia="宋体" w:cs="宋体"/>
              </w:rPr>
              <w:t>师生再见</w:t>
            </w:r>
          </w:p>
          <w:p w14:paraId="52B28A5C">
            <w:pPr>
              <w:widowControl w:val="0"/>
              <w:numPr>
                <w:ilvl w:val="0"/>
                <w:numId w:val="0"/>
              </w:numPr>
              <w:spacing w:line="240" w:lineRule="auto"/>
              <w:rPr>
                <w:rFonts w:hint="eastAsia" w:ascii="宋体" w:hAnsi="宋体" w:eastAsia="宋体" w:cs="宋体"/>
              </w:rPr>
            </w:pPr>
          </w:p>
          <w:p w14:paraId="5E40894A">
            <w:pPr>
              <w:widowControl w:val="0"/>
              <w:numPr>
                <w:ilvl w:val="0"/>
                <w:numId w:val="46"/>
              </w:numPr>
              <w:spacing w:line="240" w:lineRule="auto"/>
              <w:rPr>
                <w:rFonts w:hint="eastAsia" w:ascii="宋体" w:hAnsi="宋体" w:eastAsia="宋体" w:cs="宋体"/>
              </w:rPr>
            </w:pPr>
            <w:r>
              <w:rPr>
                <w:rFonts w:hint="eastAsia" w:ascii="宋体" w:hAnsi="宋体" w:eastAsia="宋体" w:cs="宋体"/>
              </w:rPr>
              <w:t>会收器材</w:t>
            </w:r>
          </w:p>
        </w:tc>
        <w:tc>
          <w:tcPr>
            <w:tcW w:w="1892" w:type="dxa"/>
            <w:vAlign w:val="top"/>
          </w:tcPr>
          <w:p w14:paraId="6B24AF57">
            <w:pPr>
              <w:widowControl w:val="0"/>
              <w:rPr>
                <w:rFonts w:hint="eastAsia" w:ascii="宋体" w:hAnsi="宋体" w:eastAsia="宋体" w:cs="宋体"/>
              </w:rPr>
            </w:pPr>
            <w:r>
              <w:rPr>
                <w:rFonts w:hint="eastAsia" w:ascii="宋体" w:hAnsi="宋体" w:eastAsia="宋体" w:cs="宋体"/>
              </w:rPr>
              <w:t>组织队形：</w:t>
            </w:r>
          </w:p>
          <w:p w14:paraId="0BBF9370">
            <w:pPr>
              <w:widowControl w:val="0"/>
              <w:ind w:left="210" w:leftChars="100" w:firstLine="0" w:firstLineChars="0"/>
              <w:rPr>
                <w:rFonts w:hint="eastAsia" w:ascii="宋体" w:hAnsi="宋体" w:eastAsia="宋体" w:cs="宋体"/>
                <w:lang w:val="en-US" w:eastAsia="zh-CN"/>
              </w:rPr>
            </w:pPr>
            <w:r>
              <w:rPr>
                <w:rFonts w:hint="eastAsia" w:ascii="宋体" w:hAnsi="宋体" w:eastAsia="宋体" w:cs="宋体"/>
                <w:lang w:val="en-US" w:eastAsia="zh-CN"/>
              </w:rPr>
              <w:t>××× ×××××× ×××</w:t>
            </w:r>
          </w:p>
          <w:p w14:paraId="7B195A79">
            <w:pPr>
              <w:widowControl w:val="0"/>
              <w:ind w:firstLine="210" w:firstLineChars="100"/>
              <w:rPr>
                <w:rFonts w:hint="default" w:ascii="宋体" w:hAnsi="宋体" w:eastAsia="宋体" w:cs="宋体"/>
                <w:lang w:val="en-US" w:eastAsia="zh-CN"/>
              </w:rPr>
            </w:pPr>
            <w:r>
              <w:rPr>
                <w:rFonts w:hint="eastAsia" w:ascii="宋体" w:hAnsi="宋体" w:eastAsia="宋体" w:cs="宋体"/>
                <w:lang w:val="en-US" w:eastAsia="zh-CN"/>
              </w:rPr>
              <w:t>××× ×××</w:t>
            </w:r>
          </w:p>
          <w:p w14:paraId="740989BB">
            <w:pPr>
              <w:widowControl w:val="0"/>
              <w:ind w:firstLine="210" w:firstLineChars="100"/>
              <w:rPr>
                <w:rFonts w:hint="default" w:ascii="宋体" w:hAnsi="宋体" w:eastAsia="宋体" w:cs="宋体"/>
                <w:lang w:val="en-US" w:eastAsia="zh-CN"/>
              </w:rPr>
            </w:pPr>
            <w:r>
              <w:rPr>
                <w:rFonts w:hint="eastAsia" w:ascii="宋体" w:hAnsi="宋体" w:eastAsia="宋体" w:cs="宋体"/>
                <w:lang w:val="en-US" w:eastAsia="zh-CN"/>
              </w:rPr>
              <w:t>××× ×××</w:t>
            </w:r>
          </w:p>
          <w:p w14:paraId="3C23A3CC">
            <w:pPr>
              <w:widowControl w:val="0"/>
              <w:jc w:val="center"/>
              <w:rPr>
                <w:rFonts w:hint="eastAsia" w:ascii="宋体" w:hAnsi="宋体" w:eastAsia="宋体" w:cs="宋体"/>
                <w:lang w:val="en-US" w:eastAsia="zh-CN"/>
              </w:rPr>
            </w:pPr>
            <w:r>
              <w:rPr>
                <w:rFonts w:hint="eastAsia" w:ascii="宋体" w:hAnsi="宋体" w:eastAsia="宋体" w:cs="宋体"/>
                <w:lang w:val="en-US" w:eastAsia="zh-CN"/>
              </w:rPr>
              <w:t>☆</w:t>
            </w:r>
          </w:p>
          <w:p w14:paraId="75F7B970">
            <w:pPr>
              <w:widowControl w:val="0"/>
              <w:rPr>
                <w:rFonts w:hint="eastAsia" w:ascii="宋体" w:hAnsi="宋体" w:eastAsia="宋体" w:cs="宋体"/>
                <w:lang w:val="en-US" w:eastAsia="zh-CN"/>
              </w:rPr>
            </w:pPr>
            <w:r>
              <w:rPr>
                <w:rFonts w:hint="eastAsia" w:ascii="宋体" w:hAnsi="宋体" w:eastAsia="宋体" w:cs="宋体"/>
              </w:rPr>
              <w:t>要求：调整呼吸， 认真放松。</w:t>
            </w:r>
            <w:r>
              <w:rPr>
                <w:rFonts w:hint="eastAsia" w:ascii="宋体" w:hAnsi="宋体" w:eastAsia="宋体" w:cs="宋体"/>
                <w:lang w:val="en-US" w:eastAsia="zh-CN"/>
              </w:rPr>
              <w:t>积极思考，</w:t>
            </w:r>
          </w:p>
        </w:tc>
        <w:tc>
          <w:tcPr>
            <w:tcW w:w="474" w:type="dxa"/>
            <w:gridSpan w:val="2"/>
            <w:vAlign w:val="top"/>
          </w:tcPr>
          <w:p w14:paraId="5955AC27">
            <w:pPr>
              <w:widowControl w:val="0"/>
              <w:jc w:val="center"/>
              <w:rPr>
                <w:rFonts w:hint="eastAsia" w:ascii="宋体" w:hAnsi="宋体" w:eastAsia="宋体" w:cs="宋体"/>
                <w:lang w:val="en-US" w:eastAsia="zh-CN"/>
              </w:rPr>
            </w:pPr>
          </w:p>
          <w:p w14:paraId="5577D975">
            <w:pPr>
              <w:widowControl w:val="0"/>
              <w:jc w:val="center"/>
              <w:rPr>
                <w:rFonts w:hint="eastAsia" w:ascii="宋体" w:hAnsi="宋体" w:eastAsia="宋体" w:cs="宋体"/>
                <w:lang w:val="en-US" w:eastAsia="zh-CN"/>
              </w:rPr>
            </w:pPr>
          </w:p>
          <w:p w14:paraId="70EFB7BF">
            <w:pPr>
              <w:widowControl w:val="0"/>
              <w:jc w:val="center"/>
              <w:rPr>
                <w:rFonts w:hint="eastAsia" w:ascii="宋体" w:hAnsi="宋体" w:eastAsia="宋体" w:cs="宋体"/>
                <w:lang w:val="en-US" w:eastAsia="zh-CN"/>
              </w:rPr>
            </w:pPr>
          </w:p>
          <w:p w14:paraId="2200507A">
            <w:pPr>
              <w:widowControl w:val="0"/>
              <w:jc w:val="center"/>
              <w:rPr>
                <w:rFonts w:hint="eastAsia" w:ascii="宋体" w:hAnsi="宋体" w:eastAsia="宋体" w:cs="宋体"/>
                <w:lang w:val="en-US" w:eastAsia="zh-CN"/>
              </w:rPr>
            </w:pPr>
          </w:p>
          <w:p w14:paraId="7F13DA91">
            <w:pPr>
              <w:widowControl w:val="0"/>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555" w:type="dxa"/>
            <w:vAlign w:val="top"/>
          </w:tcPr>
          <w:p w14:paraId="752EC2F9">
            <w:pPr>
              <w:widowControl w:val="0"/>
              <w:jc w:val="center"/>
              <w:rPr>
                <w:rFonts w:hint="eastAsia" w:ascii="宋体" w:hAnsi="宋体" w:eastAsia="宋体" w:cs="宋体"/>
                <w:lang w:val="en-US" w:eastAsia="zh-CN"/>
              </w:rPr>
            </w:pPr>
          </w:p>
          <w:p w14:paraId="6B001940">
            <w:pPr>
              <w:widowControl w:val="0"/>
              <w:jc w:val="center"/>
              <w:rPr>
                <w:rFonts w:hint="eastAsia" w:ascii="宋体" w:hAnsi="宋体" w:eastAsia="宋体" w:cs="宋体"/>
                <w:lang w:val="en-US" w:eastAsia="zh-CN"/>
              </w:rPr>
            </w:pPr>
          </w:p>
          <w:p w14:paraId="213847EA">
            <w:pPr>
              <w:widowControl w:val="0"/>
              <w:jc w:val="center"/>
              <w:rPr>
                <w:rFonts w:hint="eastAsia" w:ascii="宋体" w:hAnsi="宋体" w:eastAsia="宋体" w:cs="宋体"/>
                <w:lang w:val="en-US" w:eastAsia="zh-CN"/>
              </w:rPr>
            </w:pPr>
          </w:p>
          <w:p w14:paraId="6E2027B2">
            <w:pPr>
              <w:widowControl w:val="0"/>
              <w:jc w:val="center"/>
              <w:rPr>
                <w:rFonts w:hint="eastAsia" w:ascii="宋体" w:hAnsi="宋体" w:eastAsia="宋体" w:cs="宋体"/>
                <w:lang w:val="en-US" w:eastAsia="zh-CN"/>
              </w:rPr>
            </w:pPr>
          </w:p>
          <w:p w14:paraId="700F564D">
            <w:pPr>
              <w:widowControl w:val="0"/>
              <w:jc w:val="center"/>
              <w:rPr>
                <w:rFonts w:hint="eastAsia" w:ascii="宋体" w:hAnsi="宋体" w:eastAsia="宋体" w:cs="宋体"/>
                <w:lang w:val="en-US" w:eastAsia="zh-CN"/>
              </w:rPr>
            </w:pPr>
            <w:r>
              <w:rPr>
                <w:rFonts w:hint="eastAsia" w:ascii="宋体" w:hAnsi="宋体" w:eastAsia="宋体" w:cs="宋体"/>
                <w:lang w:val="en-US" w:eastAsia="zh-CN"/>
              </w:rPr>
              <w:t>3</w:t>
            </w:r>
          </w:p>
        </w:tc>
        <w:tc>
          <w:tcPr>
            <w:tcW w:w="760" w:type="dxa"/>
            <w:vAlign w:val="top"/>
          </w:tcPr>
          <w:p w14:paraId="2382AB2E">
            <w:pPr>
              <w:widowControl w:val="0"/>
              <w:jc w:val="center"/>
              <w:rPr>
                <w:rFonts w:hint="eastAsia" w:ascii="宋体" w:hAnsi="宋体" w:eastAsia="宋体" w:cs="宋体"/>
                <w:lang w:val="en-US" w:eastAsia="zh-CN"/>
              </w:rPr>
            </w:pPr>
          </w:p>
          <w:p w14:paraId="30607B32">
            <w:pPr>
              <w:widowControl w:val="0"/>
              <w:jc w:val="center"/>
              <w:rPr>
                <w:rFonts w:hint="eastAsia" w:ascii="宋体" w:hAnsi="宋体" w:eastAsia="宋体" w:cs="宋体"/>
                <w:lang w:val="en-US" w:eastAsia="zh-CN"/>
              </w:rPr>
            </w:pPr>
          </w:p>
          <w:p w14:paraId="4958CC90">
            <w:pPr>
              <w:widowControl w:val="0"/>
              <w:jc w:val="center"/>
              <w:rPr>
                <w:rFonts w:hint="eastAsia" w:ascii="宋体" w:hAnsi="宋体" w:eastAsia="宋体" w:cs="宋体"/>
                <w:lang w:val="en-US" w:eastAsia="zh-CN"/>
              </w:rPr>
            </w:pPr>
          </w:p>
          <w:p w14:paraId="0CBC49DD">
            <w:pPr>
              <w:widowControl w:val="0"/>
              <w:jc w:val="center"/>
              <w:rPr>
                <w:rFonts w:hint="eastAsia" w:ascii="宋体" w:hAnsi="宋体" w:eastAsia="宋体" w:cs="宋体"/>
                <w:lang w:val="en-US" w:eastAsia="zh-CN"/>
              </w:rPr>
            </w:pPr>
          </w:p>
          <w:p w14:paraId="5E4751A9">
            <w:pPr>
              <w:widowControl w:val="0"/>
              <w:jc w:val="center"/>
              <w:rPr>
                <w:rFonts w:hint="eastAsia" w:ascii="宋体" w:hAnsi="宋体" w:eastAsia="宋体" w:cs="宋体"/>
                <w:lang w:val="en-US" w:eastAsia="zh-CN"/>
              </w:rPr>
            </w:pPr>
            <w:r>
              <w:rPr>
                <w:rFonts w:hint="eastAsia" w:ascii="宋体" w:hAnsi="宋体" w:eastAsia="宋体" w:cs="宋体"/>
                <w:lang w:val="en-US" w:eastAsia="zh-CN"/>
              </w:rPr>
              <w:t>小</w:t>
            </w:r>
          </w:p>
        </w:tc>
      </w:tr>
      <w:tr w14:paraId="1E0FA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51" w:type="dxa"/>
            <w:vMerge w:val="restart"/>
            <w:vAlign w:val="center"/>
          </w:tcPr>
          <w:p w14:paraId="1619D448">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场地器材</w:t>
            </w:r>
          </w:p>
        </w:tc>
        <w:tc>
          <w:tcPr>
            <w:tcW w:w="3125" w:type="dxa"/>
            <w:gridSpan w:val="3"/>
            <w:vMerge w:val="restart"/>
            <w:vAlign w:val="top"/>
          </w:tcPr>
          <w:p w14:paraId="11828EC3">
            <w:pPr>
              <w:widowControl w:val="0"/>
              <w:rPr>
                <w:rFonts w:hint="default" w:ascii="宋体" w:hAnsi="宋体" w:eastAsia="宋体" w:cs="宋体"/>
                <w:lang w:val="en-US" w:eastAsia="zh-CN"/>
              </w:rPr>
            </w:pPr>
            <w:r>
              <w:rPr>
                <w:rFonts w:hint="eastAsia" w:ascii="宋体" w:hAnsi="宋体" w:eastAsia="宋体" w:cs="宋体"/>
                <w:lang w:val="en-US" w:eastAsia="zh-CN"/>
              </w:rPr>
              <w:t>足球场，地垫36，标志桶6个，音响1台，瑜伽带若干</w:t>
            </w:r>
          </w:p>
        </w:tc>
        <w:tc>
          <w:tcPr>
            <w:tcW w:w="893" w:type="dxa"/>
            <w:gridSpan w:val="2"/>
            <w:vAlign w:val="top"/>
          </w:tcPr>
          <w:p w14:paraId="44E4F853">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群体练习密度</w:t>
            </w:r>
          </w:p>
        </w:tc>
        <w:tc>
          <w:tcPr>
            <w:tcW w:w="4066" w:type="dxa"/>
            <w:gridSpan w:val="6"/>
            <w:vAlign w:val="top"/>
          </w:tcPr>
          <w:p w14:paraId="523D34FE">
            <w:pPr>
              <w:widowControl w:val="0"/>
              <w:jc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75%</w:t>
            </w:r>
          </w:p>
        </w:tc>
      </w:tr>
      <w:tr w14:paraId="766B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51" w:type="dxa"/>
            <w:vMerge w:val="continue"/>
            <w:vAlign w:val="center"/>
          </w:tcPr>
          <w:p w14:paraId="40FC2BED">
            <w:pPr>
              <w:widowControl w:val="0"/>
            </w:pPr>
          </w:p>
        </w:tc>
        <w:tc>
          <w:tcPr>
            <w:tcW w:w="3125" w:type="dxa"/>
            <w:gridSpan w:val="3"/>
            <w:vMerge w:val="continue"/>
            <w:vAlign w:val="top"/>
          </w:tcPr>
          <w:p w14:paraId="16C4EBAE">
            <w:pPr>
              <w:widowControl w:val="0"/>
            </w:pPr>
          </w:p>
        </w:tc>
        <w:tc>
          <w:tcPr>
            <w:tcW w:w="893" w:type="dxa"/>
            <w:gridSpan w:val="2"/>
            <w:vAlign w:val="top"/>
          </w:tcPr>
          <w:p w14:paraId="24AAD390">
            <w:pPr>
              <w:widowControl w:val="0"/>
              <w:jc w:val="center"/>
              <w:rPr>
                <w:rFonts w:hint="eastAsia" w:ascii="宋体" w:hAnsi="宋体" w:eastAsia="宋体" w:cs="宋体"/>
                <w:b/>
                <w:bCs/>
                <w:lang w:val="en-US" w:eastAsia="zh-CN"/>
              </w:rPr>
            </w:pPr>
            <w:r>
              <w:rPr>
                <w:rFonts w:hint="eastAsia" w:ascii="宋体" w:hAnsi="宋体" w:eastAsia="宋体" w:cs="宋体"/>
                <w:b/>
                <w:bCs/>
                <w:lang w:val="en-US" w:eastAsia="zh-CN"/>
              </w:rPr>
              <w:t>运动强度</w:t>
            </w:r>
          </w:p>
        </w:tc>
        <w:tc>
          <w:tcPr>
            <w:tcW w:w="4066" w:type="dxa"/>
            <w:gridSpan w:val="6"/>
            <w:vAlign w:val="top"/>
          </w:tcPr>
          <w:p w14:paraId="7EB76813">
            <w:pPr>
              <w:widowControl w:val="0"/>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140—150次/min</w:t>
            </w:r>
          </w:p>
        </w:tc>
      </w:tr>
      <w:tr w14:paraId="0122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51" w:type="dxa"/>
            <w:vAlign w:val="center"/>
          </w:tcPr>
          <w:p w14:paraId="28A9995F">
            <w:pPr>
              <w:widowControl w:val="0"/>
              <w:rPr>
                <w:rFonts w:hint="eastAsia" w:eastAsia="宋体"/>
                <w:lang w:val="en-US" w:eastAsia="zh-CN"/>
              </w:rPr>
            </w:pPr>
            <w:r>
              <w:rPr>
                <w:rFonts w:hint="eastAsia" w:eastAsia="宋体"/>
                <w:b/>
                <w:bCs/>
                <w:lang w:val="en-US" w:eastAsia="zh-CN"/>
              </w:rPr>
              <w:t>课后作业</w:t>
            </w:r>
          </w:p>
        </w:tc>
        <w:tc>
          <w:tcPr>
            <w:tcW w:w="8084" w:type="dxa"/>
            <w:gridSpan w:val="11"/>
            <w:vAlign w:val="top"/>
          </w:tcPr>
          <w:p w14:paraId="0130A1A9">
            <w:pPr>
              <w:spacing w:before="240" w:after="240"/>
              <w:ind w:firstLine="420" w:firstLineChars="200"/>
              <w:rPr>
                <w:rFonts w:hint="default" w:ascii="宋体" w:hAnsi="宋体" w:eastAsia="宋体" w:cs="宋体"/>
                <w:b w:val="0"/>
                <w:bCs w:val="0"/>
                <w:lang w:val="en-US" w:eastAsia="zh-CN"/>
              </w:rPr>
            </w:pPr>
            <w:r>
              <w:rPr>
                <w:rFonts w:ascii="宋体" w:hAnsi="宋体" w:eastAsia="宋体" w:cs="宋体"/>
              </w:rPr>
              <w:t>结合自身的情况制定一份长跑的锻炼计划</w:t>
            </w:r>
          </w:p>
        </w:tc>
      </w:tr>
      <w:tr w14:paraId="4F1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51" w:type="dxa"/>
            <w:vAlign w:val="center"/>
          </w:tcPr>
          <w:p w14:paraId="79AF5140">
            <w:pPr>
              <w:widowControl w:val="0"/>
              <w:rPr>
                <w:rFonts w:hint="default" w:eastAsia="宋体"/>
                <w:b/>
                <w:bCs/>
                <w:lang w:val="en-US" w:eastAsia="zh-CN"/>
              </w:rPr>
            </w:pPr>
            <w:r>
              <w:rPr>
                <w:rFonts w:hint="eastAsia" w:eastAsia="宋体"/>
                <w:b/>
                <w:bCs/>
                <w:lang w:val="en-US" w:eastAsia="zh-CN"/>
              </w:rPr>
              <w:t>教学反思</w:t>
            </w:r>
          </w:p>
        </w:tc>
        <w:tc>
          <w:tcPr>
            <w:tcW w:w="8084" w:type="dxa"/>
            <w:gridSpan w:val="11"/>
            <w:vAlign w:val="top"/>
          </w:tcPr>
          <w:p w14:paraId="2FF86F94">
            <w:pPr>
              <w:widowControl w:val="0"/>
              <w:jc w:val="center"/>
              <w:rPr>
                <w:rFonts w:hint="eastAsia" w:ascii="宋体" w:hAnsi="宋体" w:eastAsia="宋体" w:cs="宋体"/>
                <w:b w:val="0"/>
                <w:bCs w:val="0"/>
                <w:lang w:val="en-US" w:eastAsia="zh-CN"/>
              </w:rPr>
            </w:pPr>
          </w:p>
        </w:tc>
      </w:tr>
    </w:tbl>
    <w:p w14:paraId="63754961">
      <w:pPr>
        <w:keepNext w:val="0"/>
        <w:keepLines w:val="0"/>
        <w:pageBreakBefore w:val="0"/>
        <w:widowControl/>
        <w:kinsoku/>
        <w:wordWrap/>
        <w:overflowPunct/>
        <w:topLinePunct w:val="0"/>
        <w:autoSpaceDE w:val="0"/>
        <w:autoSpaceDN w:val="0"/>
        <w:bidi w:val="0"/>
        <w:adjustRightInd w:val="0"/>
        <w:snapToGrid w:val="0"/>
        <w:textAlignment w:val="baseline"/>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041349"/>
    <w:multiLevelType w:val="singleLevel"/>
    <w:tmpl w:val="8A041349"/>
    <w:lvl w:ilvl="0" w:tentative="0">
      <w:start w:val="1"/>
      <w:numFmt w:val="decimal"/>
      <w:suff w:val="space"/>
      <w:lvlText w:val="%1."/>
      <w:lvlJc w:val="left"/>
    </w:lvl>
  </w:abstractNum>
  <w:abstractNum w:abstractNumId="1">
    <w:nsid w:val="9222398D"/>
    <w:multiLevelType w:val="singleLevel"/>
    <w:tmpl w:val="9222398D"/>
    <w:lvl w:ilvl="0" w:tentative="0">
      <w:start w:val="1"/>
      <w:numFmt w:val="decimal"/>
      <w:suff w:val="space"/>
      <w:lvlText w:val="%1."/>
      <w:lvlJc w:val="left"/>
    </w:lvl>
  </w:abstractNum>
  <w:abstractNum w:abstractNumId="2">
    <w:nsid w:val="99996E84"/>
    <w:multiLevelType w:val="singleLevel"/>
    <w:tmpl w:val="99996E84"/>
    <w:lvl w:ilvl="0" w:tentative="0">
      <w:start w:val="1"/>
      <w:numFmt w:val="decimal"/>
      <w:suff w:val="space"/>
      <w:lvlText w:val="%1."/>
      <w:lvlJc w:val="left"/>
    </w:lvl>
  </w:abstractNum>
  <w:abstractNum w:abstractNumId="3">
    <w:nsid w:val="99D17A08"/>
    <w:multiLevelType w:val="singleLevel"/>
    <w:tmpl w:val="99D17A08"/>
    <w:lvl w:ilvl="0" w:tentative="0">
      <w:start w:val="1"/>
      <w:numFmt w:val="decimal"/>
      <w:suff w:val="space"/>
      <w:lvlText w:val="%1."/>
      <w:lvlJc w:val="left"/>
    </w:lvl>
  </w:abstractNum>
  <w:abstractNum w:abstractNumId="4">
    <w:nsid w:val="9BC29766"/>
    <w:multiLevelType w:val="singleLevel"/>
    <w:tmpl w:val="9BC29766"/>
    <w:lvl w:ilvl="0" w:tentative="0">
      <w:start w:val="1"/>
      <w:numFmt w:val="decimal"/>
      <w:suff w:val="space"/>
      <w:lvlText w:val="%1."/>
      <w:lvlJc w:val="left"/>
    </w:lvl>
  </w:abstractNum>
  <w:abstractNum w:abstractNumId="5">
    <w:nsid w:val="9DFE6309"/>
    <w:multiLevelType w:val="singleLevel"/>
    <w:tmpl w:val="9DFE6309"/>
    <w:lvl w:ilvl="0" w:tentative="0">
      <w:start w:val="1"/>
      <w:numFmt w:val="decimal"/>
      <w:suff w:val="space"/>
      <w:lvlText w:val="%1."/>
      <w:lvlJc w:val="left"/>
    </w:lvl>
  </w:abstractNum>
  <w:abstractNum w:abstractNumId="6">
    <w:nsid w:val="A3F39B34"/>
    <w:multiLevelType w:val="singleLevel"/>
    <w:tmpl w:val="A3F39B34"/>
    <w:lvl w:ilvl="0" w:tentative="0">
      <w:start w:val="1"/>
      <w:numFmt w:val="decimal"/>
      <w:lvlText w:val="%1."/>
      <w:lvlJc w:val="left"/>
      <w:pPr>
        <w:tabs>
          <w:tab w:val="left" w:pos="312"/>
        </w:tabs>
      </w:pPr>
    </w:lvl>
  </w:abstractNum>
  <w:abstractNum w:abstractNumId="7">
    <w:nsid w:val="A9D5B5DE"/>
    <w:multiLevelType w:val="singleLevel"/>
    <w:tmpl w:val="A9D5B5DE"/>
    <w:lvl w:ilvl="0" w:tentative="0">
      <w:start w:val="1"/>
      <w:numFmt w:val="decimal"/>
      <w:suff w:val="space"/>
      <w:lvlText w:val="%1."/>
      <w:lvlJc w:val="left"/>
    </w:lvl>
  </w:abstractNum>
  <w:abstractNum w:abstractNumId="8">
    <w:nsid w:val="AB46C171"/>
    <w:multiLevelType w:val="singleLevel"/>
    <w:tmpl w:val="AB46C171"/>
    <w:lvl w:ilvl="0" w:tentative="0">
      <w:start w:val="1"/>
      <w:numFmt w:val="decimal"/>
      <w:suff w:val="space"/>
      <w:lvlText w:val="%1."/>
      <w:lvlJc w:val="left"/>
    </w:lvl>
  </w:abstractNum>
  <w:abstractNum w:abstractNumId="9">
    <w:nsid w:val="B7FB0978"/>
    <w:multiLevelType w:val="singleLevel"/>
    <w:tmpl w:val="B7FB0978"/>
    <w:lvl w:ilvl="0" w:tentative="0">
      <w:start w:val="1"/>
      <w:numFmt w:val="decimal"/>
      <w:lvlText w:val="%1."/>
      <w:lvlJc w:val="left"/>
      <w:pPr>
        <w:tabs>
          <w:tab w:val="left" w:pos="312"/>
        </w:tabs>
      </w:pPr>
    </w:lvl>
  </w:abstractNum>
  <w:abstractNum w:abstractNumId="10">
    <w:nsid w:val="C953A87D"/>
    <w:multiLevelType w:val="singleLevel"/>
    <w:tmpl w:val="C953A87D"/>
    <w:lvl w:ilvl="0" w:tentative="0">
      <w:start w:val="1"/>
      <w:numFmt w:val="decimal"/>
      <w:suff w:val="space"/>
      <w:lvlText w:val="%1."/>
      <w:lvlJc w:val="left"/>
    </w:lvl>
  </w:abstractNum>
  <w:abstractNum w:abstractNumId="11">
    <w:nsid w:val="CFFAC7DA"/>
    <w:multiLevelType w:val="singleLevel"/>
    <w:tmpl w:val="CFFAC7DA"/>
    <w:lvl w:ilvl="0" w:tentative="0">
      <w:start w:val="1"/>
      <w:numFmt w:val="decimal"/>
      <w:lvlText w:val="%1."/>
      <w:lvlJc w:val="left"/>
      <w:pPr>
        <w:tabs>
          <w:tab w:val="left" w:pos="312"/>
        </w:tabs>
      </w:pPr>
    </w:lvl>
  </w:abstractNum>
  <w:abstractNum w:abstractNumId="12">
    <w:nsid w:val="D396E9C1"/>
    <w:multiLevelType w:val="singleLevel"/>
    <w:tmpl w:val="D396E9C1"/>
    <w:lvl w:ilvl="0" w:tentative="0">
      <w:start w:val="1"/>
      <w:numFmt w:val="decimal"/>
      <w:suff w:val="space"/>
      <w:lvlText w:val="%1."/>
      <w:lvlJc w:val="left"/>
    </w:lvl>
  </w:abstractNum>
  <w:abstractNum w:abstractNumId="13">
    <w:nsid w:val="D73A0282"/>
    <w:multiLevelType w:val="singleLevel"/>
    <w:tmpl w:val="D73A0282"/>
    <w:lvl w:ilvl="0" w:tentative="0">
      <w:start w:val="1"/>
      <w:numFmt w:val="decimal"/>
      <w:suff w:val="space"/>
      <w:lvlText w:val="%1."/>
      <w:lvlJc w:val="left"/>
    </w:lvl>
  </w:abstractNum>
  <w:abstractNum w:abstractNumId="14">
    <w:nsid w:val="E6ADF55A"/>
    <w:multiLevelType w:val="singleLevel"/>
    <w:tmpl w:val="E6ADF55A"/>
    <w:lvl w:ilvl="0" w:tentative="0">
      <w:start w:val="1"/>
      <w:numFmt w:val="decimal"/>
      <w:lvlText w:val="%1."/>
      <w:lvlJc w:val="left"/>
      <w:pPr>
        <w:tabs>
          <w:tab w:val="left" w:pos="312"/>
        </w:tabs>
      </w:pPr>
    </w:lvl>
  </w:abstractNum>
  <w:abstractNum w:abstractNumId="15">
    <w:nsid w:val="E7F3EF93"/>
    <w:multiLevelType w:val="singleLevel"/>
    <w:tmpl w:val="E7F3EF93"/>
    <w:lvl w:ilvl="0" w:tentative="0">
      <w:start w:val="1"/>
      <w:numFmt w:val="decimal"/>
      <w:suff w:val="space"/>
      <w:lvlText w:val="%1."/>
      <w:lvlJc w:val="left"/>
    </w:lvl>
  </w:abstractNum>
  <w:abstractNum w:abstractNumId="16">
    <w:nsid w:val="F23B7D37"/>
    <w:multiLevelType w:val="singleLevel"/>
    <w:tmpl w:val="F23B7D37"/>
    <w:lvl w:ilvl="0" w:tentative="0">
      <w:start w:val="1"/>
      <w:numFmt w:val="decimal"/>
      <w:lvlText w:val="%1."/>
      <w:lvlJc w:val="left"/>
      <w:pPr>
        <w:tabs>
          <w:tab w:val="left" w:pos="312"/>
        </w:tabs>
      </w:pPr>
    </w:lvl>
  </w:abstractNum>
  <w:abstractNum w:abstractNumId="17">
    <w:nsid w:val="F7F7EFFD"/>
    <w:multiLevelType w:val="singleLevel"/>
    <w:tmpl w:val="F7F7EFFD"/>
    <w:lvl w:ilvl="0" w:tentative="0">
      <w:start w:val="1"/>
      <w:numFmt w:val="decimal"/>
      <w:lvlText w:val="%1."/>
      <w:lvlJc w:val="left"/>
      <w:pPr>
        <w:tabs>
          <w:tab w:val="left" w:pos="312"/>
        </w:tabs>
      </w:pPr>
    </w:lvl>
  </w:abstractNum>
  <w:abstractNum w:abstractNumId="18">
    <w:nsid w:val="FA4A9BB6"/>
    <w:multiLevelType w:val="singleLevel"/>
    <w:tmpl w:val="FA4A9BB6"/>
    <w:lvl w:ilvl="0" w:tentative="0">
      <w:start w:val="1"/>
      <w:numFmt w:val="decimal"/>
      <w:suff w:val="space"/>
      <w:lvlText w:val="%1."/>
      <w:lvlJc w:val="left"/>
    </w:lvl>
  </w:abstractNum>
  <w:abstractNum w:abstractNumId="19">
    <w:nsid w:val="FBFE08E6"/>
    <w:multiLevelType w:val="singleLevel"/>
    <w:tmpl w:val="FBFE08E6"/>
    <w:lvl w:ilvl="0" w:tentative="0">
      <w:start w:val="1"/>
      <w:numFmt w:val="decimal"/>
      <w:lvlText w:val="%1."/>
      <w:lvlJc w:val="left"/>
      <w:pPr>
        <w:tabs>
          <w:tab w:val="left" w:pos="312"/>
        </w:tabs>
      </w:pPr>
    </w:lvl>
  </w:abstractNum>
  <w:abstractNum w:abstractNumId="20">
    <w:nsid w:val="FEFAC16E"/>
    <w:multiLevelType w:val="singleLevel"/>
    <w:tmpl w:val="FEFAC16E"/>
    <w:lvl w:ilvl="0" w:tentative="0">
      <w:start w:val="1"/>
      <w:numFmt w:val="decimal"/>
      <w:lvlText w:val="%1."/>
      <w:lvlJc w:val="left"/>
      <w:pPr>
        <w:tabs>
          <w:tab w:val="left" w:pos="312"/>
        </w:tabs>
      </w:pPr>
    </w:lvl>
  </w:abstractNum>
  <w:abstractNum w:abstractNumId="21">
    <w:nsid w:val="FF773B70"/>
    <w:multiLevelType w:val="singleLevel"/>
    <w:tmpl w:val="FF773B70"/>
    <w:lvl w:ilvl="0" w:tentative="0">
      <w:start w:val="1"/>
      <w:numFmt w:val="decimal"/>
      <w:lvlText w:val="%1."/>
      <w:lvlJc w:val="left"/>
      <w:pPr>
        <w:tabs>
          <w:tab w:val="left" w:pos="312"/>
        </w:tabs>
      </w:pPr>
    </w:lvl>
  </w:abstractNum>
  <w:abstractNum w:abstractNumId="22">
    <w:nsid w:val="FFCEC4BC"/>
    <w:multiLevelType w:val="singleLevel"/>
    <w:tmpl w:val="FFCEC4BC"/>
    <w:lvl w:ilvl="0" w:tentative="0">
      <w:start w:val="1"/>
      <w:numFmt w:val="decimal"/>
      <w:lvlText w:val="%1."/>
      <w:lvlJc w:val="left"/>
      <w:pPr>
        <w:tabs>
          <w:tab w:val="left" w:pos="312"/>
        </w:tabs>
      </w:pPr>
    </w:lvl>
  </w:abstractNum>
  <w:abstractNum w:abstractNumId="23">
    <w:nsid w:val="FFDF1E6A"/>
    <w:multiLevelType w:val="singleLevel"/>
    <w:tmpl w:val="FFDF1E6A"/>
    <w:lvl w:ilvl="0" w:tentative="0">
      <w:start w:val="1"/>
      <w:numFmt w:val="decimal"/>
      <w:lvlText w:val="%1."/>
      <w:lvlJc w:val="left"/>
      <w:pPr>
        <w:tabs>
          <w:tab w:val="left" w:pos="312"/>
        </w:tabs>
      </w:pPr>
    </w:lvl>
  </w:abstractNum>
  <w:abstractNum w:abstractNumId="24">
    <w:nsid w:val="03815EAE"/>
    <w:multiLevelType w:val="singleLevel"/>
    <w:tmpl w:val="03815EAE"/>
    <w:lvl w:ilvl="0" w:tentative="0">
      <w:start w:val="1"/>
      <w:numFmt w:val="decimal"/>
      <w:suff w:val="space"/>
      <w:lvlText w:val="%1."/>
      <w:lvlJc w:val="left"/>
    </w:lvl>
  </w:abstractNum>
  <w:abstractNum w:abstractNumId="25">
    <w:nsid w:val="0F3FA377"/>
    <w:multiLevelType w:val="singleLevel"/>
    <w:tmpl w:val="0F3FA377"/>
    <w:lvl w:ilvl="0" w:tentative="0">
      <w:start w:val="1"/>
      <w:numFmt w:val="decimal"/>
      <w:lvlText w:val="%1."/>
      <w:lvlJc w:val="left"/>
      <w:pPr>
        <w:tabs>
          <w:tab w:val="left" w:pos="312"/>
        </w:tabs>
      </w:pPr>
    </w:lvl>
  </w:abstractNum>
  <w:abstractNum w:abstractNumId="26">
    <w:nsid w:val="1037A1AE"/>
    <w:multiLevelType w:val="singleLevel"/>
    <w:tmpl w:val="1037A1AE"/>
    <w:lvl w:ilvl="0" w:tentative="0">
      <w:start w:val="1"/>
      <w:numFmt w:val="decimal"/>
      <w:suff w:val="space"/>
      <w:lvlText w:val="%1."/>
      <w:lvlJc w:val="left"/>
    </w:lvl>
  </w:abstractNum>
  <w:abstractNum w:abstractNumId="27">
    <w:nsid w:val="1997EFE2"/>
    <w:multiLevelType w:val="singleLevel"/>
    <w:tmpl w:val="1997EFE2"/>
    <w:lvl w:ilvl="0" w:tentative="0">
      <w:start w:val="1"/>
      <w:numFmt w:val="decimal"/>
      <w:suff w:val="space"/>
      <w:lvlText w:val="%1."/>
      <w:lvlJc w:val="left"/>
    </w:lvl>
  </w:abstractNum>
  <w:abstractNum w:abstractNumId="28">
    <w:nsid w:val="26C5B37D"/>
    <w:multiLevelType w:val="singleLevel"/>
    <w:tmpl w:val="26C5B37D"/>
    <w:lvl w:ilvl="0" w:tentative="0">
      <w:start w:val="1"/>
      <w:numFmt w:val="decimal"/>
      <w:suff w:val="space"/>
      <w:lvlText w:val="%1."/>
      <w:lvlJc w:val="left"/>
    </w:lvl>
  </w:abstractNum>
  <w:abstractNum w:abstractNumId="29">
    <w:nsid w:val="3212DD99"/>
    <w:multiLevelType w:val="singleLevel"/>
    <w:tmpl w:val="3212DD99"/>
    <w:lvl w:ilvl="0" w:tentative="0">
      <w:start w:val="1"/>
      <w:numFmt w:val="decimal"/>
      <w:suff w:val="space"/>
      <w:lvlText w:val="%1."/>
      <w:lvlJc w:val="left"/>
    </w:lvl>
  </w:abstractNum>
  <w:abstractNum w:abstractNumId="30">
    <w:nsid w:val="33250AA2"/>
    <w:multiLevelType w:val="singleLevel"/>
    <w:tmpl w:val="33250AA2"/>
    <w:lvl w:ilvl="0" w:tentative="0">
      <w:start w:val="1"/>
      <w:numFmt w:val="decimal"/>
      <w:suff w:val="space"/>
      <w:lvlText w:val="%1."/>
      <w:lvlJc w:val="left"/>
    </w:lvl>
  </w:abstractNum>
  <w:abstractNum w:abstractNumId="31">
    <w:nsid w:val="402AC303"/>
    <w:multiLevelType w:val="singleLevel"/>
    <w:tmpl w:val="402AC303"/>
    <w:lvl w:ilvl="0" w:tentative="0">
      <w:start w:val="1"/>
      <w:numFmt w:val="decimal"/>
      <w:suff w:val="space"/>
      <w:lvlText w:val="%1."/>
      <w:lvlJc w:val="left"/>
    </w:lvl>
  </w:abstractNum>
  <w:abstractNum w:abstractNumId="32">
    <w:nsid w:val="458FC82F"/>
    <w:multiLevelType w:val="singleLevel"/>
    <w:tmpl w:val="458FC82F"/>
    <w:lvl w:ilvl="0" w:tentative="0">
      <w:start w:val="1"/>
      <w:numFmt w:val="decimal"/>
      <w:suff w:val="space"/>
      <w:lvlText w:val="%1."/>
      <w:lvlJc w:val="left"/>
    </w:lvl>
  </w:abstractNum>
  <w:abstractNum w:abstractNumId="33">
    <w:nsid w:val="537313AF"/>
    <w:multiLevelType w:val="singleLevel"/>
    <w:tmpl w:val="537313AF"/>
    <w:lvl w:ilvl="0" w:tentative="0">
      <w:start w:val="1"/>
      <w:numFmt w:val="decimal"/>
      <w:suff w:val="space"/>
      <w:lvlText w:val="%1."/>
      <w:lvlJc w:val="left"/>
    </w:lvl>
  </w:abstractNum>
  <w:abstractNum w:abstractNumId="34">
    <w:nsid w:val="544841D0"/>
    <w:multiLevelType w:val="singleLevel"/>
    <w:tmpl w:val="544841D0"/>
    <w:lvl w:ilvl="0" w:tentative="0">
      <w:start w:val="1"/>
      <w:numFmt w:val="decimal"/>
      <w:suff w:val="space"/>
      <w:lvlText w:val="%1."/>
      <w:lvlJc w:val="left"/>
    </w:lvl>
  </w:abstractNum>
  <w:abstractNum w:abstractNumId="35">
    <w:nsid w:val="5A2E1B3F"/>
    <w:multiLevelType w:val="singleLevel"/>
    <w:tmpl w:val="5A2E1B3F"/>
    <w:lvl w:ilvl="0" w:tentative="0">
      <w:start w:val="1"/>
      <w:numFmt w:val="decimal"/>
      <w:suff w:val="space"/>
      <w:lvlText w:val="%1."/>
      <w:lvlJc w:val="left"/>
    </w:lvl>
  </w:abstractNum>
  <w:abstractNum w:abstractNumId="36">
    <w:nsid w:val="5BAD4C45"/>
    <w:multiLevelType w:val="singleLevel"/>
    <w:tmpl w:val="5BAD4C45"/>
    <w:lvl w:ilvl="0" w:tentative="0">
      <w:start w:val="1"/>
      <w:numFmt w:val="decimal"/>
      <w:suff w:val="space"/>
      <w:lvlText w:val="%1."/>
      <w:lvlJc w:val="left"/>
    </w:lvl>
  </w:abstractNum>
  <w:abstractNum w:abstractNumId="37">
    <w:nsid w:val="6B1ACE70"/>
    <w:multiLevelType w:val="singleLevel"/>
    <w:tmpl w:val="6B1ACE70"/>
    <w:lvl w:ilvl="0" w:tentative="0">
      <w:start w:val="1"/>
      <w:numFmt w:val="decimal"/>
      <w:suff w:val="space"/>
      <w:lvlText w:val="%1."/>
      <w:lvlJc w:val="left"/>
    </w:lvl>
  </w:abstractNum>
  <w:abstractNum w:abstractNumId="38">
    <w:nsid w:val="70FECFED"/>
    <w:multiLevelType w:val="singleLevel"/>
    <w:tmpl w:val="70FECFED"/>
    <w:lvl w:ilvl="0" w:tentative="0">
      <w:start w:val="1"/>
      <w:numFmt w:val="decimal"/>
      <w:suff w:val="space"/>
      <w:lvlText w:val="%1."/>
      <w:lvlJc w:val="left"/>
    </w:lvl>
  </w:abstractNum>
  <w:abstractNum w:abstractNumId="39">
    <w:nsid w:val="72E8EDC4"/>
    <w:multiLevelType w:val="singleLevel"/>
    <w:tmpl w:val="72E8EDC4"/>
    <w:lvl w:ilvl="0" w:tentative="0">
      <w:start w:val="1"/>
      <w:numFmt w:val="chineseCounting"/>
      <w:suff w:val="nothing"/>
      <w:lvlText w:val="%1、"/>
      <w:lvlJc w:val="left"/>
      <w:rPr>
        <w:rFonts w:hint="eastAsia"/>
      </w:rPr>
    </w:lvl>
  </w:abstractNum>
  <w:abstractNum w:abstractNumId="40">
    <w:nsid w:val="733215A6"/>
    <w:multiLevelType w:val="singleLevel"/>
    <w:tmpl w:val="733215A6"/>
    <w:lvl w:ilvl="0" w:tentative="0">
      <w:start w:val="1"/>
      <w:numFmt w:val="decimal"/>
      <w:suff w:val="space"/>
      <w:lvlText w:val="%1."/>
      <w:lvlJc w:val="left"/>
    </w:lvl>
  </w:abstractNum>
  <w:abstractNum w:abstractNumId="41">
    <w:nsid w:val="73EBCDD4"/>
    <w:multiLevelType w:val="singleLevel"/>
    <w:tmpl w:val="73EBCDD4"/>
    <w:lvl w:ilvl="0" w:tentative="0">
      <w:start w:val="1"/>
      <w:numFmt w:val="decimal"/>
      <w:lvlText w:val="%1."/>
      <w:lvlJc w:val="left"/>
      <w:pPr>
        <w:tabs>
          <w:tab w:val="left" w:pos="312"/>
        </w:tabs>
      </w:pPr>
    </w:lvl>
  </w:abstractNum>
  <w:abstractNum w:abstractNumId="42">
    <w:nsid w:val="7453963A"/>
    <w:multiLevelType w:val="singleLevel"/>
    <w:tmpl w:val="7453963A"/>
    <w:lvl w:ilvl="0" w:tentative="0">
      <w:start w:val="1"/>
      <w:numFmt w:val="decimal"/>
      <w:suff w:val="space"/>
      <w:lvlText w:val="%1."/>
      <w:lvlJc w:val="left"/>
    </w:lvl>
  </w:abstractNum>
  <w:abstractNum w:abstractNumId="43">
    <w:nsid w:val="77FA8466"/>
    <w:multiLevelType w:val="singleLevel"/>
    <w:tmpl w:val="77FA8466"/>
    <w:lvl w:ilvl="0" w:tentative="0">
      <w:start w:val="1"/>
      <w:numFmt w:val="decimal"/>
      <w:suff w:val="space"/>
      <w:lvlText w:val="%1."/>
      <w:lvlJc w:val="left"/>
    </w:lvl>
  </w:abstractNum>
  <w:abstractNum w:abstractNumId="44">
    <w:nsid w:val="7ADE528D"/>
    <w:multiLevelType w:val="singleLevel"/>
    <w:tmpl w:val="7ADE528D"/>
    <w:lvl w:ilvl="0" w:tentative="0">
      <w:start w:val="1"/>
      <w:numFmt w:val="decimal"/>
      <w:suff w:val="space"/>
      <w:lvlText w:val="%1."/>
      <w:lvlJc w:val="left"/>
    </w:lvl>
  </w:abstractNum>
  <w:abstractNum w:abstractNumId="45">
    <w:nsid w:val="7C6ED78C"/>
    <w:multiLevelType w:val="singleLevel"/>
    <w:tmpl w:val="7C6ED78C"/>
    <w:lvl w:ilvl="0" w:tentative="0">
      <w:start w:val="1"/>
      <w:numFmt w:val="decimal"/>
      <w:suff w:val="space"/>
      <w:lvlText w:val="%1."/>
      <w:lvlJc w:val="left"/>
    </w:lvl>
  </w:abstractNum>
  <w:num w:numId="1">
    <w:abstractNumId w:val="15"/>
  </w:num>
  <w:num w:numId="2">
    <w:abstractNumId w:val="0"/>
  </w:num>
  <w:num w:numId="3">
    <w:abstractNumId w:val="37"/>
  </w:num>
  <w:num w:numId="4">
    <w:abstractNumId w:val="38"/>
  </w:num>
  <w:num w:numId="5">
    <w:abstractNumId w:val="4"/>
  </w:num>
  <w:num w:numId="6">
    <w:abstractNumId w:val="45"/>
  </w:num>
  <w:num w:numId="7">
    <w:abstractNumId w:val="26"/>
  </w:num>
  <w:num w:numId="8">
    <w:abstractNumId w:val="28"/>
  </w:num>
  <w:num w:numId="9">
    <w:abstractNumId w:val="34"/>
  </w:num>
  <w:num w:numId="10">
    <w:abstractNumId w:val="3"/>
  </w:num>
  <w:num w:numId="11">
    <w:abstractNumId w:val="8"/>
  </w:num>
  <w:num w:numId="12">
    <w:abstractNumId w:val="30"/>
  </w:num>
  <w:num w:numId="13">
    <w:abstractNumId w:val="35"/>
  </w:num>
  <w:num w:numId="14">
    <w:abstractNumId w:val="6"/>
  </w:num>
  <w:num w:numId="15">
    <w:abstractNumId w:val="13"/>
  </w:num>
  <w:num w:numId="16">
    <w:abstractNumId w:val="27"/>
  </w:num>
  <w:num w:numId="17">
    <w:abstractNumId w:val="24"/>
  </w:num>
  <w:num w:numId="18">
    <w:abstractNumId w:val="31"/>
  </w:num>
  <w:num w:numId="19">
    <w:abstractNumId w:val="7"/>
  </w:num>
  <w:num w:numId="20">
    <w:abstractNumId w:val="12"/>
  </w:num>
  <w:num w:numId="21">
    <w:abstractNumId w:val="18"/>
  </w:num>
  <w:num w:numId="22">
    <w:abstractNumId w:val="10"/>
  </w:num>
  <w:num w:numId="23">
    <w:abstractNumId w:val="32"/>
  </w:num>
  <w:num w:numId="24">
    <w:abstractNumId w:val="2"/>
  </w:num>
  <w:num w:numId="25">
    <w:abstractNumId w:val="29"/>
  </w:num>
  <w:num w:numId="26">
    <w:abstractNumId w:val="42"/>
  </w:num>
  <w:num w:numId="27">
    <w:abstractNumId w:val="5"/>
  </w:num>
  <w:num w:numId="28">
    <w:abstractNumId w:val="33"/>
  </w:num>
  <w:num w:numId="29">
    <w:abstractNumId w:val="44"/>
  </w:num>
  <w:num w:numId="30">
    <w:abstractNumId w:val="36"/>
  </w:num>
  <w:num w:numId="31">
    <w:abstractNumId w:val="1"/>
  </w:num>
  <w:num w:numId="32">
    <w:abstractNumId w:val="40"/>
  </w:num>
  <w:num w:numId="33">
    <w:abstractNumId w:val="43"/>
  </w:num>
  <w:num w:numId="34">
    <w:abstractNumId w:val="39"/>
  </w:num>
  <w:num w:numId="35">
    <w:abstractNumId w:val="14"/>
  </w:num>
  <w:num w:numId="36">
    <w:abstractNumId w:val="20"/>
  </w:num>
  <w:num w:numId="37">
    <w:abstractNumId w:val="17"/>
  </w:num>
  <w:num w:numId="38">
    <w:abstractNumId w:val="21"/>
  </w:num>
  <w:num w:numId="39">
    <w:abstractNumId w:val="11"/>
  </w:num>
  <w:num w:numId="40">
    <w:abstractNumId w:val="9"/>
  </w:num>
  <w:num w:numId="41">
    <w:abstractNumId w:val="22"/>
  </w:num>
  <w:num w:numId="42">
    <w:abstractNumId w:val="41"/>
  </w:num>
  <w:num w:numId="43">
    <w:abstractNumId w:val="23"/>
  </w:num>
  <w:num w:numId="44">
    <w:abstractNumId w:val="19"/>
  </w:num>
  <w:num w:numId="45">
    <w:abstractNumId w:val="25"/>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EADBD"/>
    <w:rsid w:val="01E74ACC"/>
    <w:rsid w:val="062C6F51"/>
    <w:rsid w:val="078801B7"/>
    <w:rsid w:val="0ACA0AE6"/>
    <w:rsid w:val="11D010D8"/>
    <w:rsid w:val="12D76496"/>
    <w:rsid w:val="16B34B25"/>
    <w:rsid w:val="1AA17AB6"/>
    <w:rsid w:val="1B286D0A"/>
    <w:rsid w:val="20967991"/>
    <w:rsid w:val="227B299A"/>
    <w:rsid w:val="22FF7A6F"/>
    <w:rsid w:val="25A42208"/>
    <w:rsid w:val="26E72CF4"/>
    <w:rsid w:val="2708153A"/>
    <w:rsid w:val="2B9351F9"/>
    <w:rsid w:val="314439D5"/>
    <w:rsid w:val="324F174E"/>
    <w:rsid w:val="3608233F"/>
    <w:rsid w:val="36AA33F6"/>
    <w:rsid w:val="37623CD1"/>
    <w:rsid w:val="393671C3"/>
    <w:rsid w:val="3A7B9E27"/>
    <w:rsid w:val="3C88242C"/>
    <w:rsid w:val="3EC3774B"/>
    <w:rsid w:val="3EDFB2AB"/>
    <w:rsid w:val="41B04950"/>
    <w:rsid w:val="44B55D88"/>
    <w:rsid w:val="456652D4"/>
    <w:rsid w:val="4AD93E52"/>
    <w:rsid w:val="4D7D31BB"/>
    <w:rsid w:val="4D947EBD"/>
    <w:rsid w:val="4DFEC6E6"/>
    <w:rsid w:val="51844B18"/>
    <w:rsid w:val="541008E5"/>
    <w:rsid w:val="55CF0750"/>
    <w:rsid w:val="56CB4F43"/>
    <w:rsid w:val="57DBB5E3"/>
    <w:rsid w:val="57E5652D"/>
    <w:rsid w:val="59914276"/>
    <w:rsid w:val="5F7F70D7"/>
    <w:rsid w:val="5FFF3A76"/>
    <w:rsid w:val="613C10EB"/>
    <w:rsid w:val="625978FB"/>
    <w:rsid w:val="63FE8DEB"/>
    <w:rsid w:val="670F0ED0"/>
    <w:rsid w:val="672901E4"/>
    <w:rsid w:val="67FEADBD"/>
    <w:rsid w:val="6BA96F77"/>
    <w:rsid w:val="6BEA5A68"/>
    <w:rsid w:val="6CC62031"/>
    <w:rsid w:val="6DA00AD4"/>
    <w:rsid w:val="70853FB1"/>
    <w:rsid w:val="72676064"/>
    <w:rsid w:val="741B2C62"/>
    <w:rsid w:val="74A63459"/>
    <w:rsid w:val="75EB48B6"/>
    <w:rsid w:val="77EFAE29"/>
    <w:rsid w:val="77FE4F92"/>
    <w:rsid w:val="797F0137"/>
    <w:rsid w:val="79FF1075"/>
    <w:rsid w:val="79FF7150"/>
    <w:rsid w:val="7A775F53"/>
    <w:rsid w:val="7D5176F5"/>
    <w:rsid w:val="7E292B99"/>
    <w:rsid w:val="7F7BBD83"/>
    <w:rsid w:val="7F7D3A3B"/>
    <w:rsid w:val="7FDAD7C3"/>
    <w:rsid w:val="967F7987"/>
    <w:rsid w:val="B76E005C"/>
    <w:rsid w:val="BB193C58"/>
    <w:rsid w:val="BC670CFD"/>
    <w:rsid w:val="BF9D26B2"/>
    <w:rsid w:val="D75522E7"/>
    <w:rsid w:val="E76DD352"/>
    <w:rsid w:val="F0F7727A"/>
    <w:rsid w:val="F7EFE9E9"/>
    <w:rsid w:val="F963A837"/>
    <w:rsid w:val="FBD61CE4"/>
    <w:rsid w:val="FD7FDE13"/>
    <w:rsid w:val="FEFA60DB"/>
    <w:rsid w:val="FFDF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17"/>
      <w:szCs w:val="17"/>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5766</Words>
  <Characters>6022</Characters>
  <Lines>0</Lines>
  <Paragraphs>0</Paragraphs>
  <TotalTime>5</TotalTime>
  <ScaleCrop>false</ScaleCrop>
  <LinksUpToDate>false</LinksUpToDate>
  <CharactersWithSpaces>6022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2025-12-13T00:15:00Z</dcterms:created>
  <dc:creator>Vino</dc:creator>
  <cp:lastModifiedBy>悠悠</cp:lastModifiedBy>
  <dcterms:modified xsi:type="dcterms:W3CDTF">2026-01-07T15:49:31Z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B6ED430DC59927CBA05E3B69A88769AE_41</vt:lpwstr>
  </property>
  <property fmtid="{D5CDD505-2E9C-101B-9397-08002B2CF9AE}" pid="4" name="KSOTemplateDocerSaveRecord">
    <vt:lpwstr>eyJoZGlkIjoiNDFjODBlNjM5NDIxNGE4ZGM5OTdmMjFmMzQxZjU0MGUiLCJ1c2VySWQiOiI0OTY0NzgzNjAifQ==</vt:lpwstr>
  </property>
</Properties>
</file>