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01723">
      <w:pPr>
        <w:jc w:val="center"/>
        <w:rPr>
          <w:rFonts w:ascii="黑体" w:eastAsia="黑体"/>
          <w:sz w:val="32"/>
          <w:szCs w:val="32"/>
        </w:rPr>
      </w:pPr>
      <w:r>
        <w:rPr>
          <w:rFonts w:hint="eastAsia" w:ascii="黑体" w:eastAsia="黑体"/>
          <w:sz w:val="32"/>
          <w:szCs w:val="32"/>
        </w:rPr>
        <w:t>主题：</w:t>
      </w:r>
      <w:r>
        <w:rPr>
          <w:rFonts w:hint="eastAsia" w:ascii="黑体" w:hAnsi="宋体" w:eastAsia="黑体"/>
          <w:sz w:val="32"/>
          <w:szCs w:val="32"/>
        </w:rPr>
        <w:t>冬天到</w:t>
      </w:r>
    </w:p>
    <w:p w14:paraId="210F5D96">
      <w:pPr>
        <w:jc w:val="center"/>
        <w:rPr>
          <w:rFonts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6</w:t>
      </w:r>
      <w:r>
        <w:rPr>
          <w:rFonts w:hint="eastAsia" w:ascii="楷体" w:hAnsi="楷体" w:eastAsia="楷体" w:cs="楷体"/>
          <w:sz w:val="24"/>
          <w:szCs w:val="24"/>
        </w:rPr>
        <w:t>年1月</w:t>
      </w:r>
      <w:r>
        <w:rPr>
          <w:rFonts w:hint="eastAsia" w:ascii="楷体" w:hAnsi="楷体" w:eastAsia="楷体" w:cs="楷体"/>
          <w:sz w:val="24"/>
          <w:szCs w:val="24"/>
          <w:lang w:val="en-US" w:eastAsia="zh-CN"/>
        </w:rPr>
        <w:t>12</w:t>
      </w:r>
      <w:r>
        <w:rPr>
          <w:rFonts w:hint="eastAsia" w:ascii="楷体" w:hAnsi="楷体" w:eastAsia="楷体" w:cs="楷体"/>
          <w:sz w:val="24"/>
          <w:szCs w:val="24"/>
        </w:rPr>
        <w:t>日—</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6</w:t>
      </w:r>
      <w:r>
        <w:rPr>
          <w:rFonts w:hint="eastAsia" w:ascii="楷体" w:hAnsi="楷体" w:eastAsia="楷体" w:cs="楷体"/>
          <w:sz w:val="24"/>
          <w:szCs w:val="24"/>
        </w:rPr>
        <w:t xml:space="preserve">日 </w:t>
      </w:r>
      <w:bookmarkStart w:id="0" w:name="_GoBack"/>
      <w:bookmarkEnd w:id="0"/>
      <w:r>
        <w:rPr>
          <w:rFonts w:hint="eastAsia" w:ascii="楷体" w:hAnsi="楷体" w:eastAsia="楷体" w:cs="楷体"/>
          <w:sz w:val="24"/>
          <w:szCs w:val="24"/>
        </w:rPr>
        <w:t xml:space="preserve">） </w:t>
      </w:r>
    </w:p>
    <w:p w14:paraId="69794B6E">
      <w:pPr>
        <w:pStyle w:val="13"/>
        <w:numPr>
          <w:ilvl w:val="0"/>
          <w:numId w:val="1"/>
        </w:numPr>
        <w:ind w:firstLineChars="0"/>
        <w:rPr>
          <w:b/>
          <w:szCs w:val="21"/>
        </w:rPr>
      </w:pPr>
      <w:r>
        <w:rPr>
          <w:rFonts w:hint="eastAsia"/>
          <w:b/>
          <w:szCs w:val="21"/>
        </w:rPr>
        <w:t>主题思路：</w:t>
      </w:r>
    </w:p>
    <w:p w14:paraId="6FD2229F">
      <w:pPr>
        <w:spacing w:line="360" w:lineRule="exact"/>
        <w:ind w:firstLine="420" w:firstLineChars="200"/>
        <w:rPr>
          <w:b/>
          <w:bCs/>
          <w:szCs w:val="21"/>
        </w:rPr>
      </w:pPr>
      <w:r>
        <w:rPr>
          <w:rFonts w:hint="eastAsia" w:ascii="宋体" w:hAnsi="宋体" w:cs="宋体"/>
          <w:b/>
          <w:bCs/>
          <w:szCs w:val="21"/>
        </w:rPr>
        <w:t>1.主题来源</w:t>
      </w:r>
    </w:p>
    <w:p w14:paraId="25FB7EF5">
      <w:pPr>
        <w:pStyle w:val="4"/>
        <w:widowControl/>
        <w:spacing w:line="360" w:lineRule="exact"/>
        <w:rPr>
          <w:rFonts w:ascii="宋体" w:hAnsi="宋体" w:cs="Tahoma"/>
          <w:kern w:val="0"/>
          <w:szCs w:val="21"/>
        </w:rPr>
      </w:pPr>
      <w:r>
        <w:rPr>
          <w:rFonts w:hint="eastAsia"/>
          <w:color w:val="000000"/>
        </w:rPr>
        <w:t>冬爷爷来啦，它使劲地吹着北风，呼——呼——吹得大树摇啊摇，吹得树枝光秃秃，吹得小草脸儿黄，吹得小熊要睡觉，吹得天气变冷了，吹得小朋友穿棉袄！呼——呼——吹得雪花满天飞。</w:t>
      </w:r>
      <w:r>
        <w:rPr>
          <w:rFonts w:hint="eastAsia" w:ascii="宋体" w:hAnsi="宋体"/>
          <w:szCs w:val="21"/>
        </w:rPr>
        <w:t>冬天来了，它的变化是自然界最为明显的，其中蕴涵着丰富的教育资源，孩子们从中会发现冬天的气候、人们的活动以及衣着等方面有了很大的变化，这些都是冬爷爷送给孩子们的礼物！冬爷爷给孩子们带来了快乐，也给孩子们带来天气寒冷的困难。瞧，孩子们在这个寒冷的冬季里表现也各不相同，有的因为怕冷而躲在活动室不出来，有的在北风里玩得不亦乐乎。</w:t>
      </w:r>
    </w:p>
    <w:p w14:paraId="0140831D">
      <w:pPr>
        <w:spacing w:line="360" w:lineRule="exact"/>
        <w:ind w:firstLine="420" w:firstLineChars="200"/>
        <w:rPr>
          <w:rFonts w:hint="eastAsia" w:ascii="宋体" w:hAnsi="宋体" w:eastAsia="宋体"/>
          <w:b/>
          <w:bCs/>
          <w:szCs w:val="21"/>
          <w:lang w:val="en-US" w:eastAsia="zh-CN"/>
        </w:rPr>
      </w:pPr>
      <w:r>
        <w:rPr>
          <w:rFonts w:hint="eastAsia" w:ascii="宋体" w:hAnsi="宋体" w:cs="宋体"/>
          <w:b/>
          <w:bCs/>
          <w:szCs w:val="21"/>
        </w:rPr>
        <w:t>2.幼儿经验</w:t>
      </w:r>
      <w:r>
        <w:rPr>
          <w:rFonts w:hint="eastAsia" w:ascii="宋体" w:hAnsi="宋体" w:cs="宋体"/>
          <w:b/>
          <w:bCs/>
          <w:szCs w:val="21"/>
          <w:lang w:val="en-US" w:eastAsia="zh-CN"/>
        </w:rPr>
        <w:t>分析</w:t>
      </w:r>
    </w:p>
    <w:p w14:paraId="1F840FDA">
      <w:pPr>
        <w:spacing w:line="360" w:lineRule="exact"/>
        <w:ind w:firstLine="420" w:firstLineChars="200"/>
        <w:rPr>
          <w:rFonts w:hint="eastAsia" w:ascii="宋体" w:hAnsi="宋体"/>
          <w:szCs w:val="21"/>
          <w:lang w:eastAsia="zh-CN"/>
        </w:rPr>
      </w:pPr>
      <w:r>
        <w:rPr>
          <w:rFonts w:hint="eastAsia" w:ascii="宋体" w:hAnsi="宋体"/>
          <w:szCs w:val="21"/>
        </w:rPr>
        <w:t>小班幼儿对季节意识比较模糊，在已有的经验中，孩子们对“冬天”最初步的印象是“天冷</w:t>
      </w:r>
      <w:r>
        <w:rPr>
          <w:rFonts w:ascii="宋体" w:hAnsi="宋体"/>
          <w:szCs w:val="21"/>
        </w:rPr>
        <w:t>”</w:t>
      </w:r>
      <w:r>
        <w:rPr>
          <w:rFonts w:hint="eastAsia" w:ascii="宋体" w:hAnsi="宋体"/>
          <w:szCs w:val="21"/>
        </w:rPr>
        <w:t>和“穿厚衣服”。我们也通过调查和谈话等方式对幼儿进行了初步的了解：全班孩子都知道冬天天气变冷了，需要穿厚衣服，戴帽子、围巾等；17个孩子知道天气冷会下雪，结冰；13个孩子知道冬天需要通过运动才能变得暖和起来；10个孩子知道冬天来了，新年也要到了，自己要长大一岁了。随着冬天的到来，孩子们的</w:t>
      </w:r>
      <w:r>
        <w:rPr>
          <w:rFonts w:ascii="宋体" w:hAnsi="宋体"/>
          <w:szCs w:val="21"/>
        </w:rPr>
        <w:t>身心也获得</w:t>
      </w:r>
      <w:r>
        <w:rPr>
          <w:rFonts w:hint="eastAsia" w:ascii="宋体" w:hAnsi="宋体"/>
          <w:szCs w:val="21"/>
        </w:rPr>
        <w:t>了</w:t>
      </w:r>
      <w:r>
        <w:rPr>
          <w:rFonts w:ascii="宋体" w:hAnsi="宋体"/>
          <w:szCs w:val="21"/>
        </w:rPr>
        <w:t>新的体验</w:t>
      </w:r>
      <w:r>
        <w:rPr>
          <w:rFonts w:hint="eastAsia" w:ascii="宋体" w:hAnsi="宋体"/>
          <w:szCs w:val="21"/>
          <w:lang w:eastAsia="zh-CN"/>
        </w:rPr>
        <w:t>。</w:t>
      </w:r>
    </w:p>
    <w:p w14:paraId="1F185B69">
      <w:pPr>
        <w:spacing w:line="360" w:lineRule="exact"/>
        <w:ind w:firstLine="420" w:firstLineChars="200"/>
        <w:rPr>
          <w:rFonts w:ascii="宋体" w:hAnsi="宋体"/>
          <w:szCs w:val="21"/>
        </w:rPr>
      </w:pPr>
      <w:r>
        <w:rPr>
          <w:rFonts w:hint="eastAsia" w:ascii="宋体" w:hAnsi="宋体"/>
          <w:szCs w:val="21"/>
        </w:rPr>
        <w:t>因此</w:t>
      </w:r>
      <w:r>
        <w:rPr>
          <w:rFonts w:ascii="宋体" w:hAnsi="宋体"/>
          <w:szCs w:val="21"/>
        </w:rPr>
        <w:t>我们利用这</w:t>
      </w:r>
      <w:r>
        <w:rPr>
          <w:rFonts w:hint="eastAsia" w:ascii="宋体" w:hAnsi="宋体"/>
          <w:szCs w:val="21"/>
        </w:rPr>
        <w:t>一“</w:t>
      </w:r>
      <w:r>
        <w:rPr>
          <w:rFonts w:ascii="宋体" w:hAnsi="宋体"/>
          <w:szCs w:val="21"/>
        </w:rPr>
        <w:t>自然</w:t>
      </w:r>
      <w:r>
        <w:rPr>
          <w:rFonts w:hint="eastAsia" w:ascii="宋体" w:hAnsi="宋体"/>
          <w:szCs w:val="21"/>
        </w:rPr>
        <w:t>”</w:t>
      </w:r>
      <w:r>
        <w:rPr>
          <w:rFonts w:ascii="宋体" w:hAnsi="宋体"/>
          <w:szCs w:val="21"/>
        </w:rPr>
        <w:t>因素，</w:t>
      </w:r>
      <w:r>
        <w:rPr>
          <w:rFonts w:hint="eastAsia" w:ascii="宋体" w:hAnsi="宋体"/>
          <w:szCs w:val="21"/>
        </w:rPr>
        <w:t>并结合孩子们的兴趣和需要，预设了本次《冬天到》主题活动，在主题活动中我们将从冬天特有的环境入手，带领幼儿到户外体验，利用园内及社区的自然资源，引导幼儿多方位地感知冬季特有的季节特征</w:t>
      </w:r>
      <w:r>
        <w:rPr>
          <w:rFonts w:ascii="宋体" w:hAnsi="宋体"/>
          <w:szCs w:val="21"/>
        </w:rPr>
        <w:t>以及人们在冬天里的活动，</w:t>
      </w:r>
      <w:r>
        <w:rPr>
          <w:rFonts w:hint="eastAsia" w:ascii="宋体" w:hAnsi="宋体"/>
          <w:szCs w:val="21"/>
        </w:rPr>
        <w:t>积极参加冬季里</w:t>
      </w:r>
      <w:r>
        <w:rPr>
          <w:rFonts w:ascii="宋体" w:hAnsi="宋体"/>
          <w:szCs w:val="21"/>
        </w:rPr>
        <w:t>一些有益的体育锻炼</w:t>
      </w:r>
      <w:r>
        <w:rPr>
          <w:rFonts w:hint="eastAsia" w:ascii="宋体" w:hAnsi="宋体"/>
          <w:szCs w:val="21"/>
        </w:rPr>
        <w:t>及各种有趣的探索性活动</w:t>
      </w:r>
      <w:r>
        <w:rPr>
          <w:rFonts w:ascii="宋体" w:hAnsi="宋体"/>
          <w:szCs w:val="21"/>
        </w:rPr>
        <w:t>，</w:t>
      </w:r>
      <w:r>
        <w:rPr>
          <w:rFonts w:hint="eastAsia" w:ascii="宋体" w:hAnsi="宋体"/>
          <w:szCs w:val="21"/>
        </w:rPr>
        <w:t>恰逢新年来临之际，</w:t>
      </w:r>
      <w:r>
        <w:rPr>
          <w:rFonts w:ascii="宋体" w:hAnsi="宋体"/>
          <w:szCs w:val="21"/>
        </w:rPr>
        <w:t>体会新年的热闹气氛，从而感受冬天里</w:t>
      </w:r>
      <w:r>
        <w:rPr>
          <w:rFonts w:hint="eastAsia" w:ascii="宋体" w:hAnsi="宋体"/>
          <w:szCs w:val="21"/>
        </w:rPr>
        <w:t>生活</w:t>
      </w:r>
      <w:r>
        <w:rPr>
          <w:rFonts w:ascii="宋体" w:hAnsi="宋体"/>
          <w:szCs w:val="21"/>
        </w:rPr>
        <w:t>的快乐。</w:t>
      </w:r>
    </w:p>
    <w:p w14:paraId="34820BBD">
      <w:pPr>
        <w:ind w:firstLine="420" w:firstLineChars="200"/>
        <w:rPr>
          <w:rFonts w:ascii="宋体" w:hAnsi="宋体"/>
          <w:b/>
          <w:szCs w:val="21"/>
        </w:rPr>
      </w:pPr>
      <w:r>
        <w:rPr>
          <w:rFonts w:hint="eastAsia"/>
          <w:b/>
          <w:szCs w:val="21"/>
        </w:rPr>
        <w:t>二、主题目标：</w:t>
      </w:r>
    </w:p>
    <w:p w14:paraId="282968D9">
      <w:pPr>
        <w:spacing w:line="360" w:lineRule="exact"/>
        <w:ind w:firstLine="420" w:firstLineChars="200"/>
        <w:rPr>
          <w:rFonts w:ascii="宋体" w:hAnsi="宋体"/>
          <w:szCs w:val="21"/>
        </w:rPr>
      </w:pPr>
      <w:r>
        <w:rPr>
          <w:rFonts w:hint="eastAsia" w:ascii="宋体" w:hAnsi="宋体"/>
          <w:szCs w:val="21"/>
        </w:rPr>
        <w:t>1.初步感知冬季最基本的特征，体验季节的变化和冬季生活、活动的乐趣。</w:t>
      </w:r>
    </w:p>
    <w:p w14:paraId="641B6EC5">
      <w:pPr>
        <w:spacing w:line="36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能用图画、粘贴等形式，大胆表现冬天的景象，体验想象、创作的乐趣。</w:t>
      </w:r>
    </w:p>
    <w:p w14:paraId="154D60E2">
      <w:pPr>
        <w:spacing w:line="36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szCs w:val="21"/>
        </w:rPr>
        <w:t>感受新年的欢乐气氛，知道自己过了年长大了一岁，变得更能干了。</w:t>
      </w:r>
    </w:p>
    <w:p w14:paraId="0FCC8F66">
      <w:pPr>
        <w:spacing w:line="360" w:lineRule="exact"/>
        <w:ind w:firstLine="412" w:firstLineChars="196"/>
        <w:rPr>
          <w:rFonts w:ascii="宋体" w:hAnsi="宋体" w:cs="宋体"/>
          <w:b/>
          <w:szCs w:val="21"/>
        </w:rPr>
      </w:pPr>
      <w:r>
        <w:rPr>
          <w:rFonts w:hint="eastAsia" w:ascii="宋体" w:hAnsi="宋体" w:cs="宋体"/>
          <w:b/>
          <w:szCs w:val="21"/>
        </w:rPr>
        <w:t>三、主题网络图</w:t>
      </w:r>
    </w:p>
    <w:p w14:paraId="2114F600">
      <w:pPr>
        <w:spacing w:line="360" w:lineRule="exact"/>
        <w:ind w:firstLine="420" w:firstLineChars="200"/>
        <w:rPr>
          <w:rFonts w:ascii="宋体" w:hAnsi="宋体" w:cs="宋体"/>
          <w:szCs w:val="21"/>
        </w:rPr>
      </w:pPr>
      <w:r>
        <w:rPr>
          <w:rFonts w:hint="eastAsia" w:ascii="宋体" w:hAnsi="宋体" w:cs="宋体"/>
          <w:szCs w:val="21"/>
        </w:rPr>
        <w:t>（一）开展前线索图</w:t>
      </w:r>
    </w:p>
    <w:p w14:paraId="3AD20266">
      <w:pPr>
        <w:spacing w:line="360" w:lineRule="exact"/>
        <w:ind w:firstLine="420" w:firstLineChars="200"/>
        <w:rPr>
          <w:rFonts w:ascii="宋体" w:hAnsi="宋体" w:cs="宋体"/>
          <w:szCs w:val="21"/>
        </w:rPr>
      </w:pPr>
      <w:r>
        <w:rPr>
          <w:rFonts w:ascii="宋体" w:hAnsi="宋体" w:cs="宋体"/>
          <w:szCs w:val="21"/>
        </w:rPr>
        <w:pict>
          <v:shape id="_x0000_s2050" o:spid="_x0000_s2050" o:spt="202" type="#_x0000_t202" style="position:absolute;left:0pt;margin-left:53.7pt;margin-top:13.8pt;height:219pt;width:316.2pt;z-index:251659264;mso-width-relative:page;mso-height-relative:page;" coordsize="21600,21600">
            <v:path/>
            <v:fill focussize="0,0"/>
            <v:stroke joinstyle="miter"/>
            <v:imagedata o:title=""/>
            <o:lock v:ext="edit"/>
            <v:textbox>
              <w:txbxContent>
                <w:p w14:paraId="139A1BAC">
                  <w:r>
                    <w:drawing>
                      <wp:inline distT="0" distB="0" distL="0" distR="0">
                        <wp:extent cx="3823335" cy="2496820"/>
                        <wp:effectExtent l="0" t="0" r="698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6"/>
                                <a:srcRect/>
                                <a:stretch>
                                  <a:fillRect/>
                                </a:stretch>
                              </pic:blipFill>
                              <pic:spPr>
                                <a:xfrm>
                                  <a:off x="0" y="0"/>
                                  <a:ext cx="3823335" cy="2497345"/>
                                </a:xfrm>
                                <a:prstGeom prst="rect">
                                  <a:avLst/>
                                </a:prstGeom>
                                <a:noFill/>
                                <a:ln w="9525">
                                  <a:noFill/>
                                  <a:miter lim="800000"/>
                                  <a:headEnd/>
                                  <a:tailEnd/>
                                </a:ln>
                              </pic:spPr>
                            </pic:pic>
                          </a:graphicData>
                        </a:graphic>
                      </wp:inline>
                    </w:drawing>
                  </w:r>
                </w:p>
              </w:txbxContent>
            </v:textbox>
          </v:shape>
        </w:pict>
      </w:r>
    </w:p>
    <w:p w14:paraId="63F793A3">
      <w:pPr>
        <w:spacing w:line="360" w:lineRule="exact"/>
        <w:ind w:firstLine="420" w:firstLineChars="200"/>
        <w:rPr>
          <w:rFonts w:ascii="宋体" w:hAnsi="宋体" w:cs="宋体"/>
          <w:szCs w:val="21"/>
        </w:rPr>
      </w:pPr>
    </w:p>
    <w:p w14:paraId="2B1DD281">
      <w:pPr>
        <w:spacing w:line="360" w:lineRule="exact"/>
        <w:ind w:firstLine="420" w:firstLineChars="200"/>
        <w:rPr>
          <w:rFonts w:ascii="宋体" w:hAnsi="宋体" w:cs="宋体"/>
          <w:szCs w:val="21"/>
        </w:rPr>
      </w:pPr>
    </w:p>
    <w:p w14:paraId="78832F9F">
      <w:pPr>
        <w:spacing w:line="360" w:lineRule="exact"/>
        <w:ind w:firstLine="420" w:firstLineChars="200"/>
        <w:rPr>
          <w:rFonts w:ascii="宋体" w:hAnsi="宋体" w:cs="宋体"/>
          <w:szCs w:val="21"/>
        </w:rPr>
      </w:pPr>
    </w:p>
    <w:p w14:paraId="1B6DADFF">
      <w:pPr>
        <w:spacing w:line="360" w:lineRule="exact"/>
        <w:ind w:firstLine="420" w:firstLineChars="200"/>
        <w:rPr>
          <w:rFonts w:ascii="宋体" w:hAnsi="宋体" w:cs="宋体"/>
          <w:szCs w:val="21"/>
        </w:rPr>
      </w:pPr>
    </w:p>
    <w:p w14:paraId="158331D0">
      <w:pPr>
        <w:spacing w:line="360" w:lineRule="exact"/>
        <w:ind w:firstLine="420" w:firstLineChars="200"/>
        <w:rPr>
          <w:rFonts w:ascii="宋体" w:hAnsi="宋体" w:cs="宋体"/>
          <w:szCs w:val="21"/>
        </w:rPr>
      </w:pPr>
    </w:p>
    <w:p w14:paraId="3D7916A2">
      <w:pPr>
        <w:spacing w:line="360" w:lineRule="exact"/>
        <w:ind w:firstLine="420" w:firstLineChars="200"/>
        <w:rPr>
          <w:rFonts w:ascii="宋体" w:hAnsi="宋体" w:cs="宋体"/>
          <w:szCs w:val="21"/>
        </w:rPr>
      </w:pPr>
    </w:p>
    <w:p w14:paraId="1BEDA32D">
      <w:pPr>
        <w:spacing w:line="360" w:lineRule="exact"/>
        <w:ind w:firstLine="420" w:firstLineChars="200"/>
        <w:rPr>
          <w:rFonts w:ascii="宋体" w:hAnsi="宋体" w:cs="宋体"/>
          <w:szCs w:val="21"/>
        </w:rPr>
      </w:pPr>
    </w:p>
    <w:p w14:paraId="3213BDA2">
      <w:pPr>
        <w:spacing w:line="360" w:lineRule="exact"/>
        <w:ind w:firstLine="420" w:firstLineChars="200"/>
        <w:rPr>
          <w:rFonts w:ascii="宋体" w:hAnsi="宋体" w:cs="宋体"/>
          <w:szCs w:val="21"/>
        </w:rPr>
      </w:pPr>
    </w:p>
    <w:p w14:paraId="3B6E332E">
      <w:pPr>
        <w:spacing w:line="360" w:lineRule="exact"/>
        <w:ind w:firstLine="420" w:firstLineChars="200"/>
        <w:rPr>
          <w:rFonts w:ascii="宋体" w:hAnsi="宋体" w:cs="宋体"/>
          <w:b/>
          <w:bCs/>
          <w:szCs w:val="21"/>
        </w:rPr>
      </w:pPr>
    </w:p>
    <w:p w14:paraId="013DB4D4">
      <w:pPr>
        <w:spacing w:line="360" w:lineRule="exact"/>
        <w:ind w:firstLine="420" w:firstLineChars="200"/>
        <w:rPr>
          <w:rFonts w:hint="eastAsia" w:ascii="宋体" w:hAnsi="宋体" w:cs="宋体"/>
          <w:szCs w:val="21"/>
        </w:rPr>
      </w:pPr>
    </w:p>
    <w:p w14:paraId="0E855977">
      <w:pPr>
        <w:numPr>
          <w:ilvl w:val="0"/>
          <w:numId w:val="2"/>
        </w:numPr>
        <w:spacing w:line="360" w:lineRule="exact"/>
        <w:ind w:firstLine="420" w:firstLineChars="200"/>
        <w:rPr>
          <w:rStyle w:val="12"/>
          <w:rFonts w:ascii="宋体" w:hAnsi="宋体" w:cs="宋体"/>
          <w:b/>
          <w:bCs/>
          <w:i w:val="0"/>
          <w:color w:val="000000" w:themeColor="text1"/>
          <w:szCs w:val="21"/>
        </w:rPr>
      </w:pPr>
      <w:r>
        <w:rPr>
          <w:rFonts w:hint="eastAsia" w:ascii="宋体" w:hAnsi="宋体" w:cs="宋体"/>
          <w:color w:val="000000" w:themeColor="text1"/>
          <w:szCs w:val="21"/>
        </w:rPr>
        <w:t>开展后线索图</w:t>
      </w:r>
    </w:p>
    <w:p w14:paraId="16C7D9AD">
      <w:pPr>
        <w:numPr>
          <w:ilvl w:val="0"/>
          <w:numId w:val="3"/>
        </w:numPr>
        <w:spacing w:line="360" w:lineRule="exact"/>
        <w:ind w:firstLine="420" w:firstLineChars="200"/>
        <w:rPr>
          <w:rStyle w:val="12"/>
          <w:rFonts w:ascii="宋体" w:hAnsi="宋体" w:cs="宋体"/>
          <w:b/>
          <w:bCs/>
          <w:i w:val="0"/>
          <w:szCs w:val="21"/>
        </w:rPr>
      </w:pPr>
      <w:r>
        <w:rPr>
          <w:rStyle w:val="12"/>
          <w:rFonts w:hint="eastAsia" w:ascii="宋体" w:hAnsi="宋体" w:cs="宋体"/>
          <w:b/>
          <w:bCs/>
          <w:i w:val="0"/>
          <w:szCs w:val="21"/>
        </w:rPr>
        <w:t>主题资源</w:t>
      </w:r>
    </w:p>
    <w:p w14:paraId="3F99A1C7">
      <w:pPr>
        <w:spacing w:line="360" w:lineRule="exact"/>
        <w:ind w:firstLine="420" w:firstLineChars="200"/>
        <w:rPr>
          <w:rFonts w:ascii="宋体" w:hAnsi="宋体" w:cs="宋体"/>
          <w:color w:val="FF0000"/>
          <w:szCs w:val="21"/>
        </w:rPr>
      </w:pPr>
      <w:r>
        <w:rPr>
          <w:rFonts w:hint="eastAsia" w:ascii="宋体" w:hAnsi="宋体" w:cs="宋体"/>
          <w:szCs w:val="21"/>
        </w:rPr>
        <w:t>社区资源：</w:t>
      </w:r>
      <w:r>
        <w:rPr>
          <w:rFonts w:hint="eastAsia" w:ascii="宋体" w:hAnsi="宋体"/>
          <w:szCs w:val="21"/>
        </w:rPr>
        <w:t>引导幼儿在小区里、广场上、公园等寻找冬天的足迹，感受冬天季节的变化。</w:t>
      </w:r>
    </w:p>
    <w:p w14:paraId="0C15F511">
      <w:pPr>
        <w:spacing w:line="360" w:lineRule="exact"/>
        <w:ind w:firstLine="420" w:firstLineChars="200"/>
        <w:rPr>
          <w:rFonts w:ascii="宋体" w:hAnsi="宋体" w:cs="宋体"/>
          <w:szCs w:val="21"/>
        </w:rPr>
      </w:pPr>
      <w:r>
        <w:rPr>
          <w:rFonts w:hint="eastAsia" w:ascii="宋体" w:hAnsi="宋体" w:cs="宋体"/>
          <w:szCs w:val="21"/>
        </w:rPr>
        <w:t>绘本资源：提供绘本《四季的变化·冬》、《冬眠旅馆》、《下雪天的声音》、《冬天在这里》等绘本供幼儿进行阅读。</w:t>
      </w:r>
    </w:p>
    <w:p w14:paraId="1FC4348F">
      <w:pPr>
        <w:spacing w:line="360" w:lineRule="exact"/>
        <w:ind w:firstLine="420" w:firstLineChars="200"/>
        <w:rPr>
          <w:rFonts w:ascii="宋体" w:hAnsi="宋体" w:cs="宋体"/>
          <w:szCs w:val="21"/>
        </w:rPr>
      </w:pPr>
      <w:r>
        <w:rPr>
          <w:rFonts w:hint="eastAsia" w:ascii="宋体" w:hAnsi="宋体" w:cs="宋体"/>
          <w:szCs w:val="21"/>
        </w:rPr>
        <w:t>家长资源：1.引导幼儿观察秋季自然界的植物，感受气候的变化，让孩子关注天气预报。</w:t>
      </w:r>
    </w:p>
    <w:p w14:paraId="0E29A2B2">
      <w:pPr>
        <w:spacing w:line="360" w:lineRule="exact"/>
        <w:ind w:firstLine="1470" w:firstLineChars="700"/>
        <w:rPr>
          <w:rFonts w:ascii="宋体" w:hAnsi="宋体" w:cs="宋体"/>
          <w:szCs w:val="21"/>
        </w:rPr>
      </w:pPr>
      <w:r>
        <w:rPr>
          <w:rFonts w:hint="eastAsia" w:ascii="宋体" w:hAnsi="宋体" w:cs="宋体"/>
          <w:szCs w:val="21"/>
        </w:rPr>
        <w:t>2.和孩子一起收集冬季的图片资料以及冬天的服饰图片带到幼儿园开展活动准备。</w:t>
      </w:r>
    </w:p>
    <w:p w14:paraId="2A6E858C">
      <w:pPr>
        <w:numPr>
          <w:ilvl w:val="0"/>
          <w:numId w:val="3"/>
        </w:numPr>
        <w:spacing w:line="360" w:lineRule="exact"/>
        <w:ind w:firstLine="420" w:firstLineChars="200"/>
        <w:rPr>
          <w:rStyle w:val="12"/>
          <w:rFonts w:ascii="宋体" w:hAnsi="宋体" w:cs="宋体"/>
          <w:b/>
          <w:bCs/>
          <w:i w:val="0"/>
          <w:szCs w:val="21"/>
        </w:rPr>
      </w:pPr>
      <w:r>
        <w:rPr>
          <w:rStyle w:val="12"/>
          <w:rFonts w:hint="eastAsia" w:ascii="宋体" w:hAnsi="宋体" w:cs="宋体"/>
          <w:b/>
          <w:bCs/>
          <w:i w:val="0"/>
          <w:szCs w:val="21"/>
        </w:rPr>
        <w:t>焦点活动</w:t>
      </w:r>
    </w:p>
    <w:tbl>
      <w:tblPr>
        <w:tblStyle w:val="9"/>
        <w:tblpPr w:leftFromText="180" w:rightFromText="180" w:vertAnchor="text" w:horzAnchor="page" w:tblpX="1328"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33"/>
        <w:gridCol w:w="2940"/>
        <w:gridCol w:w="1528"/>
        <w:gridCol w:w="3816"/>
      </w:tblGrid>
      <w:tr w14:paraId="1204C6AB">
        <w:tc>
          <w:tcPr>
            <w:tcW w:w="1230" w:type="dxa"/>
            <w:gridSpan w:val="2"/>
            <w:shd w:val="clear" w:color="auto" w:fill="auto"/>
          </w:tcPr>
          <w:p w14:paraId="097F83CE">
            <w:pPr>
              <w:spacing w:line="360" w:lineRule="exact"/>
              <w:jc w:val="center"/>
              <w:rPr>
                <w:rFonts w:ascii="宋体" w:hAnsi="宋体" w:cs="宋体"/>
                <w:b/>
                <w:color w:val="000000"/>
                <w:szCs w:val="21"/>
              </w:rPr>
            </w:pPr>
            <w:r>
              <w:rPr>
                <w:rFonts w:hint="eastAsia" w:ascii="宋体" w:hAnsi="宋体" w:cs="宋体"/>
                <w:b/>
                <w:color w:val="000000"/>
                <w:szCs w:val="21"/>
              </w:rPr>
              <w:t>活动类型</w:t>
            </w:r>
          </w:p>
        </w:tc>
        <w:tc>
          <w:tcPr>
            <w:tcW w:w="2940" w:type="dxa"/>
            <w:shd w:val="clear" w:color="auto" w:fill="auto"/>
          </w:tcPr>
          <w:p w14:paraId="3261D1BB">
            <w:pPr>
              <w:spacing w:line="360" w:lineRule="exact"/>
              <w:jc w:val="center"/>
              <w:rPr>
                <w:rFonts w:ascii="宋体" w:hAnsi="宋体" w:cs="宋体"/>
                <w:b/>
                <w:color w:val="000000"/>
                <w:szCs w:val="21"/>
              </w:rPr>
            </w:pPr>
            <w:r>
              <w:rPr>
                <w:rFonts w:hint="eastAsia" w:ascii="宋体" w:hAnsi="宋体" w:cs="宋体"/>
                <w:b/>
                <w:color w:val="000000"/>
                <w:szCs w:val="21"/>
              </w:rPr>
              <w:t>资源</w:t>
            </w:r>
          </w:p>
        </w:tc>
        <w:tc>
          <w:tcPr>
            <w:tcW w:w="1528" w:type="dxa"/>
            <w:shd w:val="clear" w:color="auto" w:fill="auto"/>
          </w:tcPr>
          <w:p w14:paraId="0929E421">
            <w:pPr>
              <w:spacing w:line="360" w:lineRule="exact"/>
              <w:jc w:val="center"/>
              <w:rPr>
                <w:rFonts w:ascii="宋体" w:hAnsi="宋体" w:cs="宋体"/>
                <w:b/>
                <w:color w:val="000000"/>
                <w:szCs w:val="21"/>
              </w:rPr>
            </w:pPr>
            <w:r>
              <w:rPr>
                <w:rFonts w:hint="eastAsia" w:ascii="宋体" w:hAnsi="宋体" w:cs="宋体"/>
                <w:b/>
                <w:color w:val="000000"/>
                <w:szCs w:val="21"/>
              </w:rPr>
              <w:t>活动</w:t>
            </w:r>
          </w:p>
        </w:tc>
        <w:tc>
          <w:tcPr>
            <w:tcW w:w="3816" w:type="dxa"/>
            <w:shd w:val="clear" w:color="auto" w:fill="auto"/>
          </w:tcPr>
          <w:p w14:paraId="2E25EEAA">
            <w:pPr>
              <w:spacing w:line="360" w:lineRule="exact"/>
              <w:jc w:val="center"/>
              <w:rPr>
                <w:rFonts w:ascii="宋体" w:hAnsi="宋体" w:cs="宋体"/>
                <w:b/>
                <w:color w:val="000000"/>
                <w:szCs w:val="21"/>
              </w:rPr>
            </w:pPr>
            <w:r>
              <w:rPr>
                <w:rFonts w:hint="eastAsia" w:ascii="宋体" w:hAnsi="宋体" w:cs="宋体"/>
                <w:b/>
                <w:color w:val="000000"/>
                <w:szCs w:val="21"/>
              </w:rPr>
              <w:t>经验</w:t>
            </w:r>
          </w:p>
        </w:tc>
      </w:tr>
      <w:tr w14:paraId="603B93B0">
        <w:trPr>
          <w:trHeight w:val="1078" w:hRule="atLeast"/>
        </w:trPr>
        <w:tc>
          <w:tcPr>
            <w:tcW w:w="1230" w:type="dxa"/>
            <w:gridSpan w:val="2"/>
            <w:vMerge w:val="restart"/>
            <w:shd w:val="clear" w:color="auto" w:fill="auto"/>
            <w:vAlign w:val="center"/>
          </w:tcPr>
          <w:p w14:paraId="4C76AC88">
            <w:pPr>
              <w:spacing w:line="360" w:lineRule="exact"/>
              <w:jc w:val="center"/>
              <w:rPr>
                <w:rFonts w:ascii="宋体" w:hAnsi="宋体" w:cs="宋体"/>
                <w:bCs/>
                <w:color w:val="000000"/>
                <w:szCs w:val="21"/>
              </w:rPr>
            </w:pPr>
            <w:r>
              <w:rPr>
                <w:rFonts w:hint="eastAsia" w:ascii="宋体" w:hAnsi="宋体" w:cs="宋体"/>
                <w:bCs/>
                <w:color w:val="000000"/>
                <w:szCs w:val="21"/>
              </w:rPr>
              <w:t>日常活动</w:t>
            </w:r>
          </w:p>
        </w:tc>
        <w:tc>
          <w:tcPr>
            <w:tcW w:w="2940" w:type="dxa"/>
            <w:shd w:val="clear" w:color="auto" w:fill="auto"/>
          </w:tcPr>
          <w:p w14:paraId="7B17FF57">
            <w:pPr>
              <w:spacing w:line="360" w:lineRule="exact"/>
              <w:rPr>
                <w:rFonts w:ascii="宋体" w:hAnsi="宋体" w:cs="宋体"/>
                <w:bCs/>
                <w:color w:val="000000"/>
                <w:szCs w:val="21"/>
              </w:rPr>
            </w:pPr>
            <w:r>
              <w:rPr>
                <w:rFonts w:hint="eastAsia" w:ascii="宋体" w:hAnsi="宋体" w:cs="宋体"/>
                <w:bCs/>
                <w:color w:val="000000"/>
                <w:szCs w:val="21"/>
              </w:rPr>
              <w:t>滑滑梯、小木屋、轮胎、皮球、足球等</w:t>
            </w:r>
          </w:p>
        </w:tc>
        <w:tc>
          <w:tcPr>
            <w:tcW w:w="1528" w:type="dxa"/>
            <w:shd w:val="clear" w:color="auto" w:fill="auto"/>
          </w:tcPr>
          <w:p w14:paraId="57D75F1C">
            <w:pPr>
              <w:pStyle w:val="8"/>
              <w:shd w:val="clear" w:color="auto" w:fill="FFFFFF"/>
              <w:spacing w:before="0" w:beforeAutospacing="0" w:after="0" w:afterAutospacing="0" w:line="360" w:lineRule="exact"/>
              <w:rPr>
                <w:rFonts w:cs="宋体"/>
                <w:color w:val="000000"/>
                <w:kern w:val="2"/>
                <w:sz w:val="21"/>
                <w:szCs w:val="21"/>
              </w:rPr>
            </w:pPr>
            <w:r>
              <w:rPr>
                <w:rFonts w:hint="eastAsia" w:cs="宋体"/>
                <w:color w:val="000000"/>
                <w:kern w:val="2"/>
                <w:sz w:val="21"/>
                <w:szCs w:val="21"/>
              </w:rPr>
              <w:t>晴天：户外混班活动</w:t>
            </w:r>
          </w:p>
        </w:tc>
        <w:tc>
          <w:tcPr>
            <w:tcW w:w="3816" w:type="dxa"/>
            <w:shd w:val="clear" w:color="auto" w:fill="auto"/>
          </w:tcPr>
          <w:p w14:paraId="1E1E8696">
            <w:pPr>
              <w:spacing w:line="360" w:lineRule="exact"/>
              <w:jc w:val="left"/>
              <w:rPr>
                <w:rFonts w:ascii="宋体" w:hAnsi="宋体" w:cs="宋体"/>
                <w:color w:val="000000"/>
                <w:szCs w:val="21"/>
              </w:rPr>
            </w:pPr>
            <w:r>
              <w:rPr>
                <w:rFonts w:hint="eastAsia" w:ascii="宋体" w:hAnsi="宋体" w:cs="宋体"/>
                <w:color w:val="000000"/>
                <w:szCs w:val="21"/>
              </w:rPr>
              <w:t>1.提高协调性、灵敏性及身体的柔韧性，增强上肢和躯干的肌肉力量。</w:t>
            </w:r>
          </w:p>
          <w:p w14:paraId="407375BB">
            <w:pPr>
              <w:spacing w:line="360" w:lineRule="exact"/>
              <w:jc w:val="left"/>
              <w:rPr>
                <w:rFonts w:ascii="宋体" w:hAnsi="宋体" w:cs="宋体"/>
                <w:color w:val="000000"/>
                <w:szCs w:val="21"/>
              </w:rPr>
            </w:pPr>
            <w:r>
              <w:rPr>
                <w:rFonts w:hint="eastAsia" w:ascii="宋体" w:hAnsi="宋体" w:cs="宋体"/>
                <w:color w:val="000000"/>
                <w:szCs w:val="21"/>
              </w:rPr>
              <w:t>2.体验体育活动的快乐。</w:t>
            </w:r>
          </w:p>
        </w:tc>
      </w:tr>
      <w:tr w14:paraId="6F9ABE04">
        <w:tc>
          <w:tcPr>
            <w:tcW w:w="1230" w:type="dxa"/>
            <w:gridSpan w:val="2"/>
            <w:vMerge w:val="continue"/>
            <w:shd w:val="clear" w:color="auto" w:fill="auto"/>
          </w:tcPr>
          <w:p w14:paraId="4010E043">
            <w:pPr>
              <w:spacing w:line="360" w:lineRule="exact"/>
              <w:jc w:val="center"/>
              <w:rPr>
                <w:rFonts w:ascii="宋体" w:hAnsi="宋体" w:cs="宋体"/>
                <w:bCs/>
                <w:color w:val="000000"/>
                <w:szCs w:val="21"/>
              </w:rPr>
            </w:pPr>
          </w:p>
        </w:tc>
        <w:tc>
          <w:tcPr>
            <w:tcW w:w="2940" w:type="dxa"/>
            <w:shd w:val="clear" w:color="auto" w:fill="auto"/>
          </w:tcPr>
          <w:p w14:paraId="6E5D20E8">
            <w:pPr>
              <w:spacing w:line="360" w:lineRule="exact"/>
              <w:rPr>
                <w:rFonts w:ascii="宋体" w:hAnsi="宋体" w:cs="宋体"/>
                <w:bCs/>
                <w:color w:val="000000"/>
                <w:szCs w:val="21"/>
              </w:rPr>
            </w:pPr>
            <w:r>
              <w:rPr>
                <w:rFonts w:hint="eastAsia" w:ascii="宋体" w:hAnsi="宋体" w:cs="宋体"/>
                <w:bCs/>
                <w:color w:val="000000"/>
                <w:szCs w:val="21"/>
              </w:rPr>
              <w:t>垫子、桌子、椅子、呼啦圈等</w:t>
            </w:r>
          </w:p>
        </w:tc>
        <w:tc>
          <w:tcPr>
            <w:tcW w:w="1528" w:type="dxa"/>
            <w:shd w:val="clear" w:color="auto" w:fill="auto"/>
          </w:tcPr>
          <w:p w14:paraId="40B82257">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雨天：室内自主游戏</w:t>
            </w:r>
          </w:p>
        </w:tc>
        <w:tc>
          <w:tcPr>
            <w:tcW w:w="3816" w:type="dxa"/>
            <w:shd w:val="clear" w:color="auto" w:fill="auto"/>
          </w:tcPr>
          <w:p w14:paraId="5421D7BA">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1.提高协调性、灵敏性及身体的柔韧性，增强上肢和躯干的肌肉力量。</w:t>
            </w:r>
          </w:p>
          <w:p w14:paraId="4CAB5A07">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2.体验体育活动的快乐。</w:t>
            </w:r>
          </w:p>
        </w:tc>
      </w:tr>
      <w:tr w14:paraId="069EF649">
        <w:trPr>
          <w:trHeight w:val="439" w:hRule="atLeast"/>
        </w:trPr>
        <w:tc>
          <w:tcPr>
            <w:tcW w:w="497" w:type="dxa"/>
            <w:vMerge w:val="restart"/>
            <w:shd w:val="clear" w:color="auto" w:fill="auto"/>
          </w:tcPr>
          <w:p w14:paraId="08462DA0">
            <w:pPr>
              <w:spacing w:line="360" w:lineRule="exact"/>
              <w:jc w:val="center"/>
              <w:rPr>
                <w:rFonts w:ascii="宋体" w:hAnsi="宋体" w:cs="宋体"/>
                <w:bCs/>
                <w:color w:val="000000"/>
                <w:szCs w:val="21"/>
              </w:rPr>
            </w:pPr>
            <w:r>
              <w:rPr>
                <w:rFonts w:hint="eastAsia" w:ascii="宋体" w:hAnsi="宋体" w:cs="宋体"/>
                <w:bCs/>
                <w:color w:val="000000"/>
                <w:szCs w:val="21"/>
              </w:rPr>
              <w:t>区域活动</w:t>
            </w:r>
          </w:p>
        </w:tc>
        <w:tc>
          <w:tcPr>
            <w:tcW w:w="733" w:type="dxa"/>
            <w:shd w:val="clear" w:color="auto" w:fill="auto"/>
            <w:vAlign w:val="center"/>
          </w:tcPr>
          <w:p w14:paraId="1AA7E7B5">
            <w:pPr>
              <w:spacing w:line="360" w:lineRule="exact"/>
              <w:jc w:val="center"/>
              <w:rPr>
                <w:rFonts w:ascii="宋体" w:hAnsi="宋体" w:cs="宋体"/>
                <w:bCs/>
                <w:color w:val="000000"/>
                <w:szCs w:val="21"/>
              </w:rPr>
            </w:pPr>
            <w:r>
              <w:rPr>
                <w:rFonts w:hint="eastAsia" w:ascii="宋体" w:hAnsi="宋体" w:cs="宋体"/>
                <w:color w:val="000000"/>
                <w:szCs w:val="21"/>
              </w:rPr>
              <w:t>娃娃家</w:t>
            </w:r>
          </w:p>
        </w:tc>
        <w:tc>
          <w:tcPr>
            <w:tcW w:w="2940" w:type="dxa"/>
            <w:shd w:val="clear" w:color="auto" w:fill="auto"/>
          </w:tcPr>
          <w:p w14:paraId="00A84647">
            <w:pPr>
              <w:spacing w:line="360" w:lineRule="exact"/>
              <w:rPr>
                <w:rFonts w:ascii="宋体" w:hAnsi="宋体" w:cs="宋体"/>
                <w:b/>
                <w:color w:val="000000"/>
                <w:szCs w:val="21"/>
              </w:rPr>
            </w:pPr>
            <w:r>
              <w:rPr>
                <w:rFonts w:hint="eastAsia" w:ascii="宋体" w:hAnsi="宋体" w:cs="宋体"/>
                <w:b/>
                <w:color w:val="000000"/>
                <w:szCs w:val="21"/>
              </w:rPr>
              <w:t>操作材料：</w:t>
            </w:r>
          </w:p>
          <w:p w14:paraId="21BED9C2">
            <w:pPr>
              <w:spacing w:line="360" w:lineRule="exact"/>
              <w:rPr>
                <w:rFonts w:ascii="宋体" w:hAnsi="宋体" w:cs="宋体"/>
                <w:color w:val="000000"/>
                <w:kern w:val="0"/>
                <w:szCs w:val="21"/>
              </w:rPr>
            </w:pPr>
            <w:r>
              <w:rPr>
                <w:rFonts w:hint="eastAsia" w:ascii="宋体" w:hAnsi="宋体" w:cs="宋体"/>
                <w:color w:val="000000"/>
                <w:kern w:val="0"/>
                <w:szCs w:val="21"/>
              </w:rPr>
              <w:t>添加冬天衣服、裤子，各种颜色的事物、盘子、刀叉等工具、支架型图片</w:t>
            </w:r>
          </w:p>
          <w:p w14:paraId="764EA6FB">
            <w:pPr>
              <w:spacing w:line="360" w:lineRule="exact"/>
              <w:rPr>
                <w:rFonts w:ascii="宋体" w:hAnsi="宋体" w:cs="宋体"/>
                <w:b/>
                <w:color w:val="000000"/>
                <w:szCs w:val="21"/>
              </w:rPr>
            </w:pPr>
            <w:r>
              <w:rPr>
                <w:rFonts w:hint="eastAsia" w:ascii="宋体" w:hAnsi="宋体" w:cs="宋体"/>
                <w:b/>
                <w:color w:val="000000"/>
                <w:szCs w:val="21"/>
              </w:rPr>
              <w:t>辅助材料：</w:t>
            </w:r>
          </w:p>
          <w:p w14:paraId="6F079320">
            <w:pPr>
              <w:spacing w:line="360" w:lineRule="exact"/>
              <w:rPr>
                <w:rFonts w:ascii="宋体" w:hAnsi="宋体" w:cs="宋体"/>
                <w:b/>
                <w:color w:val="000000"/>
                <w:szCs w:val="21"/>
              </w:rPr>
            </w:pPr>
            <w:r>
              <w:rPr>
                <w:rFonts w:hint="eastAsia" w:ascii="宋体" w:hAnsi="宋体" w:cs="宋体"/>
                <w:color w:val="000000"/>
                <w:kern w:val="0"/>
                <w:szCs w:val="21"/>
              </w:rPr>
              <w:t>提供烧饭的玩具、烧烤玩具若干；娃娃若干个</w:t>
            </w:r>
          </w:p>
        </w:tc>
        <w:tc>
          <w:tcPr>
            <w:tcW w:w="1528" w:type="dxa"/>
            <w:shd w:val="clear" w:color="auto" w:fill="auto"/>
          </w:tcPr>
          <w:p w14:paraId="7104CFB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照顾宝宝</w:t>
            </w:r>
          </w:p>
          <w:p w14:paraId="5D305371">
            <w:pPr>
              <w:adjustRightInd w:val="0"/>
              <w:snapToGrid w:val="0"/>
              <w:spacing w:line="360" w:lineRule="exact"/>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我是小厨师</w:t>
            </w:r>
          </w:p>
          <w:p w14:paraId="5BB795C4">
            <w:pPr>
              <w:adjustRightInd w:val="0"/>
              <w:snapToGrid w:val="0"/>
              <w:spacing w:line="360" w:lineRule="exact"/>
              <w:jc w:val="left"/>
              <w:rPr>
                <w:rFonts w:hint="default" w:ascii="宋体" w:hAnsi="宋体" w:cs="宋体"/>
                <w:color w:val="000000"/>
                <w:szCs w:val="21"/>
                <w:lang w:val="en-US" w:eastAsia="zh-CN"/>
              </w:rPr>
            </w:pPr>
            <w:r>
              <w:rPr>
                <w:rFonts w:hint="eastAsia" w:ascii="宋体" w:hAnsi="宋体" w:cs="宋体"/>
                <w:color w:val="000000"/>
                <w:szCs w:val="21"/>
                <w:lang w:val="en-US" w:eastAsia="zh-CN"/>
              </w:rPr>
              <w:t>给宝宝洗澡</w:t>
            </w:r>
          </w:p>
        </w:tc>
        <w:tc>
          <w:tcPr>
            <w:tcW w:w="3816" w:type="dxa"/>
            <w:shd w:val="clear" w:color="auto" w:fill="auto"/>
          </w:tcPr>
          <w:p w14:paraId="59B99394">
            <w:pPr>
              <w:widowControl/>
              <w:kinsoku w:val="0"/>
              <w:autoSpaceDE w:val="0"/>
              <w:autoSpaceDN w:val="0"/>
              <w:adjustRightInd w:val="0"/>
              <w:snapToGrid w:val="0"/>
              <w:spacing w:line="360" w:lineRule="exact"/>
              <w:textAlignment w:val="baseline"/>
              <w:rPr>
                <w:rFonts w:ascii="宋体" w:hAnsi="宋体" w:cs="宋体"/>
                <w:color w:val="000000"/>
                <w:szCs w:val="21"/>
              </w:rPr>
            </w:pPr>
            <w:r>
              <w:rPr>
                <w:rFonts w:hint="eastAsia" w:ascii="宋体" w:hAnsi="宋体" w:cs="宋体"/>
                <w:color w:val="000000"/>
                <w:szCs w:val="21"/>
              </w:rPr>
              <w:t>1.能经常保持积极、稳定的情绪。</w:t>
            </w:r>
          </w:p>
          <w:p w14:paraId="67473786">
            <w:pPr>
              <w:widowControl/>
              <w:kinsoku w:val="0"/>
              <w:autoSpaceDE w:val="0"/>
              <w:autoSpaceDN w:val="0"/>
              <w:adjustRightInd w:val="0"/>
              <w:snapToGrid w:val="0"/>
              <w:spacing w:line="360" w:lineRule="exact"/>
              <w:textAlignment w:val="baseline"/>
              <w:rPr>
                <w:rFonts w:ascii="宋体" w:hAnsi="宋体" w:cs="宋体"/>
                <w:color w:val="000000"/>
                <w:szCs w:val="21"/>
              </w:rPr>
            </w:pPr>
            <w:r>
              <w:rPr>
                <w:rFonts w:hint="eastAsia" w:ascii="宋体" w:hAnsi="宋体" w:cs="宋体"/>
                <w:color w:val="000000"/>
                <w:szCs w:val="21"/>
              </w:rPr>
              <w:t>2.愿意与同伴一起游戏，发生冲突时愿意想办法解决。</w:t>
            </w:r>
          </w:p>
          <w:p w14:paraId="2ED21D5D">
            <w:pPr>
              <w:adjustRightInd w:val="0"/>
              <w:snapToGrid w:val="0"/>
              <w:spacing w:line="360" w:lineRule="exact"/>
              <w:jc w:val="left"/>
              <w:rPr>
                <w:rFonts w:ascii="宋体" w:hAnsi="宋体" w:cs="宋体"/>
                <w:color w:val="000000"/>
                <w:szCs w:val="21"/>
              </w:rPr>
            </w:pPr>
          </w:p>
        </w:tc>
      </w:tr>
      <w:tr w14:paraId="27D49D0A">
        <w:trPr>
          <w:trHeight w:val="573" w:hRule="atLeast"/>
        </w:trPr>
        <w:tc>
          <w:tcPr>
            <w:tcW w:w="497" w:type="dxa"/>
            <w:vMerge w:val="continue"/>
            <w:shd w:val="clear" w:color="auto" w:fill="auto"/>
          </w:tcPr>
          <w:p w14:paraId="56B47688">
            <w:pPr>
              <w:spacing w:line="360" w:lineRule="exact"/>
              <w:rPr>
                <w:rFonts w:ascii="宋体" w:hAnsi="宋体" w:cs="宋体"/>
                <w:b/>
                <w:color w:val="000000"/>
                <w:szCs w:val="21"/>
              </w:rPr>
            </w:pPr>
          </w:p>
        </w:tc>
        <w:tc>
          <w:tcPr>
            <w:tcW w:w="733" w:type="dxa"/>
            <w:shd w:val="clear" w:color="auto" w:fill="auto"/>
            <w:vAlign w:val="center"/>
          </w:tcPr>
          <w:p w14:paraId="3939982F">
            <w:pPr>
              <w:spacing w:line="360" w:lineRule="exact"/>
              <w:jc w:val="center"/>
              <w:rPr>
                <w:rFonts w:ascii="宋体" w:hAnsi="宋体" w:cs="宋体"/>
                <w:b/>
                <w:color w:val="000000"/>
                <w:szCs w:val="21"/>
              </w:rPr>
            </w:pPr>
            <w:r>
              <w:rPr>
                <w:rFonts w:hint="eastAsia" w:ascii="宋体" w:hAnsi="宋体" w:cs="宋体"/>
                <w:bCs/>
                <w:color w:val="000000"/>
                <w:szCs w:val="21"/>
              </w:rPr>
              <w:t>益智区</w:t>
            </w:r>
          </w:p>
        </w:tc>
        <w:tc>
          <w:tcPr>
            <w:tcW w:w="2940" w:type="dxa"/>
            <w:shd w:val="clear" w:color="auto" w:fill="auto"/>
          </w:tcPr>
          <w:p w14:paraId="48A5D227">
            <w:pPr>
              <w:spacing w:line="360" w:lineRule="exact"/>
              <w:rPr>
                <w:rFonts w:ascii="宋体" w:hAnsi="宋体" w:cs="宋体"/>
                <w:b/>
                <w:color w:val="000000"/>
                <w:szCs w:val="21"/>
              </w:rPr>
            </w:pPr>
            <w:r>
              <w:rPr>
                <w:rFonts w:hint="eastAsia" w:ascii="宋体" w:hAnsi="宋体" w:cs="宋体"/>
                <w:b/>
                <w:color w:val="000000"/>
                <w:szCs w:val="21"/>
              </w:rPr>
              <w:t>操作材料：</w:t>
            </w:r>
          </w:p>
          <w:p w14:paraId="649012C4">
            <w:pPr>
              <w:spacing w:line="360" w:lineRule="exact"/>
              <w:rPr>
                <w:rFonts w:ascii="宋体" w:hAnsi="宋体" w:cs="宋体"/>
                <w:color w:val="000000"/>
                <w:szCs w:val="21"/>
              </w:rPr>
            </w:pPr>
            <w:r>
              <w:rPr>
                <w:rFonts w:hint="eastAsia" w:ascii="宋体" w:hAnsi="宋体" w:cs="宋体"/>
                <w:color w:val="000000"/>
                <w:szCs w:val="21"/>
              </w:rPr>
              <w:t>亿童玩具、自制玩具等</w:t>
            </w:r>
          </w:p>
          <w:p w14:paraId="5AA1B479">
            <w:pPr>
              <w:spacing w:line="360" w:lineRule="exact"/>
              <w:rPr>
                <w:rFonts w:ascii="宋体" w:hAnsi="宋体" w:cs="宋体"/>
                <w:b/>
                <w:color w:val="000000"/>
                <w:szCs w:val="21"/>
              </w:rPr>
            </w:pPr>
            <w:r>
              <w:rPr>
                <w:rFonts w:hint="eastAsia" w:ascii="宋体" w:hAnsi="宋体" w:cs="宋体"/>
                <w:b/>
                <w:color w:val="000000"/>
                <w:szCs w:val="21"/>
              </w:rPr>
              <w:t>辅助材料：</w:t>
            </w:r>
          </w:p>
          <w:p w14:paraId="56E743F4">
            <w:pPr>
              <w:spacing w:line="360" w:lineRule="exact"/>
              <w:rPr>
                <w:rFonts w:ascii="宋体" w:hAnsi="宋体" w:cs="宋体"/>
                <w:b/>
                <w:color w:val="000000"/>
                <w:szCs w:val="21"/>
              </w:rPr>
            </w:pPr>
            <w:r>
              <w:rPr>
                <w:rFonts w:hint="eastAsia" w:ascii="宋体" w:hAnsi="宋体" w:cs="宋体"/>
                <w:bCs/>
                <w:color w:val="000000"/>
                <w:szCs w:val="21"/>
              </w:rPr>
              <w:t>小猫钓鱼、亿童玩具的</w:t>
            </w:r>
            <w:r>
              <w:rPr>
                <w:rFonts w:hint="eastAsia" w:ascii="宋体" w:hAnsi="宋体" w:cs="宋体"/>
                <w:color w:val="000000"/>
                <w:szCs w:val="21"/>
              </w:rPr>
              <w:t>玩法步骤图等支架性材料、配对材料、记录纸等</w:t>
            </w:r>
          </w:p>
        </w:tc>
        <w:tc>
          <w:tcPr>
            <w:tcW w:w="1528" w:type="dxa"/>
            <w:shd w:val="clear" w:color="auto" w:fill="auto"/>
          </w:tcPr>
          <w:p w14:paraId="38DD71F1">
            <w:pPr>
              <w:adjustRightInd w:val="0"/>
              <w:snapToGrid w:val="0"/>
              <w:spacing w:line="360" w:lineRule="exact"/>
              <w:jc w:val="left"/>
              <w:rPr>
                <w:rFonts w:hint="eastAsia" w:ascii="宋体" w:hAnsi="宋体" w:cs="宋体"/>
                <w:color w:val="000000"/>
                <w:szCs w:val="21"/>
              </w:rPr>
            </w:pPr>
            <w:r>
              <w:rPr>
                <w:rFonts w:hint="eastAsia" w:ascii="宋体" w:hAnsi="宋体" w:cs="宋体"/>
                <w:color w:val="000000"/>
                <w:szCs w:val="21"/>
              </w:rPr>
              <w:t>小猫钓鱼</w:t>
            </w:r>
          </w:p>
          <w:p w14:paraId="342C1AD6">
            <w:pPr>
              <w:adjustRightInd w:val="0"/>
              <w:snapToGrid w:val="0"/>
              <w:spacing w:line="360" w:lineRule="exact"/>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动物找皮肤</w:t>
            </w:r>
          </w:p>
        </w:tc>
        <w:tc>
          <w:tcPr>
            <w:tcW w:w="3816" w:type="dxa"/>
            <w:shd w:val="clear" w:color="auto" w:fill="auto"/>
          </w:tcPr>
          <w:p w14:paraId="15822867">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1.了解小猫钓鱼的游戏玩法与规则。</w:t>
            </w:r>
          </w:p>
          <w:p w14:paraId="3DD86E0A">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2.认识颜色，积极动脑按照颜色分好颜色。</w:t>
            </w:r>
          </w:p>
          <w:p w14:paraId="506B66BA">
            <w:pPr>
              <w:adjustRightInd w:val="0"/>
              <w:snapToGrid w:val="0"/>
              <w:spacing w:line="360" w:lineRule="exact"/>
              <w:jc w:val="left"/>
              <w:rPr>
                <w:rFonts w:ascii="宋体" w:hAnsi="宋体" w:cs="宋体"/>
                <w:color w:val="000000"/>
                <w:szCs w:val="21"/>
              </w:rPr>
            </w:pPr>
          </w:p>
        </w:tc>
      </w:tr>
      <w:tr w14:paraId="21A297ED">
        <w:tc>
          <w:tcPr>
            <w:tcW w:w="497" w:type="dxa"/>
            <w:vMerge w:val="continue"/>
            <w:shd w:val="clear" w:color="auto" w:fill="auto"/>
          </w:tcPr>
          <w:p w14:paraId="797A8FDF">
            <w:pPr>
              <w:spacing w:line="360" w:lineRule="exact"/>
              <w:rPr>
                <w:rFonts w:ascii="宋体" w:hAnsi="宋体" w:cs="宋体"/>
                <w:b/>
                <w:color w:val="000000"/>
                <w:szCs w:val="21"/>
              </w:rPr>
            </w:pPr>
          </w:p>
        </w:tc>
        <w:tc>
          <w:tcPr>
            <w:tcW w:w="733" w:type="dxa"/>
            <w:shd w:val="clear" w:color="auto" w:fill="auto"/>
            <w:vAlign w:val="center"/>
          </w:tcPr>
          <w:p w14:paraId="03B13D0B">
            <w:pPr>
              <w:spacing w:line="360" w:lineRule="exact"/>
              <w:rPr>
                <w:rFonts w:ascii="宋体" w:hAnsi="宋体" w:cs="宋体"/>
                <w:b/>
                <w:color w:val="000000"/>
                <w:szCs w:val="21"/>
              </w:rPr>
            </w:pPr>
            <w:r>
              <w:rPr>
                <w:rFonts w:hint="eastAsia" w:ascii="宋体" w:hAnsi="宋体" w:cs="宋体"/>
                <w:bCs/>
                <w:color w:val="000000"/>
                <w:szCs w:val="21"/>
              </w:rPr>
              <w:t>美工区</w:t>
            </w:r>
          </w:p>
        </w:tc>
        <w:tc>
          <w:tcPr>
            <w:tcW w:w="2940" w:type="dxa"/>
            <w:shd w:val="clear" w:color="auto" w:fill="auto"/>
          </w:tcPr>
          <w:p w14:paraId="795EB8BA">
            <w:pPr>
              <w:spacing w:line="360" w:lineRule="exact"/>
              <w:rPr>
                <w:rFonts w:ascii="宋体" w:hAnsi="宋体" w:cs="宋体"/>
                <w:b/>
                <w:color w:val="000000"/>
                <w:szCs w:val="21"/>
              </w:rPr>
            </w:pPr>
            <w:r>
              <w:rPr>
                <w:rFonts w:hint="eastAsia" w:ascii="宋体" w:hAnsi="宋体" w:cs="宋体"/>
                <w:b/>
                <w:color w:val="000000"/>
                <w:szCs w:val="21"/>
              </w:rPr>
              <w:t>操作材料：</w:t>
            </w:r>
          </w:p>
          <w:p w14:paraId="5D2436B5">
            <w:pPr>
              <w:spacing w:line="360" w:lineRule="exact"/>
              <w:rPr>
                <w:rFonts w:ascii="宋体" w:hAnsi="宋体" w:cs="宋体"/>
                <w:color w:val="000000"/>
                <w:szCs w:val="21"/>
              </w:rPr>
            </w:pPr>
            <w:r>
              <w:rPr>
                <w:rFonts w:hint="eastAsia" w:ascii="宋体" w:hAnsi="宋体" w:cs="宋体"/>
                <w:color w:val="000000"/>
                <w:szCs w:val="21"/>
              </w:rPr>
              <w:t>松散材料：纸杯、碗、罐子、瓶子等</w:t>
            </w:r>
          </w:p>
          <w:p w14:paraId="60573069">
            <w:pPr>
              <w:spacing w:line="360" w:lineRule="exact"/>
              <w:rPr>
                <w:rFonts w:ascii="宋体" w:hAnsi="宋体" w:cs="宋体"/>
                <w:b/>
                <w:color w:val="000000"/>
                <w:szCs w:val="21"/>
              </w:rPr>
            </w:pPr>
            <w:r>
              <w:rPr>
                <w:rFonts w:hint="eastAsia" w:ascii="宋体" w:hAnsi="宋体" w:cs="宋体"/>
                <w:b/>
                <w:color w:val="000000"/>
                <w:szCs w:val="21"/>
              </w:rPr>
              <w:t>辅助材料：</w:t>
            </w:r>
          </w:p>
          <w:p w14:paraId="1AB4E3D3">
            <w:pPr>
              <w:spacing w:line="360" w:lineRule="exact"/>
              <w:rPr>
                <w:rFonts w:ascii="宋体" w:hAnsi="宋体" w:cs="宋体"/>
                <w:color w:val="000000"/>
                <w:szCs w:val="21"/>
              </w:rPr>
            </w:pPr>
            <w:r>
              <w:rPr>
                <w:rFonts w:hint="eastAsia" w:ascii="宋体" w:hAnsi="宋体" w:cs="宋体"/>
                <w:color w:val="000000"/>
                <w:szCs w:val="21"/>
              </w:rPr>
              <w:t>工具：油画棒、画纸、各色超轻粘土、各种模具、泥工板等</w:t>
            </w:r>
          </w:p>
          <w:p w14:paraId="18BD2815">
            <w:pPr>
              <w:spacing w:line="360" w:lineRule="exact"/>
              <w:rPr>
                <w:rFonts w:ascii="宋体" w:hAnsi="宋体" w:cs="宋体"/>
                <w:b/>
                <w:color w:val="000000"/>
                <w:szCs w:val="21"/>
              </w:rPr>
            </w:pPr>
            <w:r>
              <w:rPr>
                <w:rFonts w:hint="eastAsia" w:ascii="宋体" w:hAnsi="宋体" w:cs="宋体"/>
                <w:b/>
                <w:color w:val="000000"/>
                <w:szCs w:val="21"/>
              </w:rPr>
              <w:t>作品展示：</w:t>
            </w:r>
          </w:p>
          <w:p w14:paraId="45FDA27E">
            <w:pPr>
              <w:spacing w:line="360" w:lineRule="exact"/>
              <w:rPr>
                <w:rFonts w:hint="default" w:ascii="宋体" w:hAnsi="宋体" w:eastAsia="宋体" w:cs="宋体"/>
                <w:b/>
                <w:color w:val="000000"/>
                <w:szCs w:val="21"/>
                <w:lang w:val="en-US" w:eastAsia="zh-CN"/>
              </w:rPr>
            </w:pPr>
            <w:r>
              <w:rPr>
                <w:rFonts w:hint="eastAsia" w:ascii="宋体" w:hAnsi="宋体" w:cs="宋体"/>
                <w:b w:val="0"/>
                <w:bCs/>
                <w:color w:val="000000"/>
                <w:szCs w:val="21"/>
                <w:lang w:val="en-US" w:eastAsia="zh-CN"/>
              </w:rPr>
              <w:t>松果刺猬</w:t>
            </w:r>
          </w:p>
        </w:tc>
        <w:tc>
          <w:tcPr>
            <w:tcW w:w="1528" w:type="dxa"/>
            <w:shd w:val="clear" w:color="auto" w:fill="auto"/>
          </w:tcPr>
          <w:p w14:paraId="1D6A1EB6">
            <w:pPr>
              <w:adjustRightInd w:val="0"/>
              <w:snapToGrid w:val="0"/>
              <w:spacing w:line="360" w:lineRule="exact"/>
              <w:jc w:val="left"/>
              <w:rPr>
                <w:rFonts w:hint="default" w:ascii="宋体" w:hAnsi="宋体" w:cs="宋体"/>
                <w:color w:val="000000"/>
                <w:szCs w:val="21"/>
                <w:lang w:val="en-US" w:eastAsia="zh-CN"/>
              </w:rPr>
            </w:pPr>
            <w:r>
              <w:rPr>
                <w:rFonts w:hint="eastAsia" w:ascii="宋体" w:hAnsi="宋体" w:cs="宋体"/>
                <w:color w:val="000000"/>
                <w:szCs w:val="21"/>
                <w:lang w:val="en-US" w:eastAsia="zh-CN"/>
              </w:rPr>
              <w:t>绘画《漂亮的围巾》</w:t>
            </w:r>
          </w:p>
          <w:p w14:paraId="69187BA5">
            <w:pPr>
              <w:adjustRightInd w:val="0"/>
              <w:snapToGrid w:val="0"/>
              <w:spacing w:line="360" w:lineRule="exact"/>
              <w:jc w:val="left"/>
              <w:rPr>
                <w:rFonts w:hint="eastAsia" w:ascii="宋体" w:hAnsi="宋体" w:eastAsia="宋体" w:cs="宋体"/>
                <w:color w:val="000000"/>
                <w:szCs w:val="21"/>
                <w:lang w:eastAsia="zh-CN"/>
              </w:rPr>
            </w:pPr>
            <w:r>
              <w:rPr>
                <w:rFonts w:hint="eastAsia" w:ascii="宋体" w:hAnsi="宋体" w:cs="宋体"/>
                <w:color w:val="000000"/>
                <w:szCs w:val="21"/>
                <w:lang w:val="en-US" w:eastAsia="zh-CN"/>
              </w:rPr>
              <w:t>泥塑</w:t>
            </w:r>
            <w:r>
              <w:rPr>
                <w:rFonts w:hint="eastAsia" w:ascii="宋体" w:hAnsi="宋体" w:cs="宋体"/>
                <w:color w:val="000000"/>
                <w:szCs w:val="21"/>
                <w:lang w:eastAsia="zh-CN"/>
              </w:rPr>
              <w:t>《</w:t>
            </w:r>
            <w:r>
              <w:rPr>
                <w:rFonts w:hint="eastAsia" w:ascii="宋体" w:hAnsi="宋体" w:cs="宋体"/>
                <w:color w:val="000000"/>
                <w:szCs w:val="21"/>
                <w:lang w:val="en-US" w:eastAsia="zh-CN"/>
              </w:rPr>
              <w:t>松果刺猬</w:t>
            </w:r>
            <w:r>
              <w:rPr>
                <w:rFonts w:hint="eastAsia" w:ascii="宋体" w:hAnsi="宋体" w:cs="宋体"/>
                <w:color w:val="000000"/>
                <w:szCs w:val="21"/>
                <w:lang w:eastAsia="zh-CN"/>
              </w:rPr>
              <w:t>》</w:t>
            </w:r>
          </w:p>
        </w:tc>
        <w:tc>
          <w:tcPr>
            <w:tcW w:w="3816" w:type="dxa"/>
            <w:shd w:val="clear" w:color="auto" w:fill="auto"/>
          </w:tcPr>
          <w:p w14:paraId="54459E85">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1.认识常见的美工材料，能说出它们的名称，找到它们摆放的位置。</w:t>
            </w:r>
          </w:p>
          <w:p w14:paraId="34C25C1D">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2.能用搓、压等方式玩泥工，乐意涂涂画画。</w:t>
            </w:r>
          </w:p>
          <w:p w14:paraId="778C7114">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3.能根据图示完成操作，尝试拓印并添画。</w:t>
            </w:r>
          </w:p>
        </w:tc>
      </w:tr>
      <w:tr w14:paraId="0FC0F73B">
        <w:tc>
          <w:tcPr>
            <w:tcW w:w="497" w:type="dxa"/>
            <w:vMerge w:val="continue"/>
            <w:shd w:val="clear" w:color="auto" w:fill="auto"/>
          </w:tcPr>
          <w:p w14:paraId="53CE4A6A">
            <w:pPr>
              <w:spacing w:line="360" w:lineRule="exact"/>
              <w:rPr>
                <w:rFonts w:ascii="宋体" w:hAnsi="宋体" w:cs="宋体"/>
                <w:b/>
                <w:color w:val="000000"/>
                <w:szCs w:val="21"/>
              </w:rPr>
            </w:pPr>
          </w:p>
        </w:tc>
        <w:tc>
          <w:tcPr>
            <w:tcW w:w="733" w:type="dxa"/>
            <w:shd w:val="clear" w:color="auto" w:fill="auto"/>
            <w:vAlign w:val="center"/>
          </w:tcPr>
          <w:p w14:paraId="7A2E1D9F">
            <w:pPr>
              <w:spacing w:line="360" w:lineRule="exact"/>
              <w:rPr>
                <w:rFonts w:ascii="宋体" w:hAnsi="宋体" w:cs="宋体"/>
                <w:bCs/>
                <w:color w:val="000000"/>
                <w:szCs w:val="21"/>
              </w:rPr>
            </w:pPr>
            <w:r>
              <w:rPr>
                <w:rFonts w:hint="eastAsia" w:ascii="宋体" w:hAnsi="宋体" w:cs="宋体"/>
                <w:bCs/>
                <w:color w:val="000000"/>
                <w:szCs w:val="21"/>
              </w:rPr>
              <w:t>图书区</w:t>
            </w:r>
          </w:p>
        </w:tc>
        <w:tc>
          <w:tcPr>
            <w:tcW w:w="2940" w:type="dxa"/>
            <w:shd w:val="clear" w:color="auto" w:fill="auto"/>
          </w:tcPr>
          <w:p w14:paraId="3BF01344">
            <w:pPr>
              <w:spacing w:line="360" w:lineRule="exact"/>
              <w:rPr>
                <w:rFonts w:ascii="宋体" w:hAnsi="宋体" w:cs="宋体"/>
                <w:b/>
                <w:color w:val="000000"/>
                <w:szCs w:val="21"/>
              </w:rPr>
            </w:pPr>
            <w:r>
              <w:rPr>
                <w:rFonts w:hint="eastAsia" w:ascii="宋体" w:hAnsi="宋体" w:cs="宋体"/>
                <w:b/>
                <w:color w:val="000000"/>
                <w:szCs w:val="21"/>
              </w:rPr>
              <w:t>操作材料：</w:t>
            </w:r>
            <w:r>
              <w:rPr>
                <w:rFonts w:hint="eastAsia" w:ascii="宋体" w:hAnsi="宋体" w:cs="宋体"/>
                <w:bCs/>
                <w:color w:val="000000"/>
                <w:szCs w:val="21"/>
              </w:rPr>
              <w:t>视听材料、故事盒</w:t>
            </w:r>
          </w:p>
          <w:p w14:paraId="659E6CAB">
            <w:pPr>
              <w:spacing w:line="360" w:lineRule="exact"/>
              <w:rPr>
                <w:rFonts w:ascii="宋体" w:hAnsi="宋体" w:cs="宋体"/>
                <w:b/>
                <w:color w:val="000000"/>
                <w:szCs w:val="21"/>
              </w:rPr>
            </w:pPr>
            <w:r>
              <w:rPr>
                <w:rFonts w:hint="eastAsia" w:ascii="宋体" w:hAnsi="宋体" w:cs="宋体"/>
                <w:b/>
                <w:color w:val="000000"/>
                <w:szCs w:val="21"/>
              </w:rPr>
              <w:t>辅助材料:</w:t>
            </w:r>
          </w:p>
          <w:p w14:paraId="12D75559">
            <w:pPr>
              <w:spacing w:line="360" w:lineRule="exact"/>
              <w:rPr>
                <w:rFonts w:ascii="宋体" w:hAnsi="宋体" w:cs="宋体"/>
                <w:b/>
                <w:color w:val="000000"/>
                <w:szCs w:val="21"/>
              </w:rPr>
            </w:pPr>
            <w:r>
              <w:rPr>
                <w:rFonts w:hint="eastAsia" w:ascii="宋体" w:hAnsi="宋体" w:cs="宋体"/>
                <w:color w:val="000000"/>
                <w:szCs w:val="21"/>
              </w:rPr>
              <w:t>各种绘本、图画书，如</w:t>
            </w:r>
            <w:r>
              <w:rPr>
                <w:rFonts w:hint="eastAsia" w:ascii="宋体" w:hAnsi="宋体" w:cs="宋体"/>
                <w:szCs w:val="21"/>
              </w:rPr>
              <w:t>美丽的四季·冬》、《冬爷爷的礼物》</w:t>
            </w:r>
            <w:r>
              <w:rPr>
                <w:rFonts w:hint="eastAsia" w:ascii="宋体" w:hAnsi="宋体" w:cs="宋体"/>
                <w:color w:val="000000"/>
                <w:szCs w:val="21"/>
              </w:rPr>
              <w:t>以及故事音频</w:t>
            </w:r>
          </w:p>
        </w:tc>
        <w:tc>
          <w:tcPr>
            <w:tcW w:w="1528" w:type="dxa"/>
            <w:shd w:val="clear" w:color="auto" w:fill="auto"/>
          </w:tcPr>
          <w:p w14:paraId="33125F4C">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绘本</w:t>
            </w:r>
            <w:r>
              <w:rPr>
                <w:rFonts w:hint="eastAsia" w:ascii="宋体" w:hAnsi="宋体" w:cs="宋体"/>
                <w:color w:val="000000"/>
                <w:szCs w:val="21"/>
                <w:lang w:val="en-US" w:eastAsia="zh-CN"/>
              </w:rPr>
              <w:t>阅读</w:t>
            </w:r>
            <w:r>
              <w:rPr>
                <w:rFonts w:hint="eastAsia" w:ascii="宋体" w:hAnsi="宋体" w:cs="宋体"/>
                <w:color w:val="000000"/>
                <w:szCs w:val="21"/>
              </w:rPr>
              <w:t>：</w:t>
            </w:r>
            <w:r>
              <w:rPr>
                <w:rFonts w:hint="eastAsia" w:ascii="宋体" w:hAnsi="宋体" w:cs="宋体"/>
                <w:szCs w:val="21"/>
              </w:rPr>
              <w:t>美丽的四季·冬》、《冬爷爷的礼物》等</w:t>
            </w:r>
          </w:p>
        </w:tc>
        <w:tc>
          <w:tcPr>
            <w:tcW w:w="3816" w:type="dxa"/>
            <w:shd w:val="clear" w:color="auto" w:fill="auto"/>
          </w:tcPr>
          <w:p w14:paraId="03D25B5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1.喜欢看绘本，愿意说说图中有谁、发生了什么事。</w:t>
            </w:r>
          </w:p>
          <w:p w14:paraId="3CD1AB4B">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2.能逐页、有序地翻书，爱惜图书。</w:t>
            </w:r>
          </w:p>
        </w:tc>
      </w:tr>
      <w:tr w14:paraId="5F173DA9">
        <w:tc>
          <w:tcPr>
            <w:tcW w:w="497" w:type="dxa"/>
            <w:vMerge w:val="continue"/>
            <w:shd w:val="clear" w:color="auto" w:fill="auto"/>
          </w:tcPr>
          <w:p w14:paraId="25D78A18">
            <w:pPr>
              <w:spacing w:line="360" w:lineRule="exact"/>
              <w:rPr>
                <w:rFonts w:ascii="宋体" w:hAnsi="宋体" w:cs="宋体"/>
                <w:b/>
                <w:color w:val="000000"/>
                <w:szCs w:val="21"/>
              </w:rPr>
            </w:pPr>
          </w:p>
        </w:tc>
        <w:tc>
          <w:tcPr>
            <w:tcW w:w="733" w:type="dxa"/>
            <w:shd w:val="clear" w:color="auto" w:fill="auto"/>
            <w:vAlign w:val="center"/>
          </w:tcPr>
          <w:p w14:paraId="370A4084">
            <w:pPr>
              <w:spacing w:line="360" w:lineRule="exact"/>
              <w:rPr>
                <w:rFonts w:ascii="宋体" w:hAnsi="宋体" w:cs="宋体"/>
                <w:bCs/>
                <w:color w:val="000000"/>
                <w:szCs w:val="21"/>
              </w:rPr>
            </w:pPr>
            <w:r>
              <w:rPr>
                <w:rFonts w:hint="eastAsia" w:ascii="宋体" w:hAnsi="宋体" w:cs="宋体"/>
                <w:bCs/>
                <w:color w:val="000000"/>
                <w:szCs w:val="21"/>
              </w:rPr>
              <w:t>建构区</w:t>
            </w:r>
          </w:p>
        </w:tc>
        <w:tc>
          <w:tcPr>
            <w:tcW w:w="2940" w:type="dxa"/>
            <w:shd w:val="clear" w:color="auto" w:fill="auto"/>
          </w:tcPr>
          <w:p w14:paraId="50171CE1">
            <w:pPr>
              <w:spacing w:line="360" w:lineRule="exact"/>
              <w:rPr>
                <w:rFonts w:ascii="宋体" w:hAnsi="宋体" w:cs="宋体"/>
                <w:color w:val="000000"/>
                <w:szCs w:val="21"/>
              </w:rPr>
            </w:pPr>
            <w:r>
              <w:rPr>
                <w:rFonts w:hint="eastAsia" w:ascii="宋体" w:hAnsi="宋体" w:cs="宋体"/>
                <w:b/>
                <w:color w:val="000000"/>
                <w:szCs w:val="21"/>
              </w:rPr>
              <w:t>操作材料</w:t>
            </w:r>
            <w:r>
              <w:rPr>
                <w:rFonts w:hint="eastAsia" w:ascii="宋体" w:hAnsi="宋体" w:cs="宋体"/>
                <w:color w:val="000000"/>
                <w:szCs w:val="21"/>
              </w:rPr>
              <w:t>：</w:t>
            </w:r>
          </w:p>
          <w:p w14:paraId="7D62EE46">
            <w:pPr>
              <w:spacing w:line="360" w:lineRule="exact"/>
              <w:rPr>
                <w:rFonts w:ascii="宋体" w:hAnsi="宋体" w:cs="宋体"/>
                <w:color w:val="000000"/>
                <w:szCs w:val="21"/>
              </w:rPr>
            </w:pPr>
            <w:r>
              <w:rPr>
                <w:rFonts w:hint="eastAsia" w:ascii="宋体" w:hAnsi="宋体" w:cs="宋体"/>
                <w:color w:val="000000"/>
                <w:szCs w:val="21"/>
              </w:rPr>
              <w:t>地面：单元积木</w:t>
            </w:r>
          </w:p>
          <w:p w14:paraId="41D27CAE">
            <w:pPr>
              <w:spacing w:line="360" w:lineRule="exact"/>
              <w:rPr>
                <w:rFonts w:ascii="宋体" w:hAnsi="宋体" w:cs="宋体"/>
                <w:color w:val="000000"/>
                <w:szCs w:val="21"/>
              </w:rPr>
            </w:pPr>
            <w:r>
              <w:rPr>
                <w:rFonts w:hint="eastAsia" w:ascii="宋体" w:hAnsi="宋体" w:cs="宋体"/>
                <w:color w:val="000000"/>
                <w:szCs w:val="21"/>
              </w:rPr>
              <w:t>桌面：雪花片</w:t>
            </w:r>
          </w:p>
          <w:p w14:paraId="282C19D1">
            <w:pPr>
              <w:spacing w:line="360" w:lineRule="exact"/>
              <w:rPr>
                <w:rFonts w:ascii="宋体" w:hAnsi="宋体" w:cs="宋体"/>
                <w:b/>
                <w:color w:val="000000"/>
                <w:szCs w:val="21"/>
              </w:rPr>
            </w:pPr>
            <w:r>
              <w:rPr>
                <w:rFonts w:hint="eastAsia" w:ascii="宋体" w:hAnsi="宋体" w:cs="宋体"/>
                <w:b/>
                <w:color w:val="000000"/>
                <w:szCs w:val="21"/>
              </w:rPr>
              <w:t>辅助材料</w:t>
            </w:r>
            <w:r>
              <w:rPr>
                <w:rFonts w:hint="eastAsia" w:ascii="宋体" w:hAnsi="宋体" w:cs="宋体"/>
                <w:color w:val="000000"/>
                <w:szCs w:val="21"/>
              </w:rPr>
              <w:t>：人、小花等辅助材料等</w:t>
            </w:r>
          </w:p>
        </w:tc>
        <w:tc>
          <w:tcPr>
            <w:tcW w:w="1528" w:type="dxa"/>
            <w:shd w:val="clear" w:color="auto" w:fill="auto"/>
          </w:tcPr>
          <w:p w14:paraId="0613E27F">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《雪花》</w:t>
            </w:r>
          </w:p>
          <w:p w14:paraId="11545A58">
            <w:pPr>
              <w:adjustRightInd w:val="0"/>
              <w:snapToGrid w:val="0"/>
              <w:spacing w:line="360" w:lineRule="exact"/>
              <w:jc w:val="left"/>
              <w:rPr>
                <w:rFonts w:hint="default" w:ascii="宋体" w:hAnsi="宋体" w:eastAsia="宋体" w:cs="宋体"/>
                <w:color w:val="000000"/>
                <w:szCs w:val="21"/>
                <w:lang w:val="en-US" w:eastAsia="zh-CN"/>
              </w:rPr>
            </w:pPr>
            <w:r>
              <w:rPr>
                <w:rFonts w:hint="eastAsia" w:ascii="宋体" w:hAnsi="宋体" w:cs="宋体"/>
                <w:color w:val="000000"/>
                <w:szCs w:val="21"/>
              </w:rPr>
              <w:t>《</w:t>
            </w:r>
            <w:r>
              <w:rPr>
                <w:rFonts w:hint="eastAsia" w:ascii="宋体" w:hAnsi="宋体" w:cs="宋体"/>
                <w:color w:val="000000"/>
                <w:szCs w:val="21"/>
                <w:lang w:val="en-US" w:eastAsia="zh-CN"/>
              </w:rPr>
              <w:t>我的幼儿园》</w:t>
            </w:r>
          </w:p>
        </w:tc>
        <w:tc>
          <w:tcPr>
            <w:tcW w:w="3816" w:type="dxa"/>
            <w:shd w:val="clear" w:color="auto" w:fill="auto"/>
          </w:tcPr>
          <w:p w14:paraId="316C7E46">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1.尝试用“一字插”“十字插”的方法插雪花片。</w:t>
            </w:r>
          </w:p>
          <w:p w14:paraId="44AB52BE">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2.知道积木摆放的位置，游戏结束后会将积木送回家。</w:t>
            </w:r>
          </w:p>
          <w:p w14:paraId="147C0FD0">
            <w:pPr>
              <w:adjustRightInd w:val="0"/>
              <w:snapToGrid w:val="0"/>
              <w:spacing w:line="360" w:lineRule="exact"/>
              <w:jc w:val="left"/>
              <w:rPr>
                <w:rFonts w:ascii="宋体" w:hAnsi="宋体" w:cs="宋体"/>
                <w:color w:val="000000"/>
                <w:szCs w:val="21"/>
              </w:rPr>
            </w:pPr>
            <w:r>
              <w:rPr>
                <w:rFonts w:hint="eastAsia" w:ascii="宋体" w:hAnsi="宋体" w:cs="宋体"/>
                <w:color w:val="000000"/>
                <w:szCs w:val="21"/>
              </w:rPr>
              <w:t>3.尝试用平铺、连接等方法搭建幼儿园的围墙。</w:t>
            </w:r>
          </w:p>
        </w:tc>
      </w:tr>
      <w:tr w14:paraId="46365677">
        <w:tc>
          <w:tcPr>
            <w:tcW w:w="1230" w:type="dxa"/>
            <w:gridSpan w:val="2"/>
            <w:vMerge w:val="restart"/>
            <w:shd w:val="clear" w:color="auto" w:fill="auto"/>
            <w:vAlign w:val="center"/>
          </w:tcPr>
          <w:p w14:paraId="0069C7A1">
            <w:pPr>
              <w:spacing w:line="360" w:lineRule="exact"/>
              <w:jc w:val="center"/>
              <w:rPr>
                <w:rFonts w:ascii="宋体" w:hAnsi="宋体" w:cs="宋体"/>
                <w:bCs/>
                <w:color w:val="000000"/>
                <w:szCs w:val="21"/>
              </w:rPr>
            </w:pPr>
            <w:r>
              <w:rPr>
                <w:rFonts w:hint="eastAsia" w:ascii="宋体" w:hAnsi="宋体" w:cs="宋体"/>
                <w:bCs/>
                <w:color w:val="000000"/>
                <w:szCs w:val="21"/>
              </w:rPr>
              <w:t>集体教学</w:t>
            </w:r>
          </w:p>
        </w:tc>
        <w:tc>
          <w:tcPr>
            <w:tcW w:w="2940" w:type="dxa"/>
            <w:shd w:val="clear" w:color="auto" w:fill="auto"/>
          </w:tcPr>
          <w:p w14:paraId="18C7EDF8">
            <w:pPr>
              <w:adjustRightInd w:val="0"/>
              <w:snapToGrid w:val="0"/>
              <w:spacing w:line="360" w:lineRule="exact"/>
              <w:jc w:val="left"/>
              <w:rPr>
                <w:rFonts w:ascii="宋体" w:hAnsi="宋体" w:cs="宋体"/>
                <w:color w:val="000000"/>
                <w:szCs w:val="21"/>
              </w:rPr>
            </w:pPr>
            <w:r>
              <w:rPr>
                <w:rFonts w:ascii="MS Shell Dlg" w:hAnsi="MS Shell Dlg" w:cs="MS Shell Dlg"/>
                <w:szCs w:val="21"/>
              </w:rPr>
              <w:t>ppt</w:t>
            </w:r>
          </w:p>
        </w:tc>
        <w:tc>
          <w:tcPr>
            <w:tcW w:w="1528" w:type="dxa"/>
            <w:shd w:val="clear" w:color="auto" w:fill="auto"/>
            <w:vAlign w:val="center"/>
          </w:tcPr>
          <w:p w14:paraId="25ADF214">
            <w:pPr>
              <w:widowControl/>
              <w:spacing w:before="100" w:beforeAutospacing="1" w:after="100" w:afterAutospacing="1" w:line="360" w:lineRule="exact"/>
              <w:rPr>
                <w:rFonts w:ascii="宋体" w:hAnsi="宋体" w:cs="宋体"/>
                <w:color w:val="000000"/>
                <w:szCs w:val="21"/>
              </w:rPr>
            </w:pPr>
            <w:r>
              <w:rPr>
                <w:rFonts w:hint="eastAsia" w:ascii="宋体" w:hAnsi="宋体"/>
              </w:rPr>
              <w:t>综合：冬爷爷来了</w:t>
            </w:r>
          </w:p>
        </w:tc>
        <w:tc>
          <w:tcPr>
            <w:tcW w:w="3816" w:type="dxa"/>
            <w:shd w:val="clear" w:color="auto" w:fill="auto"/>
          </w:tcPr>
          <w:p w14:paraId="6828904F">
            <w:pPr>
              <w:spacing w:line="360" w:lineRule="exact"/>
              <w:rPr>
                <w:rFonts w:ascii="宋体" w:hAnsi="宋体" w:cs="宋体"/>
                <w:szCs w:val="21"/>
              </w:rPr>
            </w:pPr>
            <w:r>
              <w:rPr>
                <w:rFonts w:hint="eastAsia" w:ascii="宋体" w:hAnsi="宋体" w:cs="宋体"/>
                <w:szCs w:val="21"/>
              </w:rPr>
              <w:t>1.能感知冬季的主要特征，发现周围环境的变化。</w:t>
            </w:r>
          </w:p>
          <w:p w14:paraId="79934CE4">
            <w:pPr>
              <w:widowControl/>
              <w:spacing w:line="360" w:lineRule="exact"/>
              <w:jc w:val="left"/>
              <w:rPr>
                <w:rFonts w:ascii="宋体" w:hAnsi="宋体" w:cs="宋体"/>
                <w:color w:val="000000"/>
                <w:szCs w:val="21"/>
              </w:rPr>
            </w:pPr>
            <w:r>
              <w:rPr>
                <w:rFonts w:hint="eastAsia" w:ascii="宋体" w:hAnsi="宋体" w:cs="宋体"/>
                <w:szCs w:val="21"/>
              </w:rPr>
              <w:t>2.能用较清楚的语言描述自己的观察和体验。</w:t>
            </w:r>
          </w:p>
        </w:tc>
      </w:tr>
      <w:tr w14:paraId="3B25EF3C">
        <w:tc>
          <w:tcPr>
            <w:tcW w:w="1230" w:type="dxa"/>
            <w:gridSpan w:val="2"/>
            <w:vMerge w:val="continue"/>
            <w:shd w:val="clear" w:color="auto" w:fill="auto"/>
            <w:vAlign w:val="center"/>
          </w:tcPr>
          <w:p w14:paraId="1E61B966">
            <w:pPr>
              <w:spacing w:line="360" w:lineRule="exact"/>
              <w:jc w:val="center"/>
              <w:rPr>
                <w:rFonts w:ascii="宋体" w:hAnsi="宋体" w:cs="宋体"/>
                <w:bCs/>
                <w:color w:val="000000"/>
                <w:szCs w:val="21"/>
              </w:rPr>
            </w:pPr>
          </w:p>
        </w:tc>
        <w:tc>
          <w:tcPr>
            <w:tcW w:w="2940" w:type="dxa"/>
            <w:shd w:val="clear" w:color="auto" w:fill="auto"/>
          </w:tcPr>
          <w:p w14:paraId="4A811C4C">
            <w:pPr>
              <w:spacing w:line="360" w:lineRule="exact"/>
              <w:rPr>
                <w:rFonts w:ascii="宋体" w:hAnsi="宋体" w:cs="宋体"/>
                <w:color w:val="000000"/>
                <w:szCs w:val="21"/>
              </w:rPr>
            </w:pPr>
            <w:r>
              <w:rPr>
                <w:rFonts w:hint="eastAsia" w:ascii="宋体" w:hAnsi="宋体" w:cs="宋体"/>
                <w:kern w:val="0"/>
                <w:szCs w:val="21"/>
              </w:rPr>
              <w:t>视频</w:t>
            </w:r>
          </w:p>
        </w:tc>
        <w:tc>
          <w:tcPr>
            <w:tcW w:w="1528" w:type="dxa"/>
            <w:shd w:val="clear" w:color="auto" w:fill="auto"/>
            <w:vAlign w:val="center"/>
          </w:tcPr>
          <w:p w14:paraId="3124604B">
            <w:pPr>
              <w:widowControl/>
              <w:spacing w:before="100" w:beforeAutospacing="1" w:after="100" w:afterAutospacing="1" w:line="360" w:lineRule="exact"/>
              <w:rPr>
                <w:rFonts w:ascii="宋体" w:hAnsi="宋体" w:cs="宋体"/>
                <w:color w:val="000000"/>
                <w:szCs w:val="21"/>
              </w:rPr>
            </w:pPr>
            <w:r>
              <w:rPr>
                <w:rFonts w:hint="eastAsia" w:ascii="宋体" w:hAnsi="宋体" w:cs="宋体"/>
                <w:kern w:val="0"/>
                <w:szCs w:val="21"/>
              </w:rPr>
              <w:t>社会：</w:t>
            </w:r>
            <w:r>
              <w:rPr>
                <w:rFonts w:hint="eastAsia"/>
              </w:rPr>
              <w:t>天冷我不怕</w:t>
            </w:r>
          </w:p>
        </w:tc>
        <w:tc>
          <w:tcPr>
            <w:tcW w:w="3816" w:type="dxa"/>
            <w:shd w:val="clear" w:color="auto" w:fill="auto"/>
          </w:tcPr>
          <w:p w14:paraId="2A4B3C45">
            <w:r>
              <w:rPr>
                <w:rFonts w:hint="eastAsia"/>
              </w:rPr>
              <w:t>1．知道有许多人坚持在冬天工作和学习，愿意向他们学习不怕寒冷。</w:t>
            </w:r>
          </w:p>
          <w:p w14:paraId="6C018C75">
            <w:pPr>
              <w:spacing w:line="360" w:lineRule="exact"/>
              <w:rPr>
                <w:rFonts w:ascii="宋体" w:hAnsi="宋体" w:cs="宋体"/>
                <w:color w:val="000000"/>
                <w:szCs w:val="21"/>
              </w:rPr>
            </w:pPr>
            <w:r>
              <w:rPr>
                <w:rFonts w:hint="eastAsia"/>
              </w:rPr>
              <w:t>2．能坚持参加各项活动，逐渐形成勇敢的品质。</w:t>
            </w:r>
          </w:p>
        </w:tc>
      </w:tr>
      <w:tr w14:paraId="1B75C5D1">
        <w:tc>
          <w:tcPr>
            <w:tcW w:w="1230" w:type="dxa"/>
            <w:gridSpan w:val="2"/>
            <w:vMerge w:val="continue"/>
            <w:shd w:val="clear" w:color="auto" w:fill="auto"/>
            <w:vAlign w:val="center"/>
          </w:tcPr>
          <w:p w14:paraId="1C207536">
            <w:pPr>
              <w:spacing w:line="360" w:lineRule="exact"/>
              <w:jc w:val="center"/>
              <w:rPr>
                <w:rFonts w:ascii="宋体" w:hAnsi="宋体" w:cs="宋体"/>
                <w:bCs/>
                <w:color w:val="000000"/>
                <w:szCs w:val="21"/>
              </w:rPr>
            </w:pPr>
          </w:p>
        </w:tc>
        <w:tc>
          <w:tcPr>
            <w:tcW w:w="2940" w:type="dxa"/>
            <w:shd w:val="clear" w:color="auto" w:fill="auto"/>
          </w:tcPr>
          <w:p w14:paraId="739E2317">
            <w:pPr>
              <w:adjustRightInd w:val="0"/>
              <w:snapToGrid w:val="0"/>
              <w:spacing w:line="360" w:lineRule="exact"/>
              <w:rPr>
                <w:rFonts w:ascii="宋体" w:hAnsi="宋体" w:cs="宋体"/>
                <w:b/>
                <w:color w:val="000000"/>
                <w:szCs w:val="21"/>
              </w:rPr>
            </w:pPr>
            <w:r>
              <w:rPr>
                <w:rFonts w:ascii="宋体" w:hAnsi="宋体" w:cs="宋体"/>
                <w:color w:val="000000"/>
                <w:kern w:val="0"/>
                <w:szCs w:val="21"/>
              </w:rPr>
              <w:t>P</w:t>
            </w:r>
            <w:r>
              <w:rPr>
                <w:rFonts w:hint="eastAsia" w:ascii="宋体" w:hAnsi="宋体" w:cs="宋体"/>
                <w:color w:val="000000"/>
                <w:kern w:val="0"/>
                <w:szCs w:val="21"/>
              </w:rPr>
              <w:t>pt课件、青蛙过冬视频</w:t>
            </w:r>
          </w:p>
        </w:tc>
        <w:tc>
          <w:tcPr>
            <w:tcW w:w="1528" w:type="dxa"/>
            <w:shd w:val="clear" w:color="auto" w:fill="auto"/>
            <w:vAlign w:val="center"/>
          </w:tcPr>
          <w:p w14:paraId="1BF6F831">
            <w:pPr>
              <w:widowControl/>
              <w:spacing w:before="100" w:beforeAutospacing="1" w:after="100" w:afterAutospacing="1" w:line="360" w:lineRule="exact"/>
              <w:rPr>
                <w:rFonts w:ascii="宋体" w:hAnsi="宋体" w:cs="宋体"/>
                <w:color w:val="000000"/>
                <w:szCs w:val="21"/>
              </w:rPr>
            </w:pPr>
            <w:r>
              <w:rPr>
                <w:rFonts w:hint="eastAsia" w:ascii="宋体" w:hAnsi="宋体" w:cs="宋体"/>
                <w:szCs w:val="21"/>
              </w:rPr>
              <w:t>科学：青蛙过冬</w:t>
            </w:r>
          </w:p>
        </w:tc>
        <w:tc>
          <w:tcPr>
            <w:tcW w:w="3816" w:type="dxa"/>
            <w:shd w:val="clear" w:color="auto" w:fill="auto"/>
          </w:tcPr>
          <w:p w14:paraId="18F27D4D">
            <w:pPr>
              <w:spacing w:line="400" w:lineRule="exact"/>
            </w:pPr>
            <w:r>
              <w:rPr>
                <w:rFonts w:hint="eastAsia"/>
              </w:rPr>
              <w:t>1．尝试从媒介获取青蛙过冬的知识，对青蛙的生活习性感兴趣。</w:t>
            </w:r>
          </w:p>
          <w:p w14:paraId="16CB6B4C">
            <w:pPr>
              <w:widowControl/>
              <w:spacing w:line="300" w:lineRule="exact"/>
              <w:jc w:val="left"/>
              <w:rPr>
                <w:rFonts w:ascii="宋体" w:hAnsi="宋体" w:cs="宋体"/>
                <w:color w:val="000000"/>
                <w:szCs w:val="21"/>
              </w:rPr>
            </w:pPr>
            <w:r>
              <w:rPr>
                <w:rFonts w:hint="eastAsia"/>
              </w:rPr>
              <w:t>2．运用多种感官感受青蛙过冬的过程，获得粗浅的关于冬眠的经验。</w:t>
            </w:r>
          </w:p>
        </w:tc>
      </w:tr>
    </w:tbl>
    <w:p w14:paraId="68B50446">
      <w:pPr>
        <w:spacing w:line="360" w:lineRule="exact"/>
        <w:rPr>
          <w:rStyle w:val="12"/>
          <w:rFonts w:ascii="宋体" w:hAnsi="宋体" w:cs="宋体"/>
          <w:b/>
          <w:bCs/>
          <w:i w:val="0"/>
          <w:szCs w:val="21"/>
        </w:rPr>
      </w:pPr>
    </w:p>
    <w:p w14:paraId="566CD815">
      <w:pPr>
        <w:spacing w:line="360" w:lineRule="exact"/>
        <w:rPr>
          <w:rStyle w:val="12"/>
          <w:rFonts w:ascii="宋体" w:hAnsi="宋体" w:cs="宋体"/>
          <w:b/>
          <w:bCs/>
          <w:i w:val="0"/>
          <w:szCs w:val="21"/>
        </w:rPr>
      </w:pPr>
    </w:p>
    <w:p w14:paraId="1307D8A9">
      <w:pPr>
        <w:spacing w:line="360" w:lineRule="exact"/>
        <w:ind w:left="420"/>
        <w:rPr>
          <w:rFonts w:ascii="宋体" w:hAnsi="宋体" w:cs="宋体"/>
          <w:b/>
          <w:bCs/>
          <w:szCs w:val="21"/>
        </w:rPr>
      </w:pPr>
      <w:r>
        <w:rPr>
          <w:rFonts w:hint="eastAsia" w:ascii="宋体" w:hAnsi="宋体" w:cs="宋体"/>
          <w:b/>
          <w:bCs/>
          <w:szCs w:val="21"/>
        </w:rPr>
        <w:t>六、环境创设</w:t>
      </w:r>
    </w:p>
    <w:p w14:paraId="762D398B">
      <w:pPr>
        <w:spacing w:line="360" w:lineRule="exact"/>
        <w:ind w:firstLine="420" w:firstLineChars="200"/>
        <w:rPr>
          <w:rFonts w:ascii="宋体" w:hAnsi="宋体" w:cs="宋体"/>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主题环境</w:t>
      </w:r>
    </w:p>
    <w:p w14:paraId="05215C81">
      <w:pPr>
        <w:spacing w:line="360" w:lineRule="exact"/>
        <w:ind w:firstLine="630" w:firstLineChars="300"/>
        <w:textAlignment w:val="baseline"/>
        <w:rPr>
          <w:rFonts w:ascii="宋体" w:hAnsi="宋体" w:cs="宋体"/>
        </w:rPr>
      </w:pPr>
      <w:r>
        <w:rPr>
          <w:rFonts w:hint="eastAsia" w:ascii="宋体" w:hAnsi="宋体" w:cs="宋体"/>
          <w:lang w:val="en-US" w:eastAsia="zh-CN"/>
        </w:rPr>
        <w:t>1.</w:t>
      </w:r>
      <w:r>
        <w:rPr>
          <w:rFonts w:hint="eastAsia" w:ascii="宋体" w:hAnsi="宋体" w:cs="宋体"/>
        </w:rPr>
        <w:t>主题墙及环境创设：</w:t>
      </w:r>
    </w:p>
    <w:p w14:paraId="25DBE315">
      <w:pPr>
        <w:spacing w:line="360" w:lineRule="exact"/>
        <w:ind w:firstLine="420" w:firstLineChars="200"/>
        <w:textAlignment w:val="baseline"/>
        <w:rPr>
          <w:rFonts w:ascii="宋体" w:hAnsi="宋体" w:cs="宋体"/>
          <w:szCs w:val="21"/>
        </w:rPr>
      </w:pPr>
      <w:r>
        <w:rPr>
          <w:rFonts w:hint="eastAsia" w:ascii="宋体" w:hAnsi="宋体" w:cs="宋体"/>
        </w:rPr>
        <w:t>（1）</w:t>
      </w:r>
      <w:r>
        <w:rPr>
          <w:rFonts w:hint="eastAsia" w:ascii="宋体" w:hAnsi="宋体" w:cs="宋体"/>
          <w:szCs w:val="21"/>
        </w:rPr>
        <w:t>和孩子一起收集冬季的图片资料以及冬天的服饰图片，布置“我看到的冬天”、“冬天的服饰”、“天冷了怎么办”、“冬眠的小动物”、“雪花飘飘”、“新年的祝福”版块。</w:t>
      </w:r>
    </w:p>
    <w:p w14:paraId="409DF8D4">
      <w:pPr>
        <w:spacing w:line="360" w:lineRule="exact"/>
        <w:ind w:firstLine="420" w:firstLineChars="200"/>
        <w:textAlignment w:val="baseline"/>
        <w:rPr>
          <w:rFonts w:ascii="宋体" w:hAnsi="宋体" w:cs="宋体"/>
          <w:szCs w:val="21"/>
        </w:rPr>
      </w:pPr>
      <w:r>
        <w:rPr>
          <w:rFonts w:hint="eastAsia" w:ascii="宋体" w:hAnsi="宋体" w:cs="宋体"/>
        </w:rPr>
        <w:t>（2）</w:t>
      </w:r>
      <w:r>
        <w:rPr>
          <w:rFonts w:hint="eastAsia" w:ascii="宋体" w:hAnsi="宋体" w:cs="宋体"/>
          <w:szCs w:val="21"/>
        </w:rPr>
        <w:t>区域设置：</w:t>
      </w:r>
    </w:p>
    <w:p w14:paraId="64C56A52">
      <w:pPr>
        <w:spacing w:line="360" w:lineRule="exact"/>
        <w:ind w:firstLine="420" w:firstLineChars="200"/>
        <w:textAlignment w:val="baseline"/>
        <w:rPr>
          <w:rFonts w:ascii="宋体" w:hAnsi="宋体" w:cs="宋体"/>
          <w:szCs w:val="21"/>
        </w:rPr>
      </w:pPr>
      <w:r>
        <w:rPr>
          <w:rFonts w:hint="eastAsia" w:ascii="宋体" w:hAnsi="宋体" w:cs="宋体"/>
          <w:szCs w:val="21"/>
        </w:rPr>
        <w:t>娃娃家中多增添一些娃娃冬季的服装，供幼儿练习折叠衣物；</w:t>
      </w:r>
      <w:r>
        <w:rPr>
          <w:rFonts w:hint="eastAsia" w:ascii="宋体" w:hAnsi="宋体" w:cs="宋体"/>
          <w:szCs w:val="21"/>
          <w:lang w:val="en-US" w:eastAsia="zh-CN"/>
        </w:rPr>
        <w:t>同时</w:t>
      </w:r>
      <w:r>
        <w:rPr>
          <w:rFonts w:hint="eastAsia" w:ascii="宋体" w:hAnsi="宋体" w:cs="宋体"/>
          <w:szCs w:val="21"/>
        </w:rPr>
        <w:t>增添围巾、手套装饰图等；</w:t>
      </w:r>
      <w:r>
        <w:rPr>
          <w:rFonts w:hint="eastAsia" w:ascii="宋体" w:hAnsi="宋体" w:cs="宋体"/>
          <w:szCs w:val="21"/>
          <w:lang w:val="en-US" w:eastAsia="zh-CN"/>
        </w:rPr>
        <w:t>美工</w:t>
      </w:r>
      <w:r>
        <w:rPr>
          <w:rFonts w:hint="eastAsia" w:ascii="宋体" w:hAnsi="宋体" w:cs="宋体"/>
          <w:szCs w:val="21"/>
        </w:rPr>
        <w:t>区中增加松树和新年树的拼贴材料，增添制作“年年有余”“拉花”等的操作材料。在</w:t>
      </w:r>
      <w:r>
        <w:rPr>
          <w:rFonts w:hint="eastAsia" w:ascii="宋体" w:hAnsi="宋体" w:cs="宋体"/>
          <w:szCs w:val="21"/>
          <w:lang w:val="en-US" w:eastAsia="zh-CN"/>
        </w:rPr>
        <w:t>益智</w:t>
      </w:r>
      <w:r>
        <w:rPr>
          <w:rFonts w:hint="eastAsia" w:ascii="宋体" w:hAnsi="宋体" w:cs="宋体"/>
        </w:rPr>
        <w:t>区投入《找不同》、动物与食物配对、</w:t>
      </w:r>
      <w:r>
        <w:rPr>
          <w:rFonts w:hint="eastAsia" w:ascii="宋体" w:hAnsi="宋体" w:cs="宋体"/>
          <w:szCs w:val="21"/>
        </w:rPr>
        <w:t>感知数量3的相关材料。图书区中</w:t>
      </w:r>
      <w:r>
        <w:rPr>
          <w:rFonts w:hint="eastAsia" w:ascii="宋体" w:hAnsi="宋体" w:cs="宋体"/>
          <w:szCs w:val="21"/>
          <w:lang w:val="en-US" w:eastAsia="zh-CN"/>
        </w:rPr>
        <w:t>增添与冬天有关的绘本图书</w:t>
      </w:r>
      <w:r>
        <w:rPr>
          <w:rFonts w:hint="eastAsia" w:ascii="宋体" w:hAnsi="宋体" w:cs="宋体"/>
          <w:szCs w:val="21"/>
        </w:rPr>
        <w:t>。</w:t>
      </w:r>
    </w:p>
    <w:p w14:paraId="14BB36B7">
      <w:pPr>
        <w:spacing w:line="360" w:lineRule="exact"/>
        <w:ind w:firstLine="420" w:firstLineChars="200"/>
        <w:jc w:val="left"/>
        <w:rPr>
          <w:rFonts w:ascii="宋体" w:hAnsi="宋体" w:cs="宋体"/>
          <w:szCs w:val="21"/>
        </w:rPr>
      </w:pPr>
      <w:r>
        <w:rPr>
          <w:rFonts w:hint="eastAsia" w:ascii="宋体" w:hAnsi="宋体" w:cs="宋体"/>
          <w:szCs w:val="21"/>
        </w:rPr>
        <w:t>（3）教室中悬挂鞭炮、拉花、“年年有余”等，创设过新年的快乐氛围。</w:t>
      </w:r>
    </w:p>
    <w:p w14:paraId="57837B0A">
      <w:pPr>
        <w:spacing w:line="36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2.区域游戏</w:t>
      </w:r>
    </w:p>
    <w:p w14:paraId="0F27A9A6">
      <w:pPr>
        <w:pStyle w:val="2"/>
        <w:rPr>
          <w:rFonts w:hint="eastAsia" w:ascii="宋体" w:hAnsi="宋体" w:cs="宋体"/>
          <w:color w:val="000000" w:themeColor="text1"/>
          <w:szCs w:val="21"/>
        </w:rPr>
      </w:pPr>
    </w:p>
    <w:p w14:paraId="529EBC5A">
      <w:pPr>
        <w:pStyle w:val="2"/>
        <w:rPr>
          <w:rFonts w:hint="eastAsia" w:ascii="宋体" w:hAnsi="宋体" w:cs="宋体"/>
          <w:color w:val="000000" w:themeColor="text1"/>
          <w:szCs w:val="21"/>
        </w:rPr>
      </w:pPr>
    </w:p>
    <w:p w14:paraId="40F4853D">
      <w:pPr>
        <w:pStyle w:val="2"/>
        <w:rPr>
          <w:rFonts w:hint="eastAsia" w:ascii="宋体" w:hAnsi="宋体" w:cs="宋体"/>
          <w:color w:val="000000" w:themeColor="text1"/>
          <w:szCs w:val="21"/>
        </w:rPr>
      </w:pPr>
    </w:p>
    <w:tbl>
      <w:tblPr>
        <w:tblStyle w:val="9"/>
        <w:tblpPr w:leftFromText="180" w:rightFromText="180" w:vertAnchor="text" w:horzAnchor="page" w:tblpXSpec="center" w:tblpY="273"/>
        <w:tblOverlap w:val="never"/>
        <w:tblW w:w="11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415"/>
        <w:gridCol w:w="1234"/>
        <w:gridCol w:w="1333"/>
        <w:gridCol w:w="1659"/>
        <w:gridCol w:w="1643"/>
        <w:gridCol w:w="1669"/>
      </w:tblGrid>
      <w:tr w14:paraId="62D5390D">
        <w:trPr>
          <w:jc w:val="center"/>
        </w:trPr>
        <w:tc>
          <w:tcPr>
            <w:tcW w:w="1206" w:type="dxa"/>
            <w:vAlign w:val="center"/>
          </w:tcPr>
          <w:p w14:paraId="0CA40D99">
            <w:pPr>
              <w:jc w:val="center"/>
              <w:rPr>
                <w:rFonts w:hint="eastAsia"/>
                <w:b/>
                <w:bCs/>
              </w:rPr>
            </w:pPr>
            <w:r>
              <w:rPr>
                <w:rFonts w:hint="eastAsia"/>
                <w:b/>
                <w:bCs/>
              </w:rPr>
              <w:t>区域名称</w:t>
            </w:r>
          </w:p>
        </w:tc>
        <w:tc>
          <w:tcPr>
            <w:tcW w:w="2415" w:type="dxa"/>
            <w:vAlign w:val="center"/>
          </w:tcPr>
          <w:p w14:paraId="0CAA54E4">
            <w:pPr>
              <w:jc w:val="center"/>
              <w:rPr>
                <w:rFonts w:hint="eastAsia"/>
                <w:b/>
                <w:bCs/>
              </w:rPr>
            </w:pPr>
            <w:r>
              <w:rPr>
                <w:rFonts w:hint="eastAsia"/>
                <w:b/>
                <w:bCs/>
              </w:rPr>
              <w:t>核心经验</w:t>
            </w:r>
          </w:p>
        </w:tc>
        <w:tc>
          <w:tcPr>
            <w:tcW w:w="1234" w:type="dxa"/>
            <w:vAlign w:val="center"/>
          </w:tcPr>
          <w:p w14:paraId="7D876C0B">
            <w:pPr>
              <w:jc w:val="center"/>
              <w:rPr>
                <w:rFonts w:hint="eastAsia"/>
                <w:b/>
                <w:bCs/>
              </w:rPr>
            </w:pPr>
            <w:r>
              <w:rPr>
                <w:rFonts w:hint="eastAsia"/>
                <w:b/>
                <w:bCs/>
              </w:rPr>
              <w:t>游戏内容</w:t>
            </w:r>
          </w:p>
        </w:tc>
        <w:tc>
          <w:tcPr>
            <w:tcW w:w="1333" w:type="dxa"/>
            <w:vAlign w:val="center"/>
          </w:tcPr>
          <w:p w14:paraId="4F48CB32">
            <w:pPr>
              <w:jc w:val="center"/>
              <w:rPr>
                <w:rFonts w:hint="eastAsia"/>
                <w:b/>
                <w:bCs/>
              </w:rPr>
            </w:pPr>
            <w:r>
              <w:rPr>
                <w:rFonts w:hint="eastAsia"/>
                <w:b/>
                <w:bCs/>
              </w:rPr>
              <w:t>游戏材料</w:t>
            </w:r>
          </w:p>
        </w:tc>
        <w:tc>
          <w:tcPr>
            <w:tcW w:w="1659" w:type="dxa"/>
            <w:vAlign w:val="center"/>
          </w:tcPr>
          <w:p w14:paraId="36A817E7">
            <w:pPr>
              <w:jc w:val="center"/>
              <w:rPr>
                <w:rFonts w:hint="eastAsia"/>
                <w:b/>
                <w:bCs/>
              </w:rPr>
            </w:pPr>
            <w:r>
              <w:rPr>
                <w:rFonts w:hint="eastAsia"/>
                <w:b/>
                <w:bCs/>
              </w:rPr>
              <w:t>预设玩法</w:t>
            </w:r>
          </w:p>
        </w:tc>
        <w:tc>
          <w:tcPr>
            <w:tcW w:w="1643" w:type="dxa"/>
            <w:vAlign w:val="center"/>
          </w:tcPr>
          <w:p w14:paraId="69A9D17B">
            <w:pPr>
              <w:jc w:val="center"/>
              <w:rPr>
                <w:rFonts w:hint="eastAsia"/>
                <w:b/>
                <w:bCs/>
              </w:rPr>
            </w:pPr>
            <w:r>
              <w:rPr>
                <w:rFonts w:hint="eastAsia"/>
                <w:b/>
                <w:bCs/>
              </w:rPr>
              <w:t>指导要点</w:t>
            </w:r>
          </w:p>
        </w:tc>
        <w:tc>
          <w:tcPr>
            <w:tcW w:w="1669" w:type="dxa"/>
            <w:vAlign w:val="center"/>
          </w:tcPr>
          <w:p w14:paraId="32D65059">
            <w:pPr>
              <w:jc w:val="center"/>
              <w:rPr>
                <w:rFonts w:hint="eastAsia"/>
                <w:b/>
                <w:bCs/>
              </w:rPr>
            </w:pPr>
            <w:r>
              <w:rPr>
                <w:rFonts w:hint="eastAsia"/>
                <w:b/>
                <w:bCs/>
              </w:rPr>
              <w:t>游戏照片</w:t>
            </w:r>
          </w:p>
        </w:tc>
      </w:tr>
      <w:tr w14:paraId="732F7C21">
        <w:trPr>
          <w:jc w:val="center"/>
        </w:trPr>
        <w:tc>
          <w:tcPr>
            <w:tcW w:w="1206" w:type="dxa"/>
            <w:vMerge w:val="restart"/>
            <w:vAlign w:val="center"/>
          </w:tcPr>
          <w:p w14:paraId="28FA95F2">
            <w:pPr>
              <w:jc w:val="center"/>
              <w:rPr>
                <w:rFonts w:hint="eastAsia" w:eastAsia="宋体"/>
                <w:b/>
                <w:bCs/>
              </w:rPr>
            </w:pPr>
            <w:r>
              <w:rPr>
                <w:rFonts w:hint="eastAsia"/>
                <w:b/>
                <w:bCs/>
              </w:rPr>
              <w:t>建构区</w:t>
            </w:r>
          </w:p>
        </w:tc>
        <w:tc>
          <w:tcPr>
            <w:tcW w:w="2415" w:type="dxa"/>
            <w:vMerge w:val="restart"/>
            <w:vAlign w:val="center"/>
          </w:tcPr>
          <w:p w14:paraId="30571FCF">
            <w:pPr>
              <w:rPr>
                <w:rFonts w:hint="eastAsia" w:ascii="宋体" w:hAnsi="宋体" w:eastAsia="宋体" w:cs="宋体"/>
              </w:rPr>
            </w:pPr>
            <w:r>
              <w:rPr>
                <w:rFonts w:hint="eastAsia" w:ascii="宋体" w:hAnsi="宋体" w:eastAsia="宋体" w:cs="宋体"/>
                <w:b/>
                <w:color w:val="000000"/>
              </w:rPr>
              <w:t>1.建构技巧：</w:t>
            </w:r>
          </w:p>
          <w:p w14:paraId="196C1933">
            <w:pPr>
              <w:rPr>
                <w:rFonts w:hint="eastAsia" w:ascii="宋体" w:hAnsi="宋体" w:eastAsia="宋体" w:cs="宋体"/>
              </w:rPr>
            </w:pPr>
            <w:r>
              <w:rPr>
                <w:rFonts w:hint="eastAsia" w:ascii="宋体" w:hAnsi="宋体" w:eastAsia="宋体" w:cs="宋体"/>
                <w:color w:val="000000"/>
              </w:rPr>
              <w:t>（1）初步认识各种形状的积木；</w:t>
            </w:r>
          </w:p>
          <w:p w14:paraId="630F7A90">
            <w:pPr>
              <w:rPr>
                <w:rFonts w:hint="eastAsia" w:ascii="宋体" w:hAnsi="宋体" w:eastAsia="宋体" w:cs="宋体"/>
              </w:rPr>
            </w:pPr>
            <w:r>
              <w:rPr>
                <w:rFonts w:hint="eastAsia" w:ascii="宋体" w:hAnsi="宋体" w:eastAsia="宋体" w:cs="宋体"/>
                <w:color w:val="000000"/>
              </w:rPr>
              <w:t>了解各种拼擦玩具的名称；</w:t>
            </w:r>
          </w:p>
          <w:p w14:paraId="63DDD9A0">
            <w:pPr>
              <w:rPr>
                <w:rFonts w:hint="eastAsia" w:ascii="宋体" w:hAnsi="宋体" w:eastAsia="宋体" w:cs="宋体"/>
              </w:rPr>
            </w:pPr>
            <w:r>
              <w:rPr>
                <w:rFonts w:hint="eastAsia" w:ascii="宋体" w:hAnsi="宋体" w:eastAsia="宋体" w:cs="宋体"/>
                <w:color w:val="000000"/>
              </w:rPr>
              <w:t>（2）学会简单的堆叠、平铺、垒高、围封技能。</w:t>
            </w:r>
          </w:p>
          <w:p w14:paraId="50F2BDDE">
            <w:pPr>
              <w:rPr>
                <w:rFonts w:hint="eastAsia" w:ascii="宋体" w:hAnsi="宋体" w:eastAsia="宋体" w:cs="宋体"/>
              </w:rPr>
            </w:pPr>
            <w:r>
              <w:rPr>
                <w:rFonts w:hint="eastAsia" w:ascii="宋体" w:hAnsi="宋体" w:eastAsia="宋体" w:cs="宋体"/>
                <w:b/>
                <w:color w:val="000000"/>
              </w:rPr>
              <w:t>2.建构兴趣与交往合作：</w:t>
            </w:r>
          </w:p>
          <w:p w14:paraId="0B6AD953">
            <w:pPr>
              <w:rPr>
                <w:rFonts w:hint="eastAsia" w:ascii="宋体" w:hAnsi="宋体" w:eastAsia="宋体" w:cs="宋体"/>
              </w:rPr>
            </w:pPr>
            <w:r>
              <w:rPr>
                <w:rFonts w:hint="eastAsia" w:ascii="宋体" w:hAnsi="宋体" w:eastAsia="宋体" w:cs="宋体"/>
                <w:color w:val="000000"/>
              </w:rPr>
              <w:t>（1）喜欢搭建，能独立进行搭建活动；</w:t>
            </w:r>
          </w:p>
          <w:p w14:paraId="1D1FF94E">
            <w:pPr>
              <w:rPr>
                <w:rFonts w:hint="eastAsia" w:ascii="宋体" w:hAnsi="宋体" w:eastAsia="宋体" w:cs="宋体"/>
              </w:rPr>
            </w:pPr>
            <w:r>
              <w:rPr>
                <w:rFonts w:hint="eastAsia" w:ascii="宋体" w:hAnsi="宋体" w:eastAsia="宋体" w:cs="宋体"/>
                <w:color w:val="000000"/>
              </w:rPr>
              <w:t>在游戏中能运用语言进行交往；</w:t>
            </w:r>
          </w:p>
          <w:p w14:paraId="6EABE8FE">
            <w:pPr>
              <w:rPr>
                <w:rFonts w:hint="eastAsia" w:ascii="宋体" w:hAnsi="宋体" w:eastAsia="宋体" w:cs="宋体"/>
              </w:rPr>
            </w:pPr>
            <w:r>
              <w:rPr>
                <w:rFonts w:hint="eastAsia" w:ascii="宋体" w:hAnsi="宋体" w:eastAsia="宋体" w:cs="宋体"/>
                <w:color w:val="000000"/>
              </w:rPr>
              <w:t>（2）能简单介绍自己作品的名称，与同伴分享搭建的乐趣。</w:t>
            </w:r>
          </w:p>
          <w:p w14:paraId="5416594D">
            <w:pPr>
              <w:rPr>
                <w:rFonts w:hint="eastAsia" w:ascii="宋体" w:hAnsi="宋体" w:eastAsia="宋体" w:cs="宋体"/>
              </w:rPr>
            </w:pPr>
            <w:r>
              <w:rPr>
                <w:rFonts w:hint="eastAsia" w:ascii="宋体" w:hAnsi="宋体" w:eastAsia="宋体" w:cs="宋体"/>
                <w:b/>
                <w:color w:val="000000"/>
              </w:rPr>
              <w:t>3.建构常规：</w:t>
            </w:r>
          </w:p>
          <w:p w14:paraId="786CB0B7">
            <w:pPr>
              <w:rPr>
                <w:rFonts w:hint="eastAsia" w:ascii="宋体" w:hAnsi="宋体" w:eastAsia="宋体" w:cs="宋体"/>
              </w:rPr>
            </w:pPr>
            <w:r>
              <w:rPr>
                <w:rFonts w:hint="eastAsia" w:ascii="宋体" w:hAnsi="宋体" w:eastAsia="宋体" w:cs="宋体"/>
                <w:color w:val="000000"/>
              </w:rPr>
              <w:t>（1）能主动整理各种积木；</w:t>
            </w:r>
          </w:p>
          <w:p w14:paraId="7CC46333">
            <w:pPr>
              <w:rPr>
                <w:rFonts w:hint="eastAsia" w:ascii="宋体" w:hAnsi="宋体" w:eastAsia="宋体" w:cs="宋体"/>
              </w:rPr>
            </w:pPr>
            <w:r>
              <w:rPr>
                <w:rFonts w:hint="eastAsia" w:ascii="宋体" w:hAnsi="宋体" w:eastAsia="宋体" w:cs="宋体"/>
                <w:color w:val="000000"/>
              </w:rPr>
              <w:t>（2）进入区域把鞋子摆放在固定位置；</w:t>
            </w:r>
          </w:p>
          <w:p w14:paraId="151E8C26">
            <w:pPr>
              <w:rPr>
                <w:rFonts w:hint="eastAsia" w:ascii="宋体" w:hAnsi="宋体" w:eastAsia="宋体" w:cs="宋体"/>
              </w:rPr>
            </w:pPr>
            <w:r>
              <w:rPr>
                <w:rFonts w:hint="eastAsia" w:ascii="宋体" w:hAnsi="宋体" w:eastAsia="宋体" w:cs="宋体"/>
                <w:color w:val="000000"/>
              </w:rPr>
              <w:t>（3）不敲打积木，胡乱扔积木；</w:t>
            </w:r>
          </w:p>
          <w:p w14:paraId="4FF34194">
            <w:pPr>
              <w:rPr>
                <w:rFonts w:hint="eastAsia" w:ascii="宋体" w:hAnsi="宋体" w:eastAsia="宋体" w:cs="宋体"/>
              </w:rPr>
            </w:pPr>
            <w:r>
              <w:rPr>
                <w:rFonts w:hint="eastAsia" w:ascii="宋体" w:hAnsi="宋体" w:eastAsia="宋体" w:cs="宋体"/>
                <w:color w:val="000000"/>
              </w:rPr>
              <w:t>（4）在游戏中不争抢，不打闹。</w:t>
            </w:r>
          </w:p>
        </w:tc>
        <w:tc>
          <w:tcPr>
            <w:tcW w:w="1234" w:type="dxa"/>
            <w:vAlign w:val="center"/>
          </w:tcPr>
          <w:p w14:paraId="4227B850">
            <w:pPr>
              <w:jc w:val="left"/>
              <w:rPr>
                <w:rFonts w:hint="default" w:ascii="宋体" w:hAnsi="宋体" w:eastAsia="宋体" w:cs="宋体"/>
                <w:lang w:val="en-US" w:eastAsia="zh-CN"/>
              </w:rPr>
            </w:pPr>
            <w:r>
              <w:rPr>
                <w:rFonts w:hint="eastAsia" w:ascii="宋体" w:hAnsi="宋体" w:eastAsia="宋体" w:cs="宋体"/>
                <w:lang w:val="en-US" w:eastAsia="zh-CN"/>
              </w:rPr>
              <w:t>漂亮的雪花</w:t>
            </w:r>
          </w:p>
        </w:tc>
        <w:tc>
          <w:tcPr>
            <w:tcW w:w="1333" w:type="dxa"/>
            <w:vAlign w:val="center"/>
          </w:tcPr>
          <w:p w14:paraId="08D69DF9">
            <w:pPr>
              <w:rPr>
                <w:rFonts w:hint="eastAsia" w:ascii="宋体" w:hAnsi="宋体" w:eastAsia="宋体" w:cs="宋体"/>
              </w:rPr>
            </w:pPr>
            <w:r>
              <w:rPr>
                <w:rFonts w:hint="eastAsia" w:ascii="宋体" w:hAnsi="宋体" w:eastAsia="宋体" w:cs="宋体"/>
              </w:rPr>
              <w:t>雪花片、插塑积木、万能转向积木等</w:t>
            </w:r>
          </w:p>
        </w:tc>
        <w:tc>
          <w:tcPr>
            <w:tcW w:w="1659" w:type="dxa"/>
            <w:vAlign w:val="center"/>
          </w:tcPr>
          <w:p w14:paraId="2BB7E718">
            <w:pPr>
              <w:rPr>
                <w:rFonts w:hint="eastAsia" w:ascii="宋体" w:hAnsi="宋体" w:eastAsia="宋体" w:cs="宋体"/>
              </w:rPr>
            </w:pPr>
            <w:r>
              <w:rPr>
                <w:rFonts w:ascii="宋体" w:hAnsi="宋体" w:eastAsia="宋体" w:cs="宋体"/>
                <w:color w:val="000000"/>
              </w:rPr>
              <w:t>1.根据提供的支架性图片进行有目的创意拼搭。</w:t>
            </w:r>
          </w:p>
          <w:p w14:paraId="77A25F9C">
            <w:pPr>
              <w:rPr>
                <w:rFonts w:hint="eastAsia" w:ascii="宋体" w:hAnsi="宋体" w:eastAsia="宋体" w:cs="宋体"/>
              </w:rPr>
            </w:pPr>
            <w:r>
              <w:rPr>
                <w:rFonts w:ascii="宋体" w:hAnsi="宋体" w:eastAsia="宋体" w:cs="宋体"/>
                <w:color w:val="000000"/>
              </w:rPr>
              <w:t>2.结合自身已有的生活经验以及与主题相关的图片进行搭建。</w:t>
            </w:r>
          </w:p>
          <w:p w14:paraId="7EE318C2">
            <w:pPr>
              <w:rPr>
                <w:rFonts w:hint="eastAsia" w:ascii="宋体" w:hAnsi="宋体" w:eastAsia="宋体" w:cs="宋体"/>
              </w:rPr>
            </w:pPr>
            <w:r>
              <w:rPr>
                <w:rFonts w:ascii="宋体" w:hAnsi="宋体" w:eastAsia="宋体" w:cs="宋体"/>
                <w:color w:val="000000"/>
              </w:rPr>
              <w:t>3.根据自己的作品进行分享交流。</w:t>
            </w:r>
          </w:p>
        </w:tc>
        <w:tc>
          <w:tcPr>
            <w:tcW w:w="1643" w:type="dxa"/>
            <w:vAlign w:val="center"/>
          </w:tcPr>
          <w:p w14:paraId="3CD85DC2">
            <w:pPr>
              <w:rPr>
                <w:rFonts w:hint="eastAsia" w:ascii="宋体" w:hAnsi="宋体" w:eastAsia="宋体" w:cs="宋体"/>
              </w:rPr>
            </w:pPr>
            <w:r>
              <w:rPr>
                <w:rFonts w:hint="eastAsia" w:ascii="宋体" w:hAnsi="宋体" w:eastAsia="宋体" w:cs="宋体"/>
                <w:color w:val="000000" w:themeColor="text1"/>
                <w:sz w:val="21"/>
                <w:szCs w:val="21"/>
              </w:rPr>
              <w:t>运用各种拼插技巧，动手动脑，自由地表现出</w:t>
            </w:r>
            <w:r>
              <w:rPr>
                <w:rFonts w:hint="eastAsia" w:ascii="宋体" w:hAnsi="宋体" w:eastAsia="宋体" w:cs="宋体"/>
                <w:color w:val="000000" w:themeColor="text1"/>
                <w:sz w:val="21"/>
                <w:szCs w:val="21"/>
                <w:lang w:eastAsia="zh-CN"/>
              </w:rPr>
              <w:t>各种造型的</w:t>
            </w:r>
            <w:r>
              <w:rPr>
                <w:rFonts w:hint="eastAsia" w:ascii="宋体" w:hAnsi="宋体" w:eastAsia="宋体" w:cs="宋体"/>
                <w:color w:val="000000" w:themeColor="text1"/>
                <w:sz w:val="21"/>
                <w:szCs w:val="21"/>
                <w:lang w:val="en-US" w:eastAsia="zh-CN"/>
              </w:rPr>
              <w:t>花</w:t>
            </w:r>
            <w:r>
              <w:rPr>
                <w:rFonts w:hint="eastAsia" w:ascii="宋体" w:hAnsi="宋体" w:eastAsia="宋体" w:cs="宋体"/>
                <w:color w:val="000000" w:themeColor="text1"/>
                <w:sz w:val="21"/>
                <w:szCs w:val="21"/>
              </w:rPr>
              <w:t>，发展想象力与创造性，体验创造与成功的喜悦。</w:t>
            </w:r>
          </w:p>
        </w:tc>
        <w:tc>
          <w:tcPr>
            <w:tcW w:w="1669" w:type="dxa"/>
            <w:vAlign w:val="center"/>
          </w:tcPr>
          <w:p w14:paraId="08C7C725">
            <w:pPr>
              <w:rPr>
                <w:rFonts w:hint="eastAsia" w:eastAsia="宋体"/>
                <w:lang w:eastAsia="zh-CN"/>
              </w:rPr>
            </w:pPr>
            <w:r>
              <w:rPr>
                <w:rFonts w:hint="eastAsia" w:eastAsia="宋体"/>
                <w:lang w:eastAsia="zh-CN"/>
              </w:rPr>
              <w:drawing>
                <wp:inline distT="0" distB="0" distL="114300" distR="114300">
                  <wp:extent cx="1024255" cy="768350"/>
                  <wp:effectExtent l="0" t="0" r="7620" b="7620"/>
                  <wp:docPr id="11" name="图片 11" descr="IMG_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8627"/>
                          <pic:cNvPicPr>
                            <a:picLocks noChangeAspect="1"/>
                          </pic:cNvPicPr>
                        </pic:nvPicPr>
                        <pic:blipFill>
                          <a:blip r:embed="rId7"/>
                          <a:stretch>
                            <a:fillRect/>
                          </a:stretch>
                        </pic:blipFill>
                        <pic:spPr>
                          <a:xfrm>
                            <a:off x="0" y="0"/>
                            <a:ext cx="1024255" cy="768350"/>
                          </a:xfrm>
                          <a:prstGeom prst="rect">
                            <a:avLst/>
                          </a:prstGeom>
                        </pic:spPr>
                      </pic:pic>
                    </a:graphicData>
                  </a:graphic>
                </wp:inline>
              </w:drawing>
            </w:r>
          </w:p>
        </w:tc>
      </w:tr>
      <w:tr w14:paraId="1ECC61A2">
        <w:trPr>
          <w:jc w:val="center"/>
        </w:trPr>
        <w:tc>
          <w:tcPr>
            <w:tcW w:w="1206" w:type="dxa"/>
            <w:vMerge w:val="continue"/>
            <w:vAlign w:val="center"/>
          </w:tcPr>
          <w:p w14:paraId="7FB9E5D6">
            <w:pPr>
              <w:jc w:val="center"/>
              <w:rPr>
                <w:rFonts w:hint="eastAsia"/>
                <w:b/>
                <w:bCs/>
              </w:rPr>
            </w:pPr>
          </w:p>
        </w:tc>
        <w:tc>
          <w:tcPr>
            <w:tcW w:w="2415" w:type="dxa"/>
            <w:vMerge w:val="continue"/>
            <w:vAlign w:val="center"/>
          </w:tcPr>
          <w:p w14:paraId="19B339A8">
            <w:pPr>
              <w:jc w:val="center"/>
              <w:rPr>
                <w:rFonts w:hint="eastAsia" w:ascii="宋体" w:hAnsi="宋体" w:eastAsia="宋体" w:cs="宋体"/>
                <w:b/>
                <w:bCs/>
              </w:rPr>
            </w:pPr>
          </w:p>
        </w:tc>
        <w:tc>
          <w:tcPr>
            <w:tcW w:w="1234" w:type="dxa"/>
            <w:vAlign w:val="center"/>
          </w:tcPr>
          <w:p w14:paraId="0BB79FB3">
            <w:pPr>
              <w:jc w:val="left"/>
              <w:rPr>
                <w:rFonts w:hint="default" w:ascii="宋体" w:hAnsi="宋体" w:eastAsia="宋体" w:cs="宋体"/>
                <w:lang w:val="en-US" w:eastAsia="zh-CN"/>
              </w:rPr>
            </w:pPr>
            <w:r>
              <w:rPr>
                <w:rFonts w:hint="eastAsia" w:ascii="宋体" w:hAnsi="宋体" w:eastAsia="宋体" w:cs="宋体"/>
                <w:lang w:val="en-US" w:eastAsia="zh-CN"/>
              </w:rPr>
              <w:t>我的幼儿园</w:t>
            </w:r>
          </w:p>
        </w:tc>
        <w:tc>
          <w:tcPr>
            <w:tcW w:w="1333" w:type="dxa"/>
            <w:vAlign w:val="center"/>
          </w:tcPr>
          <w:p w14:paraId="1E765C50">
            <w:pPr>
              <w:rPr>
                <w:rFonts w:hint="eastAsia" w:ascii="宋体" w:hAnsi="宋体" w:eastAsia="宋体" w:cs="宋体"/>
                <w:lang w:eastAsia="zh-CN"/>
              </w:rPr>
            </w:pPr>
            <w:r>
              <w:rPr>
                <w:rFonts w:hint="eastAsia" w:ascii="宋体" w:hAnsi="宋体" w:eastAsia="宋体" w:cs="宋体"/>
                <w:lang w:val="en-US" w:eastAsia="zh-CN"/>
              </w:rPr>
              <w:t>木头积木一套</w:t>
            </w:r>
          </w:p>
        </w:tc>
        <w:tc>
          <w:tcPr>
            <w:tcW w:w="1659" w:type="dxa"/>
            <w:shd w:val="clear" w:color="auto" w:fill="auto"/>
            <w:vAlign w:val="center"/>
          </w:tcPr>
          <w:p w14:paraId="166A090D">
            <w:pPr>
              <w:rPr>
                <w:rFonts w:hint="eastAsia" w:ascii="宋体" w:hAnsi="宋体" w:eastAsia="宋体" w:cs="宋体"/>
              </w:rPr>
            </w:pPr>
            <w:r>
              <w:rPr>
                <w:rFonts w:ascii="宋体" w:hAnsi="宋体" w:eastAsia="宋体" w:cs="宋体"/>
                <w:color w:val="000000"/>
              </w:rPr>
              <w:t>1.根据提供的支架性图片进行有目的的创意拼搭。</w:t>
            </w:r>
          </w:p>
          <w:p w14:paraId="7237F9D0">
            <w:pPr>
              <w:rPr>
                <w:rFonts w:hint="eastAsia" w:ascii="宋体" w:hAnsi="宋体" w:eastAsia="宋体" w:cs="宋体"/>
              </w:rPr>
            </w:pPr>
            <w:r>
              <w:rPr>
                <w:rFonts w:ascii="宋体" w:hAnsi="宋体" w:eastAsia="宋体" w:cs="宋体"/>
                <w:color w:val="000000"/>
              </w:rPr>
              <w:t>2.结合自身已有的生活经验以及与主题相关的图片进行搭建。</w:t>
            </w:r>
          </w:p>
          <w:p w14:paraId="3FEA473B">
            <w:pPr>
              <w:rPr>
                <w:rFonts w:hint="eastAsia" w:ascii="宋体" w:hAnsi="宋体" w:eastAsia="宋体" w:cs="宋体"/>
                <w:kern w:val="2"/>
                <w:sz w:val="21"/>
                <w:szCs w:val="24"/>
                <w:lang w:val="en-US" w:eastAsia="zh-CN" w:bidi="ar-SA"/>
              </w:rPr>
            </w:pPr>
            <w:r>
              <w:rPr>
                <w:rFonts w:ascii="宋体" w:hAnsi="宋体" w:eastAsia="宋体" w:cs="宋体"/>
                <w:color w:val="000000"/>
              </w:rPr>
              <w:t>3.根据自己的作品进行分享交流。</w:t>
            </w:r>
          </w:p>
        </w:tc>
        <w:tc>
          <w:tcPr>
            <w:tcW w:w="1643" w:type="dxa"/>
            <w:shd w:val="clear" w:color="auto" w:fill="auto"/>
            <w:vAlign w:val="center"/>
          </w:tcPr>
          <w:p w14:paraId="4868FF71">
            <w:pPr>
              <w:rPr>
                <w:rFonts w:hint="eastAsia" w:ascii="宋体" w:hAnsi="宋体" w:eastAsia="宋体" w:cs="宋体"/>
              </w:rPr>
            </w:pPr>
            <w:r>
              <w:rPr>
                <w:rFonts w:ascii="宋体" w:hAnsi="宋体" w:eastAsia="宋体" w:cs="宋体"/>
                <w:color w:val="000000"/>
              </w:rPr>
              <w:t>1.按照提供的图片进行拼搭，告知每种材料的名称和连接方法。</w:t>
            </w:r>
          </w:p>
          <w:p w14:paraId="656FAAAA">
            <w:pPr>
              <w:rPr>
                <w:rFonts w:hint="eastAsia" w:ascii="宋体" w:hAnsi="宋体" w:eastAsia="宋体" w:cs="宋体"/>
              </w:rPr>
            </w:pPr>
            <w:r>
              <w:rPr>
                <w:rFonts w:ascii="宋体" w:hAnsi="宋体" w:eastAsia="宋体" w:cs="宋体"/>
                <w:color w:val="000000"/>
              </w:rPr>
              <w:t>2.鼓励幼儿观看支架性图片，让幼儿初步感知在建构的过程中运用的各种搭建技能，如堆叠、平铺、围封等。</w:t>
            </w:r>
          </w:p>
          <w:p w14:paraId="499C3DE1">
            <w:pPr>
              <w:rPr>
                <w:rFonts w:hint="eastAsia" w:ascii="宋体" w:hAnsi="宋体" w:eastAsia="宋体" w:cs="宋体"/>
                <w:kern w:val="2"/>
                <w:sz w:val="21"/>
                <w:szCs w:val="24"/>
                <w:lang w:val="en-US" w:eastAsia="zh-CN" w:bidi="ar-SA"/>
              </w:rPr>
            </w:pPr>
            <w:r>
              <w:rPr>
                <w:rFonts w:ascii="宋体" w:hAnsi="宋体" w:eastAsia="宋体" w:cs="宋体"/>
                <w:color w:val="000000"/>
              </w:rPr>
              <w:t>3.游戏结束提醒幼儿及时整理好所有的材料。</w:t>
            </w:r>
          </w:p>
        </w:tc>
        <w:tc>
          <w:tcPr>
            <w:tcW w:w="1669" w:type="dxa"/>
            <w:vAlign w:val="center"/>
          </w:tcPr>
          <w:p w14:paraId="350F1604">
            <w:pPr>
              <w:rPr>
                <w:rFonts w:hint="eastAsia" w:eastAsiaTheme="minorEastAsia"/>
                <w:lang w:eastAsia="zh-CN"/>
              </w:rPr>
            </w:pPr>
            <w:r>
              <w:rPr>
                <w:rFonts w:hint="eastAsia" w:eastAsiaTheme="minorEastAsia"/>
                <w:lang w:eastAsia="zh-CN"/>
              </w:rPr>
              <w:drawing>
                <wp:inline distT="0" distB="0" distL="114300" distR="114300">
                  <wp:extent cx="1041400" cy="781050"/>
                  <wp:effectExtent l="0" t="0" r="6985" b="3175"/>
                  <wp:docPr id="12" name="图片 12" descr="IMG_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7706"/>
                          <pic:cNvPicPr>
                            <a:picLocks noChangeAspect="1"/>
                          </pic:cNvPicPr>
                        </pic:nvPicPr>
                        <pic:blipFill>
                          <a:blip r:embed="rId8"/>
                          <a:stretch>
                            <a:fillRect/>
                          </a:stretch>
                        </pic:blipFill>
                        <pic:spPr>
                          <a:xfrm>
                            <a:off x="0" y="0"/>
                            <a:ext cx="1041400" cy="781050"/>
                          </a:xfrm>
                          <a:prstGeom prst="rect">
                            <a:avLst/>
                          </a:prstGeom>
                        </pic:spPr>
                      </pic:pic>
                    </a:graphicData>
                  </a:graphic>
                </wp:inline>
              </w:drawing>
            </w:r>
          </w:p>
        </w:tc>
      </w:tr>
      <w:tr w14:paraId="4F5D4EC9">
        <w:trPr>
          <w:jc w:val="center"/>
        </w:trPr>
        <w:tc>
          <w:tcPr>
            <w:tcW w:w="1206" w:type="dxa"/>
            <w:vMerge w:val="restart"/>
            <w:vAlign w:val="center"/>
          </w:tcPr>
          <w:p w14:paraId="4977D647">
            <w:pPr>
              <w:jc w:val="center"/>
              <w:rPr>
                <w:rFonts w:hint="eastAsia"/>
                <w:b/>
                <w:bCs/>
              </w:rPr>
            </w:pPr>
            <w:r>
              <w:rPr>
                <w:rFonts w:hint="eastAsia" w:eastAsia="宋体"/>
                <w:b/>
                <w:bCs/>
              </w:rPr>
              <w:t>美工区</w:t>
            </w:r>
          </w:p>
        </w:tc>
        <w:tc>
          <w:tcPr>
            <w:tcW w:w="2415" w:type="dxa"/>
            <w:vMerge w:val="restart"/>
            <w:vAlign w:val="center"/>
          </w:tcPr>
          <w:p w14:paraId="15642BE6">
            <w:pPr>
              <w:rPr>
                <w:rFonts w:hint="eastAsia" w:ascii="宋体" w:hAnsi="宋体" w:eastAsia="宋体" w:cs="宋体"/>
              </w:rPr>
            </w:pPr>
            <w:r>
              <w:rPr>
                <w:rFonts w:hint="eastAsia" w:ascii="宋体" w:hAnsi="宋体" w:eastAsia="宋体" w:cs="宋体"/>
                <w:b/>
                <w:color w:val="000000"/>
              </w:rPr>
              <w:t>1.感受与欣赏</w:t>
            </w:r>
          </w:p>
          <w:p w14:paraId="3EF4E2AF">
            <w:pPr>
              <w:rPr>
                <w:rFonts w:hint="eastAsia" w:ascii="宋体" w:hAnsi="宋体" w:eastAsia="宋体" w:cs="宋体"/>
              </w:rPr>
            </w:pPr>
            <w:r>
              <w:rPr>
                <w:rFonts w:hint="eastAsia" w:ascii="宋体" w:hAnsi="宋体" w:eastAsia="宋体" w:cs="宋体"/>
                <w:b/>
                <w:color w:val="000000"/>
              </w:rPr>
              <w:t>感受体验：</w:t>
            </w:r>
            <w:r>
              <w:rPr>
                <w:rFonts w:hint="eastAsia" w:ascii="宋体" w:hAnsi="宋体" w:eastAsia="宋体" w:cs="宋体"/>
                <w:color w:val="000000"/>
              </w:rPr>
              <w:t>幼儿喜欢观察花草树木、日月星空等，能发现大自然中美的事物。幼儿喜欢生活中美好的事物，对形象突出、颜色鲜艳的事物感兴趣。</w:t>
            </w:r>
          </w:p>
          <w:p w14:paraId="53A91C07">
            <w:pPr>
              <w:rPr>
                <w:rFonts w:hint="eastAsia" w:ascii="宋体" w:hAnsi="宋体" w:eastAsia="宋体" w:cs="宋体"/>
              </w:rPr>
            </w:pPr>
            <w:r>
              <w:rPr>
                <w:rFonts w:hint="eastAsia" w:ascii="宋体" w:hAnsi="宋体" w:eastAsia="宋体" w:cs="宋体"/>
                <w:b/>
                <w:color w:val="000000"/>
              </w:rPr>
              <w:t>审美欣赏：</w:t>
            </w:r>
            <w:r>
              <w:rPr>
                <w:rFonts w:hint="eastAsia" w:ascii="宋体" w:hAnsi="宋体" w:eastAsia="宋体" w:cs="宋体"/>
                <w:color w:val="000000"/>
              </w:rPr>
              <w:t>幼儿喜欢观看绘画、泥塑、建筑等多种形式的艺术作品。幼儿愿意用简单的语言与他人分享自己的感受</w:t>
            </w:r>
          </w:p>
          <w:p w14:paraId="19A52B30">
            <w:pPr>
              <w:rPr>
                <w:rFonts w:hint="eastAsia" w:ascii="宋体" w:hAnsi="宋体" w:eastAsia="宋体" w:cs="宋体"/>
              </w:rPr>
            </w:pPr>
            <w:r>
              <w:rPr>
                <w:rFonts w:hint="eastAsia" w:ascii="宋体" w:hAnsi="宋体" w:eastAsia="宋体" w:cs="宋体"/>
                <w:b/>
                <w:color w:val="000000"/>
              </w:rPr>
              <w:t>2.表现与创造</w:t>
            </w:r>
          </w:p>
          <w:p w14:paraId="70768077">
            <w:pPr>
              <w:rPr>
                <w:rFonts w:hint="eastAsia" w:ascii="宋体" w:hAnsi="宋体" w:eastAsia="宋体" w:cs="宋体"/>
              </w:rPr>
            </w:pPr>
            <w:r>
              <w:rPr>
                <w:rFonts w:hint="eastAsia" w:ascii="宋体" w:hAnsi="宋体" w:eastAsia="宋体" w:cs="宋体"/>
                <w:b/>
                <w:color w:val="000000"/>
              </w:rPr>
              <w:t>表达表现：</w:t>
            </w:r>
            <w:r>
              <w:rPr>
                <w:rFonts w:hint="eastAsia" w:ascii="宋体" w:hAnsi="宋体" w:eastAsia="宋体" w:cs="宋体"/>
                <w:color w:val="000000"/>
              </w:rPr>
              <w:t>幼儿对美术活动感兴趣，认识油画棒、水彩笔等常见的绘画材料，愿意涂涂画画。幼儿对色彩感兴趣，认识红黄蓝黑白等常见颜色，并愿意选用自己喜爱的颜色大胆涂鸦。幼儿能用简单的线条和色彩大致画出自己想画的人或者事物。幼儿能运用搓、揉、压、卷、撕、贴等方式进行简单的泥塑</w:t>
            </w:r>
          </w:p>
          <w:p w14:paraId="0D2B3FA2">
            <w:pPr>
              <w:rPr>
                <w:rFonts w:hint="eastAsia" w:ascii="宋体" w:hAnsi="宋体" w:eastAsia="宋体" w:cs="宋体"/>
                <w:color w:val="000000"/>
              </w:rPr>
            </w:pPr>
            <w:r>
              <w:rPr>
                <w:rFonts w:hint="eastAsia" w:ascii="宋体" w:hAnsi="宋体" w:eastAsia="宋体" w:cs="宋体"/>
                <w:b/>
                <w:color w:val="000000"/>
              </w:rPr>
              <w:t>想象创造：</w:t>
            </w:r>
            <w:r>
              <w:rPr>
                <w:rFonts w:hint="eastAsia" w:ascii="宋体" w:hAnsi="宋体" w:eastAsia="宋体" w:cs="宋体"/>
                <w:color w:val="000000"/>
              </w:rPr>
              <w:t>幼儿能大胆想象，用自己喜爱的方式进行美术创作。幼儿能大胆探索各种工具和材料的不同用法</w:t>
            </w:r>
          </w:p>
        </w:tc>
        <w:tc>
          <w:tcPr>
            <w:tcW w:w="1234" w:type="dxa"/>
            <w:vAlign w:val="center"/>
          </w:tcPr>
          <w:p w14:paraId="39B435D8">
            <w:pPr>
              <w:rPr>
                <w:rFonts w:hint="default" w:ascii="宋体" w:hAnsi="宋体" w:eastAsia="宋体" w:cs="宋体"/>
                <w:color w:val="000000" w:themeColor="text1"/>
                <w:lang w:val="en-US"/>
              </w:rPr>
            </w:pPr>
            <w:r>
              <w:rPr>
                <w:rFonts w:hint="eastAsia" w:ascii="宋体" w:hAnsi="宋体" w:eastAsia="宋体" w:cs="宋体"/>
                <w:color w:val="000000" w:themeColor="text1"/>
                <w:lang w:val="en-US" w:eastAsia="zh-CN"/>
              </w:rPr>
              <w:t>绘画：漂亮的围巾</w:t>
            </w:r>
          </w:p>
        </w:tc>
        <w:tc>
          <w:tcPr>
            <w:tcW w:w="1333" w:type="dxa"/>
            <w:vAlign w:val="center"/>
          </w:tcPr>
          <w:p w14:paraId="518273C3">
            <w:pPr>
              <w:rPr>
                <w:rFonts w:hint="eastAsia" w:ascii="宋体" w:hAnsi="宋体" w:eastAsia="宋体" w:cs="宋体"/>
                <w:color w:val="000000" w:themeColor="text1"/>
              </w:rPr>
            </w:pPr>
            <w:r>
              <w:rPr>
                <w:rFonts w:hint="eastAsia" w:ascii="宋体" w:hAnsi="宋体" w:eastAsia="宋体" w:cs="宋体"/>
                <w:color w:val="000000" w:themeColor="text1"/>
              </w:rPr>
              <w:t>空白图色纸、水彩笔、蜡笔、马克笔、丙烯马克笔、勾线笔、彩铅、颜料、各类绘画工具等，</w:t>
            </w:r>
          </w:p>
          <w:p w14:paraId="149FE6F2">
            <w:pPr>
              <w:rPr>
                <w:rFonts w:hint="eastAsia" w:ascii="宋体" w:hAnsi="宋体" w:eastAsia="宋体" w:cs="宋体"/>
                <w:color w:val="000000" w:themeColor="text1"/>
              </w:rPr>
            </w:pPr>
            <w:r>
              <w:rPr>
                <w:rFonts w:hint="eastAsia" w:ascii="宋体" w:hAnsi="宋体" w:eastAsia="宋体" w:cs="宋体"/>
                <w:color w:val="000000" w:themeColor="text1"/>
              </w:rPr>
              <w:t>支架性图片。</w:t>
            </w:r>
          </w:p>
          <w:p w14:paraId="556B82FE">
            <w:pPr>
              <w:rPr>
                <w:rFonts w:hint="eastAsia" w:ascii="宋体" w:hAnsi="宋体" w:eastAsia="宋体" w:cs="宋体"/>
                <w:color w:val="000000" w:themeColor="text1"/>
              </w:rPr>
            </w:pPr>
          </w:p>
        </w:tc>
        <w:tc>
          <w:tcPr>
            <w:tcW w:w="1659" w:type="dxa"/>
            <w:vAlign w:val="center"/>
          </w:tcPr>
          <w:p w14:paraId="188D2324">
            <w:pPr>
              <w:rPr>
                <w:rFonts w:hint="eastAsia" w:ascii="宋体" w:hAnsi="宋体" w:eastAsia="宋体" w:cs="宋体"/>
                <w:color w:val="000000" w:themeColor="text1"/>
              </w:rPr>
            </w:pPr>
            <w:r>
              <w:rPr>
                <w:rFonts w:hint="eastAsia" w:ascii="宋体" w:hAnsi="宋体" w:eastAsia="宋体" w:cs="宋体"/>
                <w:color w:val="000000" w:themeColor="text1"/>
              </w:rPr>
              <w:t>1.根据</w:t>
            </w:r>
            <w:r>
              <w:rPr>
                <w:rFonts w:hint="eastAsia" w:ascii="宋体" w:hAnsi="宋体" w:eastAsia="宋体" w:cs="宋体"/>
                <w:color w:val="000000" w:themeColor="text1"/>
                <w:lang w:val="en-US" w:eastAsia="zh-CN"/>
              </w:rPr>
              <w:t>图片</w:t>
            </w:r>
            <w:r>
              <w:rPr>
                <w:rFonts w:hint="eastAsia" w:ascii="宋体" w:hAnsi="宋体" w:eastAsia="宋体" w:cs="宋体"/>
                <w:color w:val="000000" w:themeColor="text1"/>
              </w:rPr>
              <w:t>选择自己喜欢的颜色进行涂涂画画。</w:t>
            </w:r>
          </w:p>
          <w:p w14:paraId="7989DFE3">
            <w:pPr>
              <w:rPr>
                <w:rFonts w:hint="eastAsia" w:ascii="宋体" w:hAnsi="宋体" w:eastAsia="宋体" w:cs="宋体"/>
                <w:color w:val="000000" w:themeColor="text1"/>
              </w:rPr>
            </w:pPr>
            <w:r>
              <w:rPr>
                <w:rFonts w:hint="eastAsia" w:ascii="宋体" w:hAnsi="宋体" w:eastAsia="宋体" w:cs="宋体"/>
                <w:color w:val="000000" w:themeColor="text1"/>
              </w:rPr>
              <w:t>2.根据自己的作品进行分享交流。</w:t>
            </w:r>
          </w:p>
          <w:p w14:paraId="395EF011">
            <w:pPr>
              <w:rPr>
                <w:rFonts w:hint="eastAsia" w:ascii="宋体" w:hAnsi="宋体" w:eastAsia="宋体" w:cs="宋体"/>
                <w:color w:val="000000" w:themeColor="text1"/>
              </w:rPr>
            </w:pPr>
          </w:p>
        </w:tc>
        <w:tc>
          <w:tcPr>
            <w:tcW w:w="1643" w:type="dxa"/>
            <w:vAlign w:val="center"/>
          </w:tcPr>
          <w:p w14:paraId="0A2C8589">
            <w:pPr>
              <w:rPr>
                <w:rFonts w:hint="eastAsia" w:ascii="宋体" w:hAnsi="宋体" w:eastAsia="宋体" w:cs="宋体"/>
                <w:color w:val="000000" w:themeColor="text1"/>
              </w:rPr>
            </w:pPr>
            <w:r>
              <w:rPr>
                <w:rFonts w:hint="eastAsia" w:ascii="宋体" w:hAnsi="宋体" w:eastAsia="宋体" w:cs="宋体"/>
                <w:color w:val="000000" w:themeColor="text1"/>
              </w:rPr>
              <w:t>接触生活中不同形式的艺术作品。如:石头绘画、树叶拼贴画、蔬菜造型、种子粘贴画等，引导幼儿欣赏生活中的艺术美。</w:t>
            </w:r>
          </w:p>
          <w:p w14:paraId="690B8593">
            <w:pPr>
              <w:rPr>
                <w:rFonts w:hint="eastAsia" w:ascii="宋体" w:hAnsi="宋体" w:eastAsia="宋体" w:cs="宋体"/>
                <w:color w:val="000000" w:themeColor="text1"/>
              </w:rPr>
            </w:pPr>
            <w:r>
              <w:rPr>
                <w:rFonts w:hint="eastAsia" w:ascii="宋体" w:hAnsi="宋体" w:eastAsia="宋体" w:cs="宋体"/>
                <w:color w:val="000000" w:themeColor="text1"/>
              </w:rPr>
              <w:t>鼓励幼儿使用多元的材料，</w:t>
            </w:r>
          </w:p>
          <w:p w14:paraId="7A104A11">
            <w:pPr>
              <w:rPr>
                <w:rFonts w:hint="eastAsia" w:ascii="宋体" w:hAnsi="宋体" w:eastAsia="宋体" w:cs="宋体"/>
                <w:color w:val="000000" w:themeColor="text1"/>
              </w:rPr>
            </w:pPr>
            <w:r>
              <w:rPr>
                <w:rFonts w:hint="eastAsia" w:ascii="宋体" w:hAnsi="宋体" w:eastAsia="宋体" w:cs="宋体"/>
                <w:color w:val="000000" w:themeColor="text1"/>
              </w:rPr>
              <w:t>进行大胆创作。</w:t>
            </w:r>
          </w:p>
        </w:tc>
        <w:tc>
          <w:tcPr>
            <w:tcW w:w="1669" w:type="dxa"/>
            <w:vAlign w:val="center"/>
          </w:tcPr>
          <w:p w14:paraId="5DF65D11">
            <w:pPr>
              <w:rPr>
                <w:rFonts w:hint="eastAsia" w:eastAsia="宋体"/>
                <w:lang w:eastAsia="zh-CN"/>
              </w:rPr>
            </w:pPr>
          </w:p>
          <w:p w14:paraId="325B00CA">
            <w:pPr>
              <w:pStyle w:val="2"/>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-46355</wp:posOffset>
                  </wp:positionH>
                  <wp:positionV relativeFrom="paragraph">
                    <wp:posOffset>219075</wp:posOffset>
                  </wp:positionV>
                  <wp:extent cx="1043305" cy="725170"/>
                  <wp:effectExtent l="0" t="0" r="5080" b="1270"/>
                  <wp:wrapNone/>
                  <wp:docPr id="13" name="图片 13" descr="IMG_8724(20260104-10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8724(20260104-101627)"/>
                          <pic:cNvPicPr>
                            <a:picLocks noChangeAspect="1"/>
                          </pic:cNvPicPr>
                        </pic:nvPicPr>
                        <pic:blipFill>
                          <a:blip r:embed="rId9"/>
                          <a:stretch>
                            <a:fillRect/>
                          </a:stretch>
                        </pic:blipFill>
                        <pic:spPr>
                          <a:xfrm>
                            <a:off x="0" y="0"/>
                            <a:ext cx="1043305" cy="725170"/>
                          </a:xfrm>
                          <a:prstGeom prst="rect">
                            <a:avLst/>
                          </a:prstGeom>
                        </pic:spPr>
                      </pic:pic>
                    </a:graphicData>
                  </a:graphic>
                </wp:anchor>
              </w:drawing>
            </w:r>
          </w:p>
          <w:p w14:paraId="07F960BA">
            <w:pPr>
              <w:pStyle w:val="2"/>
              <w:ind w:left="0" w:leftChars="0" w:firstLine="0" w:firstLineChars="0"/>
              <w:rPr>
                <w:rFonts w:hint="eastAsia" w:eastAsia="宋体"/>
                <w:lang w:eastAsia="zh-CN"/>
              </w:rPr>
            </w:pPr>
          </w:p>
          <w:p w14:paraId="47AC3CC4">
            <w:pPr>
              <w:pStyle w:val="2"/>
              <w:rPr>
                <w:rFonts w:hint="eastAsia" w:eastAsia="宋体"/>
                <w:lang w:eastAsia="zh-CN"/>
              </w:rPr>
            </w:pPr>
          </w:p>
        </w:tc>
      </w:tr>
      <w:tr w14:paraId="4F6AEE58">
        <w:trPr>
          <w:jc w:val="center"/>
        </w:trPr>
        <w:tc>
          <w:tcPr>
            <w:tcW w:w="1206" w:type="dxa"/>
            <w:vMerge w:val="continue"/>
            <w:vAlign w:val="center"/>
          </w:tcPr>
          <w:p w14:paraId="49A4474A">
            <w:pPr>
              <w:jc w:val="center"/>
              <w:rPr>
                <w:rFonts w:hint="eastAsia" w:eastAsia="宋体"/>
                <w:b/>
                <w:bCs/>
              </w:rPr>
            </w:pPr>
          </w:p>
        </w:tc>
        <w:tc>
          <w:tcPr>
            <w:tcW w:w="2415" w:type="dxa"/>
            <w:vMerge w:val="continue"/>
            <w:vAlign w:val="center"/>
          </w:tcPr>
          <w:p w14:paraId="3E4FCCA8">
            <w:pPr>
              <w:jc w:val="center"/>
              <w:rPr>
                <w:rFonts w:hint="eastAsia"/>
                <w:b/>
                <w:bCs/>
              </w:rPr>
            </w:pPr>
          </w:p>
        </w:tc>
        <w:tc>
          <w:tcPr>
            <w:tcW w:w="1234" w:type="dxa"/>
            <w:vAlign w:val="center"/>
          </w:tcPr>
          <w:p w14:paraId="1F3BF401">
            <w:pPr>
              <w:jc w:val="center"/>
              <w:rPr>
                <w:rFonts w:ascii="宋体" w:hAnsi="宋体" w:eastAsia="宋体" w:cs="宋体"/>
                <w:color w:val="000000" w:themeColor="text1"/>
              </w:rPr>
            </w:pPr>
          </w:p>
          <w:p w14:paraId="03F83931">
            <w:pPr>
              <w:jc w:val="center"/>
              <w:rPr>
                <w:rFonts w:ascii="宋体" w:hAnsi="宋体" w:eastAsia="宋体" w:cs="宋体"/>
                <w:color w:val="000000" w:themeColor="text1"/>
              </w:rPr>
            </w:pPr>
          </w:p>
          <w:p w14:paraId="6365871A">
            <w:pPr>
              <w:jc w:val="center"/>
              <w:rPr>
                <w:rFonts w:ascii="宋体" w:hAnsi="宋体" w:eastAsia="宋体" w:cs="宋体"/>
                <w:color w:val="000000" w:themeColor="text1"/>
              </w:rPr>
            </w:pPr>
          </w:p>
          <w:p w14:paraId="4D013C73">
            <w:pPr>
              <w:jc w:val="center"/>
              <w:rPr>
                <w:rFonts w:ascii="宋体" w:hAnsi="宋体" w:eastAsia="宋体" w:cs="宋体"/>
                <w:color w:val="000000" w:themeColor="text1"/>
              </w:rPr>
            </w:pPr>
          </w:p>
          <w:p w14:paraId="78613279">
            <w:pPr>
              <w:jc w:val="center"/>
              <w:rPr>
                <w:rFonts w:ascii="宋体" w:hAnsi="宋体" w:eastAsia="宋体" w:cs="宋体"/>
                <w:color w:val="000000" w:themeColor="text1"/>
              </w:rPr>
            </w:pPr>
          </w:p>
          <w:p w14:paraId="6BD2BB3A">
            <w:pPr>
              <w:jc w:val="center"/>
              <w:rPr>
                <w:rFonts w:ascii="宋体" w:hAnsi="宋体" w:eastAsia="宋体" w:cs="宋体"/>
                <w:color w:val="000000" w:themeColor="text1"/>
              </w:rPr>
            </w:pPr>
          </w:p>
          <w:p w14:paraId="586429FD">
            <w:pPr>
              <w:jc w:val="center"/>
              <w:rPr>
                <w:rFonts w:ascii="宋体" w:hAnsi="宋体" w:eastAsia="宋体" w:cs="宋体"/>
                <w:color w:val="000000" w:themeColor="text1"/>
              </w:rPr>
            </w:pPr>
          </w:p>
          <w:p w14:paraId="2637016B">
            <w:pPr>
              <w:jc w:val="both"/>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泥塑：松果刺猬</w:t>
            </w:r>
          </w:p>
          <w:p w14:paraId="273E3C0A">
            <w:pPr>
              <w:jc w:val="center"/>
              <w:rPr>
                <w:rFonts w:hint="eastAsia" w:ascii="宋体" w:hAnsi="宋体" w:eastAsia="宋体" w:cs="宋体"/>
                <w:color w:val="000000" w:themeColor="text1"/>
              </w:rPr>
            </w:pPr>
          </w:p>
          <w:p w14:paraId="19922121">
            <w:pPr>
              <w:jc w:val="center"/>
              <w:rPr>
                <w:rFonts w:hint="eastAsia" w:ascii="宋体" w:hAnsi="宋体" w:eastAsia="宋体" w:cs="宋体"/>
                <w:color w:val="000000" w:themeColor="text1"/>
              </w:rPr>
            </w:pPr>
          </w:p>
          <w:p w14:paraId="160DAC22">
            <w:pPr>
              <w:rPr>
                <w:rFonts w:hint="eastAsia" w:ascii="宋体" w:hAnsi="宋体" w:eastAsia="宋体" w:cs="宋体"/>
                <w:color w:val="000000" w:themeColor="text1"/>
              </w:rPr>
            </w:pPr>
          </w:p>
          <w:p w14:paraId="25915039">
            <w:pPr>
              <w:jc w:val="center"/>
              <w:rPr>
                <w:rFonts w:hint="eastAsia" w:ascii="宋体" w:hAnsi="宋体" w:eastAsia="宋体" w:cs="宋体"/>
                <w:color w:val="000000" w:themeColor="text1"/>
              </w:rPr>
            </w:pPr>
          </w:p>
          <w:p w14:paraId="52BF5334">
            <w:pPr>
              <w:jc w:val="center"/>
              <w:rPr>
                <w:rFonts w:hint="eastAsia" w:ascii="宋体" w:hAnsi="宋体" w:eastAsia="宋体" w:cs="宋体"/>
                <w:color w:val="000000" w:themeColor="text1"/>
              </w:rPr>
            </w:pPr>
          </w:p>
          <w:p w14:paraId="10E7CA16">
            <w:pPr>
              <w:jc w:val="center"/>
              <w:rPr>
                <w:rFonts w:hint="eastAsia" w:ascii="宋体" w:hAnsi="宋体" w:eastAsia="宋体" w:cs="宋体"/>
                <w:color w:val="000000" w:themeColor="text1"/>
              </w:rPr>
            </w:pPr>
          </w:p>
          <w:p w14:paraId="27405974">
            <w:pPr>
              <w:jc w:val="center"/>
              <w:rPr>
                <w:rFonts w:hint="eastAsia" w:ascii="宋体" w:hAnsi="宋体" w:eastAsia="宋体" w:cs="宋体"/>
                <w:color w:val="000000" w:themeColor="text1"/>
              </w:rPr>
            </w:pPr>
          </w:p>
        </w:tc>
        <w:tc>
          <w:tcPr>
            <w:tcW w:w="1333" w:type="dxa"/>
            <w:vAlign w:val="center"/>
          </w:tcPr>
          <w:p w14:paraId="6AB4781A">
            <w:pPr>
              <w:rPr>
                <w:rFonts w:hint="eastAsia" w:ascii="宋体" w:hAnsi="宋体" w:eastAsia="宋体" w:cs="宋体"/>
                <w:color w:val="000000" w:themeColor="text1"/>
              </w:rPr>
            </w:pPr>
            <w:r>
              <w:rPr>
                <w:rFonts w:hint="eastAsia" w:ascii="宋体" w:hAnsi="宋体" w:eastAsia="宋体" w:cs="宋体"/>
                <w:color w:val="000000" w:themeColor="text1"/>
                <w:lang w:val="en-US" w:eastAsia="zh-CN"/>
              </w:rPr>
              <w:t>太空泥、松果、白纸</w:t>
            </w:r>
            <w:r>
              <w:rPr>
                <w:rFonts w:ascii="宋体" w:hAnsi="宋体" w:eastAsia="宋体" w:cs="宋体"/>
                <w:color w:val="000000" w:themeColor="text1"/>
              </w:rPr>
              <w:t>、卡纸、</w:t>
            </w:r>
            <w:r>
              <w:rPr>
                <w:rFonts w:hint="eastAsia" w:ascii="宋体" w:hAnsi="宋体" w:eastAsia="宋体" w:cs="宋体"/>
                <w:color w:val="000000" w:themeColor="text1"/>
                <w:lang w:val="en-US" w:eastAsia="zh-CN"/>
              </w:rPr>
              <w:t>彩色纸</w:t>
            </w:r>
            <w:r>
              <w:rPr>
                <w:rFonts w:ascii="宋体" w:hAnsi="宋体" w:eastAsia="宋体" w:cs="宋体"/>
                <w:color w:val="000000" w:themeColor="text1"/>
              </w:rPr>
              <w:t>、工具（剪刀、双面胶、固体胶）等</w:t>
            </w:r>
            <w:r>
              <w:rPr>
                <w:rFonts w:hint="eastAsia" w:ascii="宋体" w:hAnsi="宋体" w:eastAsia="宋体" w:cs="宋体"/>
                <w:color w:val="000000" w:themeColor="text1"/>
              </w:rPr>
              <w:t>，</w:t>
            </w:r>
          </w:p>
          <w:p w14:paraId="287069CB">
            <w:pPr>
              <w:rPr>
                <w:rFonts w:hint="eastAsia" w:eastAsia="宋体"/>
                <w:color w:val="000000" w:themeColor="text1"/>
              </w:rPr>
            </w:pPr>
            <w:r>
              <w:rPr>
                <w:rFonts w:ascii="宋体" w:hAnsi="宋体" w:eastAsia="宋体" w:cs="宋体"/>
                <w:color w:val="000000" w:themeColor="text1"/>
              </w:rPr>
              <w:t>支架性图片等</w:t>
            </w:r>
            <w:r>
              <w:rPr>
                <w:rFonts w:hint="eastAsia" w:ascii="宋体" w:hAnsi="宋体" w:eastAsia="宋体" w:cs="宋体"/>
                <w:color w:val="000000" w:themeColor="text1"/>
              </w:rPr>
              <w:t>。</w:t>
            </w:r>
          </w:p>
          <w:p w14:paraId="7B975D3F">
            <w:pPr>
              <w:rPr>
                <w:rFonts w:hint="eastAsia" w:eastAsia="宋体"/>
                <w:color w:val="000000" w:themeColor="text1"/>
              </w:rPr>
            </w:pPr>
          </w:p>
        </w:tc>
        <w:tc>
          <w:tcPr>
            <w:tcW w:w="1659" w:type="dxa"/>
            <w:vAlign w:val="center"/>
          </w:tcPr>
          <w:p w14:paraId="78E1252E">
            <w:pPr>
              <w:rPr>
                <w:rFonts w:hint="eastAsia" w:eastAsia="宋体"/>
                <w:color w:val="000000" w:themeColor="text1"/>
              </w:rPr>
            </w:pPr>
          </w:p>
          <w:p w14:paraId="705C5A1B">
            <w:pPr>
              <w:rPr>
                <w:rFonts w:hint="default" w:ascii="宋体" w:hAnsi="宋体" w:eastAsia="宋体" w:cs="宋体"/>
                <w:color w:val="000000" w:themeColor="text1"/>
                <w:lang w:val="en-US"/>
              </w:rPr>
            </w:pPr>
            <w:r>
              <w:rPr>
                <w:rFonts w:ascii="宋体" w:hAnsi="宋体" w:eastAsia="宋体" w:cs="宋体"/>
                <w:color w:val="000000" w:themeColor="text1"/>
              </w:rPr>
              <w:t>用</w:t>
            </w:r>
            <w:r>
              <w:rPr>
                <w:rFonts w:hint="eastAsia" w:ascii="宋体" w:hAnsi="宋体" w:eastAsia="宋体" w:cs="宋体"/>
                <w:color w:val="000000" w:themeColor="text1"/>
                <w:lang w:val="en-US" w:eastAsia="zh-CN"/>
              </w:rPr>
              <w:t>太空泥进行创作。</w:t>
            </w:r>
          </w:p>
          <w:p w14:paraId="21F9BC84">
            <w:pPr>
              <w:rPr>
                <w:rFonts w:hint="default" w:eastAsia="宋体"/>
                <w:color w:val="000000" w:themeColor="text1"/>
                <w:lang w:val="en-US" w:eastAsia="zh-CN"/>
              </w:rPr>
            </w:pPr>
            <w:r>
              <w:rPr>
                <w:rFonts w:ascii="宋体" w:hAnsi="宋体" w:eastAsia="宋体" w:cs="宋体"/>
                <w:color w:val="000000" w:themeColor="text1"/>
              </w:rPr>
              <w:t>选择不同</w:t>
            </w:r>
            <w:r>
              <w:rPr>
                <w:rFonts w:hint="eastAsia" w:ascii="宋体" w:hAnsi="宋体" w:eastAsia="宋体" w:cs="宋体"/>
                <w:color w:val="000000" w:themeColor="text1"/>
                <w:lang w:val="en-US" w:eastAsia="zh-CN"/>
              </w:rPr>
              <w:t>颜色</w:t>
            </w:r>
            <w:r>
              <w:rPr>
                <w:rFonts w:ascii="宋体" w:hAnsi="宋体" w:eastAsia="宋体" w:cs="宋体"/>
                <w:color w:val="000000" w:themeColor="text1"/>
              </w:rPr>
              <w:t>的</w:t>
            </w:r>
            <w:r>
              <w:rPr>
                <w:rFonts w:hint="eastAsia" w:ascii="宋体" w:hAnsi="宋体" w:eastAsia="宋体" w:cs="宋体"/>
                <w:color w:val="000000" w:themeColor="text1"/>
                <w:lang w:val="en-US" w:eastAsia="zh-CN"/>
              </w:rPr>
              <w:t>太空泥进行制作。</w:t>
            </w:r>
          </w:p>
          <w:p w14:paraId="04C1CD6D">
            <w:pPr>
              <w:rPr>
                <w:rFonts w:hint="eastAsia"/>
                <w:color w:val="000000" w:themeColor="text1"/>
              </w:rPr>
            </w:pPr>
          </w:p>
        </w:tc>
        <w:tc>
          <w:tcPr>
            <w:tcW w:w="1643" w:type="dxa"/>
            <w:vAlign w:val="center"/>
          </w:tcPr>
          <w:p w14:paraId="19F28E4A">
            <w:pPr>
              <w:rPr>
                <w:rFonts w:hint="eastAsia" w:eastAsia="宋体"/>
                <w:color w:val="000000" w:themeColor="text1"/>
              </w:rPr>
            </w:pPr>
          </w:p>
          <w:p w14:paraId="0E237A2B">
            <w:pPr>
              <w:numPr>
                <w:ilvl w:val="0"/>
                <w:numId w:val="0"/>
              </w:numP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w:t>
            </w:r>
            <w:r>
              <w:rPr>
                <w:rFonts w:ascii="宋体" w:hAnsi="宋体" w:eastAsia="宋体" w:cs="宋体"/>
                <w:color w:val="000000" w:themeColor="text1"/>
              </w:rPr>
              <w:t>引导幼儿运用</w:t>
            </w:r>
            <w:r>
              <w:rPr>
                <w:rFonts w:hint="eastAsia" w:ascii="宋体" w:hAnsi="宋体" w:eastAsia="宋体" w:cs="宋体"/>
                <w:color w:val="000000" w:themeColor="text1"/>
                <w:lang w:val="en-US" w:eastAsia="zh-CN"/>
              </w:rPr>
              <w:t>搓圆、搓长条等方式进行制作。</w:t>
            </w:r>
          </w:p>
          <w:p w14:paraId="614720F8">
            <w:pPr>
              <w:numPr>
                <w:ilvl w:val="0"/>
                <w:numId w:val="0"/>
              </w:numPr>
              <w:rPr>
                <w:rFonts w:hint="eastAsia" w:eastAsia="宋体"/>
                <w:color w:val="000000" w:themeColor="text1"/>
              </w:rPr>
            </w:pPr>
            <w:r>
              <w:rPr>
                <w:rFonts w:hint="eastAsia" w:ascii="宋体" w:hAnsi="宋体" w:eastAsia="宋体" w:cs="宋体"/>
                <w:color w:val="000000" w:themeColor="text1"/>
                <w:lang w:val="en-US" w:eastAsia="zh-CN"/>
              </w:rPr>
              <w:t>2.</w:t>
            </w:r>
            <w:r>
              <w:rPr>
                <w:rFonts w:ascii="宋体" w:hAnsi="宋体" w:eastAsia="宋体" w:cs="宋体"/>
                <w:color w:val="000000" w:themeColor="text1"/>
              </w:rPr>
              <w:t>引导幼儿尝试有序摆放工具和材料</w:t>
            </w:r>
            <w:r>
              <w:rPr>
                <w:rFonts w:hint="eastAsia" w:ascii="宋体" w:hAnsi="宋体" w:eastAsia="宋体" w:cs="宋体"/>
                <w:color w:val="000000" w:themeColor="text1"/>
              </w:rPr>
              <w:t>。</w:t>
            </w:r>
          </w:p>
          <w:p w14:paraId="00C8AF07">
            <w:pPr>
              <w:rPr>
                <w:rFonts w:hint="eastAsia" w:ascii="宋体" w:hAnsi="宋体" w:eastAsia="宋体" w:cs="宋体"/>
                <w:color w:val="000000" w:themeColor="text1"/>
              </w:rPr>
            </w:pPr>
          </w:p>
        </w:tc>
        <w:tc>
          <w:tcPr>
            <w:tcW w:w="1669" w:type="dxa"/>
            <w:vAlign w:val="center"/>
          </w:tcPr>
          <w:p w14:paraId="2DEF465B">
            <w:pPr>
              <w:rPr>
                <w:rFonts w:hint="eastAsia" w:eastAsia="宋体"/>
                <w:lang w:eastAsia="zh-CN"/>
              </w:rPr>
            </w:pPr>
            <w:r>
              <w:rPr>
                <w:rFonts w:hint="eastAsia" w:eastAsia="宋体"/>
                <w:lang w:eastAsia="zh-CN"/>
              </w:rPr>
              <w:drawing>
                <wp:inline distT="0" distB="0" distL="114300" distR="114300">
                  <wp:extent cx="1025525" cy="868045"/>
                  <wp:effectExtent l="0" t="0" r="6350" b="6985"/>
                  <wp:docPr id="14" name="图片 14" descr="IMG_8725(20260104-101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8725(20260104-101750)(1)"/>
                          <pic:cNvPicPr>
                            <a:picLocks noChangeAspect="1"/>
                          </pic:cNvPicPr>
                        </pic:nvPicPr>
                        <pic:blipFill>
                          <a:blip r:embed="rId10"/>
                          <a:stretch>
                            <a:fillRect/>
                          </a:stretch>
                        </pic:blipFill>
                        <pic:spPr>
                          <a:xfrm>
                            <a:off x="0" y="0"/>
                            <a:ext cx="1025525" cy="868045"/>
                          </a:xfrm>
                          <a:prstGeom prst="rect">
                            <a:avLst/>
                          </a:prstGeom>
                        </pic:spPr>
                      </pic:pic>
                    </a:graphicData>
                  </a:graphic>
                </wp:inline>
              </w:drawing>
            </w:r>
          </w:p>
        </w:tc>
      </w:tr>
      <w:tr w14:paraId="40A526DE">
        <w:trPr>
          <w:trHeight w:val="1356" w:hRule="atLeast"/>
          <w:jc w:val="center"/>
        </w:trPr>
        <w:tc>
          <w:tcPr>
            <w:tcW w:w="1206" w:type="dxa"/>
            <w:vMerge w:val="restart"/>
            <w:vAlign w:val="center"/>
          </w:tcPr>
          <w:p w14:paraId="12D8485C">
            <w:pPr>
              <w:jc w:val="center"/>
              <w:rPr>
                <w:rFonts w:hint="eastAsia"/>
                <w:b/>
                <w:bCs/>
              </w:rPr>
            </w:pPr>
            <w:r>
              <w:rPr>
                <w:rFonts w:hint="eastAsia"/>
                <w:b/>
                <w:bCs/>
              </w:rPr>
              <w:t>娃娃家</w:t>
            </w:r>
          </w:p>
        </w:tc>
        <w:tc>
          <w:tcPr>
            <w:tcW w:w="2415" w:type="dxa"/>
            <w:vMerge w:val="restart"/>
            <w:vAlign w:val="center"/>
          </w:tcPr>
          <w:p w14:paraId="4B1A534E">
            <w:pPr>
              <w:rPr>
                <w:rFonts w:ascii="宋体" w:hAnsi="宋体" w:eastAsia="宋体" w:cs="宋体"/>
                <w:color w:val="000000"/>
              </w:rPr>
            </w:pPr>
          </w:p>
          <w:p w14:paraId="0E5C9B9C">
            <w:pPr>
              <w:rPr>
                <w:rFonts w:hint="eastAsia"/>
              </w:rPr>
            </w:pPr>
            <w:r>
              <w:rPr>
                <w:rFonts w:ascii="宋体" w:hAnsi="宋体" w:eastAsia="宋体" w:cs="宋体"/>
                <w:color w:val="000000"/>
              </w:rPr>
              <w:t>1.情绪比较稳定，很少因一点小事哭闹不止。</w:t>
            </w:r>
          </w:p>
          <w:p w14:paraId="11CA6D44">
            <w:pPr>
              <w:rPr>
                <w:rFonts w:hint="eastAsia"/>
              </w:rPr>
            </w:pPr>
            <w:r>
              <w:rPr>
                <w:rFonts w:ascii="宋体" w:hAnsi="宋体" w:eastAsia="宋体" w:cs="宋体"/>
                <w:color w:val="000000"/>
              </w:rPr>
              <w:t>2.有比较强烈的情绪反应时，能在成人的安抚下逐渐平静下来。</w:t>
            </w:r>
          </w:p>
          <w:p w14:paraId="1DCE8905">
            <w:pPr>
              <w:rPr>
                <w:rFonts w:hint="eastAsia"/>
              </w:rPr>
            </w:pPr>
            <w:r>
              <w:rPr>
                <w:rFonts w:ascii="宋体" w:hAnsi="宋体" w:eastAsia="宋体" w:cs="宋体"/>
                <w:color w:val="000000"/>
              </w:rPr>
              <w:t>3.在帮助下能穿脱衣服或鞋袜。</w:t>
            </w:r>
          </w:p>
          <w:p w14:paraId="176B4AF4">
            <w:pPr>
              <w:rPr>
                <w:rFonts w:hint="eastAsia"/>
              </w:rPr>
            </w:pPr>
            <w:r>
              <w:rPr>
                <w:rFonts w:ascii="宋体" w:hAnsi="宋体" w:eastAsia="宋体" w:cs="宋体"/>
                <w:color w:val="000000"/>
              </w:rPr>
              <w:t>4.别人对自己说话时能注意听并做出回应</w:t>
            </w:r>
          </w:p>
          <w:p w14:paraId="0A2726B8">
            <w:pPr>
              <w:rPr>
                <w:rFonts w:hint="eastAsia"/>
              </w:rPr>
            </w:pPr>
            <w:r>
              <w:rPr>
                <w:rFonts w:ascii="宋体" w:hAnsi="宋体" w:eastAsia="宋体" w:cs="宋体"/>
                <w:color w:val="000000"/>
              </w:rPr>
              <w:t>5.能听懂日常会话。</w:t>
            </w:r>
          </w:p>
          <w:p w14:paraId="1B051D8A">
            <w:pPr>
              <w:rPr>
                <w:rFonts w:hint="eastAsia"/>
              </w:rPr>
            </w:pPr>
            <w:r>
              <w:rPr>
                <w:rFonts w:ascii="宋体" w:hAnsi="宋体" w:eastAsia="宋体" w:cs="宋体"/>
                <w:color w:val="000000"/>
              </w:rPr>
              <w:t>6.愿意表达自己的需要和想法，必要时能配以手势动作。</w:t>
            </w:r>
          </w:p>
          <w:p w14:paraId="2E4AEF8E">
            <w:pPr>
              <w:rPr>
                <w:rFonts w:hint="eastAsia"/>
              </w:rPr>
            </w:pPr>
            <w:r>
              <w:rPr>
                <w:rFonts w:ascii="宋体" w:hAnsi="宋体" w:eastAsia="宋体" w:cs="宋体"/>
                <w:color w:val="000000"/>
              </w:rPr>
              <w:t>7.与别人讲话时知道眼睛要看着对方</w:t>
            </w:r>
          </w:p>
          <w:p w14:paraId="0BD4EBD0">
            <w:pPr>
              <w:rPr>
                <w:rFonts w:hint="eastAsia"/>
              </w:rPr>
            </w:pPr>
            <w:r>
              <w:rPr>
                <w:rFonts w:ascii="宋体" w:hAnsi="宋体" w:eastAsia="宋体" w:cs="宋体"/>
                <w:color w:val="000000"/>
              </w:rPr>
              <w:t>8.说话自然．声音大小适中。</w:t>
            </w:r>
          </w:p>
          <w:p w14:paraId="02673A25">
            <w:pPr>
              <w:rPr>
                <w:rFonts w:hint="eastAsia"/>
              </w:rPr>
            </w:pPr>
            <w:r>
              <w:rPr>
                <w:rFonts w:ascii="宋体" w:hAnsi="宋体" w:eastAsia="宋体" w:cs="宋体"/>
                <w:color w:val="000000"/>
              </w:rPr>
              <w:t>9.愿意和小朋友一起游戏。</w:t>
            </w:r>
          </w:p>
          <w:p w14:paraId="4D2E5E07">
            <w:pPr>
              <w:rPr>
                <w:rFonts w:hint="eastAsia"/>
              </w:rPr>
            </w:pPr>
            <w:r>
              <w:rPr>
                <w:rFonts w:ascii="宋体" w:hAnsi="宋体" w:eastAsia="宋体" w:cs="宋体"/>
                <w:color w:val="000000"/>
              </w:rPr>
              <w:t>10.想加入同伴的游戏时，能友好地提出请求。</w:t>
            </w:r>
          </w:p>
          <w:p w14:paraId="06DA226B">
            <w:pPr>
              <w:rPr>
                <w:rFonts w:hint="eastAsia"/>
              </w:rPr>
            </w:pPr>
            <w:r>
              <w:rPr>
                <w:rFonts w:ascii="宋体" w:hAnsi="宋体" w:eastAsia="宋体" w:cs="宋体"/>
                <w:color w:val="000000"/>
              </w:rPr>
              <w:t>11.在成人指导下，不争抢</w:t>
            </w:r>
            <w:r>
              <w:rPr>
                <w:rFonts w:hint="eastAsia" w:ascii="宋体" w:hAnsi="宋体" w:eastAsia="宋体" w:cs="宋体"/>
                <w:color w:val="000000"/>
                <w:lang w:eastAsia="zh-CN"/>
              </w:rPr>
              <w:t>，</w:t>
            </w:r>
            <w:r>
              <w:rPr>
                <w:rFonts w:ascii="宋体" w:hAnsi="宋体" w:eastAsia="宋体" w:cs="宋体"/>
                <w:color w:val="000000"/>
              </w:rPr>
              <w:t>不独霸玩具。</w:t>
            </w:r>
          </w:p>
          <w:p w14:paraId="79670E40">
            <w:pPr>
              <w:rPr>
                <w:rFonts w:hint="eastAsia"/>
              </w:rPr>
            </w:pPr>
            <w:r>
              <w:rPr>
                <w:rFonts w:ascii="宋体" w:hAnsi="宋体" w:eastAsia="宋体" w:cs="宋体"/>
                <w:color w:val="000000"/>
              </w:rPr>
              <w:t>12.与同伴发生冲突时，能听从成人的劝解。</w:t>
            </w:r>
          </w:p>
          <w:p w14:paraId="019AB3FA">
            <w:pPr>
              <w:rPr>
                <w:rFonts w:hint="eastAsia"/>
              </w:rPr>
            </w:pPr>
            <w:r>
              <w:rPr>
                <w:rFonts w:ascii="宋体" w:hAnsi="宋体" w:eastAsia="宋体" w:cs="宋体"/>
                <w:color w:val="000000"/>
              </w:rPr>
              <w:t>13.能根据自己的兴趣选择游戏或其它活动。</w:t>
            </w:r>
          </w:p>
          <w:p w14:paraId="71D51D2E">
            <w:pPr>
              <w:rPr>
                <w:rFonts w:hint="eastAsia" w:ascii="宋体" w:hAnsi="宋体" w:eastAsia="宋体" w:cs="宋体"/>
                <w:color w:val="000000"/>
              </w:rPr>
            </w:pPr>
            <w:r>
              <w:rPr>
                <w:rFonts w:ascii="宋体" w:hAnsi="宋体" w:eastAsia="宋体" w:cs="宋体"/>
                <w:color w:val="000000"/>
              </w:rPr>
              <w:t>14.在成人提醒下，爱护玩具和其他物品。</w:t>
            </w:r>
          </w:p>
        </w:tc>
        <w:tc>
          <w:tcPr>
            <w:tcW w:w="1234" w:type="dxa"/>
            <w:vAlign w:val="center"/>
          </w:tcPr>
          <w:p w14:paraId="17CD5FCB">
            <w:pPr>
              <w:jc w:val="left"/>
              <w:rPr>
                <w:rFonts w:hint="eastAsia" w:eastAsia="宋体"/>
                <w:lang w:eastAsia="zh-CN"/>
              </w:rPr>
            </w:pPr>
            <w:r>
              <w:rPr>
                <w:rFonts w:hint="eastAsia" w:eastAsia="宋体"/>
              </w:rPr>
              <w:t>我</w:t>
            </w:r>
            <w:r>
              <w:rPr>
                <w:rFonts w:hint="eastAsia" w:eastAsia="宋体"/>
                <w:lang w:eastAsia="zh-CN"/>
              </w:rPr>
              <w:t>是小厨师</w:t>
            </w:r>
          </w:p>
        </w:tc>
        <w:tc>
          <w:tcPr>
            <w:tcW w:w="1333" w:type="dxa"/>
            <w:vAlign w:val="center"/>
          </w:tcPr>
          <w:p w14:paraId="3CE0A42C">
            <w:pPr>
              <w:rPr>
                <w:rFonts w:hint="eastAsia"/>
              </w:rPr>
            </w:pPr>
            <w:r>
              <w:rPr>
                <w:rFonts w:ascii="宋体" w:hAnsi="宋体" w:eastAsia="宋体" w:cs="宋体"/>
                <w:color w:val="000000"/>
              </w:rPr>
              <w:t>围裙、厨师帽、锅子、铲子、各种食物</w:t>
            </w:r>
          </w:p>
        </w:tc>
        <w:tc>
          <w:tcPr>
            <w:tcW w:w="1659" w:type="dxa"/>
            <w:vAlign w:val="center"/>
          </w:tcPr>
          <w:p w14:paraId="1106F305">
            <w:pPr>
              <w:rPr>
                <w:rFonts w:hint="eastAsia"/>
              </w:rPr>
            </w:pPr>
            <w:r>
              <w:rPr>
                <w:rFonts w:ascii="宋体" w:hAnsi="宋体" w:eastAsia="宋体" w:cs="宋体"/>
                <w:color w:val="000000"/>
              </w:rPr>
              <w:t>1.会用</w:t>
            </w:r>
            <w:r>
              <w:rPr>
                <w:rFonts w:hint="eastAsia" w:ascii="宋体" w:hAnsi="宋体" w:eastAsia="宋体" w:cs="宋体"/>
                <w:color w:val="000000"/>
              </w:rPr>
              <w:t>炒</w:t>
            </w:r>
            <w:r>
              <w:rPr>
                <w:rFonts w:ascii="宋体" w:hAnsi="宋体" w:eastAsia="宋体" w:cs="宋体"/>
                <w:color w:val="000000"/>
              </w:rPr>
              <w:t>、盛等动作，给娃做饭。</w:t>
            </w:r>
          </w:p>
          <w:p w14:paraId="52A5C1C9">
            <w:pPr>
              <w:rPr>
                <w:rFonts w:hint="eastAsia"/>
              </w:rPr>
            </w:pPr>
            <w:r>
              <w:rPr>
                <w:rFonts w:ascii="宋体" w:hAnsi="宋体" w:eastAsia="宋体" w:cs="宋体"/>
                <w:color w:val="000000"/>
              </w:rPr>
              <w:t>2.知道在炒菜之前需要把菜放在水池里洗一洗。</w:t>
            </w:r>
          </w:p>
          <w:p w14:paraId="3C0813FC">
            <w:pPr>
              <w:rPr>
                <w:rFonts w:hint="eastAsia"/>
              </w:rPr>
            </w:pPr>
            <w:r>
              <w:rPr>
                <w:rFonts w:ascii="宋体" w:hAnsi="宋体" w:eastAsia="宋体" w:cs="宋体"/>
                <w:color w:val="000000"/>
              </w:rPr>
              <w:t>3.喜欢给娃娃做饭，体验炒饭的乐趣。</w:t>
            </w:r>
          </w:p>
        </w:tc>
        <w:tc>
          <w:tcPr>
            <w:tcW w:w="1643" w:type="dxa"/>
            <w:vAlign w:val="center"/>
          </w:tcPr>
          <w:p w14:paraId="1CF38DD4">
            <w:pPr>
              <w:rPr>
                <w:rFonts w:hint="eastAsia"/>
              </w:rPr>
            </w:pPr>
            <w:r>
              <w:rPr>
                <w:rFonts w:ascii="宋体" w:hAnsi="宋体" w:eastAsia="宋体" w:cs="宋体"/>
                <w:color w:val="000000"/>
              </w:rPr>
              <w:t>1.引导幼儿观察各种可以做菜的食物，知道他们的名字。</w:t>
            </w:r>
          </w:p>
          <w:p w14:paraId="4694CB57">
            <w:pPr>
              <w:rPr>
                <w:rFonts w:hint="eastAsia"/>
              </w:rPr>
            </w:pPr>
            <w:r>
              <w:rPr>
                <w:rFonts w:ascii="宋体" w:hAnsi="宋体" w:eastAsia="宋体" w:cs="宋体"/>
                <w:color w:val="000000"/>
              </w:rPr>
              <w:t>2.鼓励幼儿选择自己喜欢的材料，先放在水池里洗一洗，再倒在锅子里用铲子炒一炒，最后盛出来放在碗里。</w:t>
            </w:r>
          </w:p>
          <w:p w14:paraId="5549B3D4">
            <w:pPr>
              <w:rPr>
                <w:rFonts w:hint="eastAsia"/>
              </w:rPr>
            </w:pPr>
            <w:r>
              <w:rPr>
                <w:rFonts w:ascii="宋体" w:hAnsi="宋体" w:eastAsia="宋体" w:cs="宋体"/>
                <w:color w:val="000000"/>
              </w:rPr>
              <w:t>3.引导幼儿说一说自己做的是什么菜。</w:t>
            </w:r>
          </w:p>
          <w:p w14:paraId="0784A316">
            <w:pPr>
              <w:rPr>
                <w:rFonts w:hint="eastAsia"/>
              </w:rPr>
            </w:pPr>
            <w:r>
              <w:rPr>
                <w:rFonts w:ascii="宋体" w:hAnsi="宋体" w:eastAsia="宋体" w:cs="宋体"/>
                <w:color w:val="000000"/>
              </w:rPr>
              <w:t>4.提醒幼儿安全使用何种工具、材料，游戏结束后会将其放回原位。</w:t>
            </w:r>
          </w:p>
        </w:tc>
        <w:tc>
          <w:tcPr>
            <w:tcW w:w="1669" w:type="dxa"/>
            <w:vAlign w:val="center"/>
          </w:tcPr>
          <w:p w14:paraId="06713905">
            <w:pPr>
              <w:rPr>
                <w:rFonts w:hint="eastAsia" w:eastAsiaTheme="minorEastAsia"/>
                <w:lang w:eastAsia="zh-CN"/>
              </w:rPr>
            </w:pPr>
            <w:r>
              <w:rPr>
                <w:rFonts w:hint="eastAsia" w:eastAsiaTheme="minorEastAsia"/>
                <w:lang w:eastAsia="zh-CN"/>
              </w:rPr>
              <w:drawing>
                <wp:inline distT="0" distB="0" distL="114300" distR="114300">
                  <wp:extent cx="1041400" cy="781050"/>
                  <wp:effectExtent l="0" t="0" r="6985" b="3175"/>
                  <wp:docPr id="2" name="图片 2" descr="IMG_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711"/>
                          <pic:cNvPicPr>
                            <a:picLocks noChangeAspect="1"/>
                          </pic:cNvPicPr>
                        </pic:nvPicPr>
                        <pic:blipFill>
                          <a:blip r:embed="rId11"/>
                          <a:stretch>
                            <a:fillRect/>
                          </a:stretch>
                        </pic:blipFill>
                        <pic:spPr>
                          <a:xfrm>
                            <a:off x="0" y="0"/>
                            <a:ext cx="1041400" cy="781050"/>
                          </a:xfrm>
                          <a:prstGeom prst="rect">
                            <a:avLst/>
                          </a:prstGeom>
                        </pic:spPr>
                      </pic:pic>
                    </a:graphicData>
                  </a:graphic>
                </wp:inline>
              </w:drawing>
            </w:r>
          </w:p>
        </w:tc>
      </w:tr>
      <w:tr w14:paraId="21E95B79">
        <w:trPr>
          <w:trHeight w:val="1356" w:hRule="atLeast"/>
          <w:jc w:val="center"/>
        </w:trPr>
        <w:tc>
          <w:tcPr>
            <w:tcW w:w="1206" w:type="dxa"/>
            <w:vMerge w:val="continue"/>
            <w:vAlign w:val="center"/>
          </w:tcPr>
          <w:p w14:paraId="52D54BC8"/>
        </w:tc>
        <w:tc>
          <w:tcPr>
            <w:tcW w:w="2415" w:type="dxa"/>
            <w:vMerge w:val="continue"/>
            <w:vAlign w:val="center"/>
          </w:tcPr>
          <w:p w14:paraId="775DF3B3"/>
        </w:tc>
        <w:tc>
          <w:tcPr>
            <w:tcW w:w="1234" w:type="dxa"/>
            <w:shd w:val="clear" w:color="auto" w:fill="auto"/>
            <w:vAlign w:val="center"/>
          </w:tcPr>
          <w:p w14:paraId="28BC4ACA">
            <w:pPr>
              <w:jc w:val="center"/>
              <w:rPr>
                <w:rFonts w:hint="default" w:eastAsia="宋体" w:asciiTheme="minorHAnsi" w:hAnsiTheme="minorHAnsi" w:cstheme="minorBidi"/>
                <w:kern w:val="2"/>
                <w:sz w:val="21"/>
                <w:szCs w:val="24"/>
                <w:lang w:val="en-US" w:eastAsia="zh-CN" w:bidi="ar-SA"/>
              </w:rPr>
            </w:pPr>
            <w:r>
              <w:rPr>
                <w:rFonts w:hint="eastAsia" w:eastAsia="宋体" w:cstheme="minorBidi"/>
                <w:kern w:val="2"/>
                <w:sz w:val="21"/>
                <w:szCs w:val="24"/>
                <w:lang w:val="en-US" w:eastAsia="zh-CN" w:bidi="ar-SA"/>
              </w:rPr>
              <w:t>照顾宝宝</w:t>
            </w:r>
          </w:p>
        </w:tc>
        <w:tc>
          <w:tcPr>
            <w:tcW w:w="1333" w:type="dxa"/>
            <w:shd w:val="clear" w:color="auto" w:fill="auto"/>
            <w:vAlign w:val="center"/>
          </w:tcPr>
          <w:p w14:paraId="1D3EC8A8">
            <w:pPr>
              <w:rPr>
                <w:rFonts w:hint="eastAsia" w:eastAsia="宋体" w:asciiTheme="minorHAnsi" w:hAnsiTheme="minorHAnsi" w:cstheme="minorBidi"/>
                <w:kern w:val="2"/>
                <w:sz w:val="21"/>
                <w:szCs w:val="24"/>
                <w:lang w:val="en-US" w:eastAsia="zh-CN" w:bidi="ar-SA"/>
              </w:rPr>
            </w:pPr>
            <w:r>
              <w:rPr>
                <w:rFonts w:ascii="宋体" w:hAnsi="宋体" w:eastAsia="宋体" w:cs="宋体"/>
                <w:color w:val="000000"/>
              </w:rPr>
              <w:t>娃娃、各种衣服</w:t>
            </w:r>
          </w:p>
        </w:tc>
        <w:tc>
          <w:tcPr>
            <w:tcW w:w="1659" w:type="dxa"/>
            <w:shd w:val="clear" w:color="auto" w:fill="auto"/>
            <w:vAlign w:val="center"/>
          </w:tcPr>
          <w:p w14:paraId="6AAE3729">
            <w:pPr>
              <w:rPr>
                <w:rFonts w:hint="eastAsia"/>
              </w:rPr>
            </w:pPr>
            <w:r>
              <w:rPr>
                <w:rFonts w:ascii="宋体" w:hAnsi="宋体" w:eastAsia="宋体" w:cs="宋体"/>
                <w:color w:val="000000"/>
              </w:rPr>
              <w:t>1.为姓娃穿花衣、扣细扣、拉拉链，发展手部精细动作。</w:t>
            </w:r>
          </w:p>
          <w:p w14:paraId="0AB7B3D2">
            <w:pPr>
              <w:rPr>
                <w:rFonts w:hint="eastAsia"/>
              </w:rPr>
            </w:pPr>
            <w:r>
              <w:rPr>
                <w:rFonts w:ascii="宋体" w:hAnsi="宋体" w:eastAsia="宋体" w:cs="宋体"/>
                <w:color w:val="000000"/>
              </w:rPr>
              <w:t>2. 愿意自己的事情自己做，感受成功的乐趣。</w:t>
            </w:r>
          </w:p>
          <w:p w14:paraId="6B88C459">
            <w:pPr>
              <w:jc w:val="left"/>
              <w:rPr>
                <w:rFonts w:hint="eastAsia" w:eastAsia="宋体" w:asciiTheme="minorHAnsi" w:hAnsiTheme="minorHAnsi" w:cstheme="minorBidi"/>
                <w:kern w:val="2"/>
                <w:sz w:val="21"/>
                <w:szCs w:val="24"/>
                <w:lang w:val="en-US" w:eastAsia="zh-CN" w:bidi="ar-SA"/>
              </w:rPr>
            </w:pPr>
            <w:r>
              <w:rPr>
                <w:rFonts w:ascii="宋体" w:hAnsi="宋体" w:eastAsia="宋体" w:cs="宋体"/>
                <w:color w:val="000000"/>
              </w:rPr>
              <w:t xml:space="preserve"> </w:t>
            </w:r>
          </w:p>
        </w:tc>
        <w:tc>
          <w:tcPr>
            <w:tcW w:w="1643" w:type="dxa"/>
            <w:shd w:val="clear" w:color="auto" w:fill="auto"/>
            <w:vAlign w:val="center"/>
          </w:tcPr>
          <w:p w14:paraId="2CA9B8C5">
            <w:pPr>
              <w:rPr>
                <w:rFonts w:hint="eastAsia"/>
              </w:rPr>
            </w:pPr>
            <w:r>
              <w:rPr>
                <w:rFonts w:ascii="宋体" w:hAnsi="宋体" w:eastAsia="宋体" w:cs="宋体"/>
                <w:color w:val="000000"/>
              </w:rPr>
              <w:t>1.引导幼儿边念儿歌边给娃娃扣纽扣、拉拉链，为小娃娃穿花衣。</w:t>
            </w:r>
          </w:p>
          <w:p w14:paraId="6175A416">
            <w:pPr>
              <w:rPr>
                <w:rFonts w:hint="eastAsia"/>
              </w:rPr>
            </w:pPr>
            <w:r>
              <w:rPr>
                <w:rFonts w:ascii="宋体" w:hAnsi="宋体" w:eastAsia="宋体" w:cs="宋体"/>
                <w:color w:val="000000"/>
              </w:rPr>
              <w:t>2.关注幼儿精细动作的发展，加强个别指导，如扣纽扣要将纽扣对准纽扣洞，拉拉链要将拉链头塞好再拉。</w:t>
            </w:r>
          </w:p>
          <w:p w14:paraId="75C329EA">
            <w:pPr>
              <w:rPr>
                <w:rFonts w:hint="eastAsia" w:eastAsia="宋体" w:asciiTheme="minorHAnsi" w:hAnsiTheme="minorHAnsi" w:cstheme="minorBidi"/>
                <w:kern w:val="2"/>
                <w:sz w:val="21"/>
                <w:szCs w:val="24"/>
                <w:lang w:val="en-US" w:eastAsia="zh-CN" w:bidi="ar-SA"/>
              </w:rPr>
            </w:pPr>
            <w:r>
              <w:rPr>
                <w:rFonts w:ascii="宋体" w:hAnsi="宋体" w:eastAsia="宋体" w:cs="宋体"/>
                <w:color w:val="000000"/>
              </w:rPr>
              <w:t>3.鼓励幼儿在日常生活中尝试自己穿衣服，扣纽扣、拉拉链，知道自己的事情自己做。</w:t>
            </w:r>
          </w:p>
        </w:tc>
        <w:tc>
          <w:tcPr>
            <w:tcW w:w="1669" w:type="dxa"/>
            <w:shd w:val="clear" w:color="auto" w:fill="auto"/>
            <w:vAlign w:val="center"/>
          </w:tcPr>
          <w:p w14:paraId="33FF195D">
            <w:pPr>
              <w:rPr>
                <w:rFonts w:hint="eastAsia" w:eastAsia="宋体" w:asciiTheme="minorHAnsi" w:hAnsiTheme="minorHAnsi" w:cstheme="minorBidi"/>
                <w:kern w:val="2"/>
                <w:sz w:val="21"/>
                <w:szCs w:val="24"/>
                <w:lang w:val="en-US" w:eastAsia="zh-CN" w:bidi="ar-SA"/>
              </w:rPr>
            </w:pPr>
            <w:r>
              <w:rPr>
                <w:rFonts w:hint="eastAsia" w:eastAsia="宋体" w:asciiTheme="minorHAnsi" w:hAnsiTheme="minorHAnsi" w:cstheme="minorBidi"/>
                <w:kern w:val="2"/>
                <w:sz w:val="21"/>
                <w:szCs w:val="24"/>
                <w:lang w:val="en-US" w:eastAsia="zh-CN" w:bidi="ar-SA"/>
              </w:rPr>
              <w:drawing>
                <wp:inline distT="0" distB="0" distL="114300" distR="114300">
                  <wp:extent cx="1041400" cy="781050"/>
                  <wp:effectExtent l="0" t="0" r="6985" b="3175"/>
                  <wp:docPr id="3" name="图片 3" descr="IMG_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615"/>
                          <pic:cNvPicPr>
                            <a:picLocks noChangeAspect="1"/>
                          </pic:cNvPicPr>
                        </pic:nvPicPr>
                        <pic:blipFill>
                          <a:blip r:embed="rId12"/>
                          <a:stretch>
                            <a:fillRect/>
                          </a:stretch>
                        </pic:blipFill>
                        <pic:spPr>
                          <a:xfrm>
                            <a:off x="0" y="0"/>
                            <a:ext cx="1041400" cy="781050"/>
                          </a:xfrm>
                          <a:prstGeom prst="rect">
                            <a:avLst/>
                          </a:prstGeom>
                        </pic:spPr>
                      </pic:pic>
                    </a:graphicData>
                  </a:graphic>
                </wp:inline>
              </w:drawing>
            </w:r>
          </w:p>
        </w:tc>
      </w:tr>
      <w:tr w14:paraId="29D01364">
        <w:trPr>
          <w:trHeight w:val="1356" w:hRule="atLeast"/>
          <w:jc w:val="center"/>
        </w:trPr>
        <w:tc>
          <w:tcPr>
            <w:tcW w:w="1206" w:type="dxa"/>
            <w:vAlign w:val="center"/>
          </w:tcPr>
          <w:p w14:paraId="03351BAC"/>
        </w:tc>
        <w:tc>
          <w:tcPr>
            <w:tcW w:w="2415" w:type="dxa"/>
            <w:vMerge w:val="continue"/>
            <w:vAlign w:val="center"/>
          </w:tcPr>
          <w:p w14:paraId="0F40EB18"/>
        </w:tc>
        <w:tc>
          <w:tcPr>
            <w:tcW w:w="1234" w:type="dxa"/>
            <w:shd w:val="clear" w:color="auto" w:fill="auto"/>
            <w:vAlign w:val="center"/>
          </w:tcPr>
          <w:p w14:paraId="43B0BEA7">
            <w:pPr>
              <w:jc w:val="center"/>
              <w:rPr>
                <w:rFonts w:hint="default" w:eastAsia="宋体" w:cstheme="minorBidi"/>
                <w:kern w:val="2"/>
                <w:sz w:val="21"/>
                <w:szCs w:val="24"/>
                <w:lang w:val="en-US" w:eastAsia="zh-CN" w:bidi="ar-SA"/>
              </w:rPr>
            </w:pPr>
            <w:r>
              <w:rPr>
                <w:rFonts w:hint="eastAsia" w:eastAsia="宋体" w:cstheme="minorBidi"/>
                <w:kern w:val="2"/>
                <w:sz w:val="21"/>
                <w:szCs w:val="24"/>
                <w:lang w:val="en-US" w:eastAsia="zh-CN" w:bidi="ar-SA"/>
              </w:rPr>
              <w:t>给宝宝洗澡</w:t>
            </w:r>
          </w:p>
        </w:tc>
        <w:tc>
          <w:tcPr>
            <w:tcW w:w="1333" w:type="dxa"/>
            <w:shd w:val="clear" w:color="auto" w:fill="auto"/>
            <w:vAlign w:val="center"/>
          </w:tcPr>
          <w:p w14:paraId="63185B50">
            <w:pPr>
              <w:rPr>
                <w:rFonts w:hint="default" w:ascii="宋体" w:hAnsi="宋体" w:eastAsia="宋体" w:cs="宋体"/>
                <w:color w:val="000000"/>
                <w:lang w:val="en-US" w:eastAsia="zh-CN"/>
              </w:rPr>
            </w:pPr>
            <w:r>
              <w:rPr>
                <w:rFonts w:hint="eastAsia" w:ascii="宋体" w:hAnsi="宋体" w:eastAsia="宋体" w:cs="宋体"/>
                <w:color w:val="000000"/>
                <w:lang w:val="en-US" w:eastAsia="zh-CN"/>
              </w:rPr>
              <w:t>浴盆、洗澡玩具、娃娃等等</w:t>
            </w:r>
          </w:p>
        </w:tc>
        <w:tc>
          <w:tcPr>
            <w:tcW w:w="1659" w:type="dxa"/>
            <w:shd w:val="clear" w:color="auto" w:fill="auto"/>
            <w:vAlign w:val="center"/>
          </w:tcPr>
          <w:p w14:paraId="6A201367">
            <w:pPr>
              <w:numPr>
                <w:ilvl w:val="0"/>
                <w:numId w:val="4"/>
              </w:numPr>
              <w:rPr>
                <w:rFonts w:hint="eastAsia"/>
              </w:rPr>
            </w:pPr>
            <w:r>
              <w:rPr>
                <w:rFonts w:ascii="宋体" w:hAnsi="宋体" w:eastAsia="宋体" w:cs="宋体"/>
                <w:color w:val="000000"/>
              </w:rPr>
              <w:t>为姓娃</w:t>
            </w:r>
            <w:r>
              <w:rPr>
                <w:rFonts w:hint="eastAsia" w:ascii="宋体" w:hAnsi="宋体" w:eastAsia="宋体" w:cs="宋体"/>
                <w:color w:val="000000"/>
                <w:lang w:val="en-US" w:eastAsia="zh-CN"/>
              </w:rPr>
              <w:t>洗澡，</w:t>
            </w:r>
            <w:r>
              <w:rPr>
                <w:rFonts w:ascii="宋体" w:hAnsi="宋体" w:eastAsia="宋体" w:cs="宋体"/>
                <w:color w:val="000000"/>
              </w:rPr>
              <w:t>发展手部精细动作。</w:t>
            </w:r>
          </w:p>
          <w:p w14:paraId="361BF2EB">
            <w:pPr>
              <w:rPr>
                <w:rFonts w:hint="default" w:eastAsia="宋体"/>
                <w:lang w:val="en-US" w:eastAsia="zh-CN"/>
              </w:rPr>
            </w:pPr>
            <w:r>
              <w:rPr>
                <w:rFonts w:ascii="宋体" w:hAnsi="宋体" w:eastAsia="宋体" w:cs="宋体"/>
                <w:color w:val="000000"/>
              </w:rPr>
              <w:t>2.</w:t>
            </w:r>
            <w:r>
              <w:rPr>
                <w:rFonts w:hint="eastAsia" w:ascii="宋体" w:hAnsi="宋体" w:eastAsia="宋体" w:cs="宋体"/>
                <w:color w:val="000000"/>
                <w:lang w:val="en-US" w:eastAsia="zh-CN"/>
              </w:rPr>
              <w:t>了解给宝宝洗澡的具体步骤。</w:t>
            </w:r>
          </w:p>
          <w:p w14:paraId="7689C91F">
            <w:pPr>
              <w:jc w:val="left"/>
              <w:rPr>
                <w:rFonts w:ascii="宋体" w:hAnsi="宋体" w:eastAsia="宋体" w:cs="宋体"/>
                <w:color w:val="000000"/>
              </w:rPr>
            </w:pPr>
          </w:p>
        </w:tc>
        <w:tc>
          <w:tcPr>
            <w:tcW w:w="1643" w:type="dxa"/>
            <w:shd w:val="clear" w:color="auto" w:fill="auto"/>
            <w:vAlign w:val="center"/>
          </w:tcPr>
          <w:p w14:paraId="7445F67A">
            <w:pPr>
              <w:rPr>
                <w:rFonts w:hint="default" w:ascii="宋体" w:hAnsi="宋体" w:eastAsia="宋体" w:cs="宋体"/>
                <w:color w:val="000000"/>
                <w:lang w:val="en-US" w:eastAsia="zh-CN"/>
              </w:rPr>
            </w:pPr>
            <w:r>
              <w:rPr>
                <w:rFonts w:ascii="宋体" w:hAnsi="宋体" w:eastAsia="宋体" w:cs="宋体"/>
                <w:color w:val="000000"/>
              </w:rPr>
              <w:t>1.引导幼儿</w:t>
            </w:r>
            <w:r>
              <w:rPr>
                <w:rFonts w:hint="eastAsia" w:ascii="宋体" w:hAnsi="宋体" w:eastAsia="宋体" w:cs="宋体"/>
                <w:color w:val="000000"/>
                <w:lang w:val="en-US" w:eastAsia="zh-CN"/>
              </w:rPr>
              <w:t>按照正确的步骤给宝宝进行洗澡。</w:t>
            </w:r>
          </w:p>
          <w:p w14:paraId="11B79888">
            <w:pPr>
              <w:rPr>
                <w:rFonts w:hint="default" w:ascii="宋体" w:hAnsi="宋体" w:eastAsia="宋体" w:cs="宋体"/>
                <w:color w:val="000000"/>
                <w:lang w:val="en-US" w:eastAsia="zh-CN"/>
              </w:rPr>
            </w:pPr>
            <w:r>
              <w:rPr>
                <w:rFonts w:hint="eastAsia" w:ascii="宋体" w:hAnsi="宋体" w:eastAsia="宋体" w:cs="宋体"/>
                <w:color w:val="000000"/>
                <w:lang w:val="en-US" w:eastAsia="zh-CN"/>
              </w:rPr>
              <w:t>2</w:t>
            </w:r>
            <w:r>
              <w:rPr>
                <w:rFonts w:ascii="宋体" w:hAnsi="宋体" w:eastAsia="宋体" w:cs="宋体"/>
                <w:color w:val="000000"/>
              </w:rPr>
              <w:t>.鼓励幼儿在日常生活中尝试</w:t>
            </w:r>
            <w:r>
              <w:rPr>
                <w:rFonts w:hint="eastAsia" w:ascii="宋体" w:hAnsi="宋体" w:eastAsia="宋体" w:cs="宋体"/>
                <w:color w:val="000000"/>
                <w:lang w:val="en-US" w:eastAsia="zh-CN"/>
              </w:rPr>
              <w:t>自己洗澡、擦香等等，学会自己的事情自己做。</w:t>
            </w:r>
          </w:p>
        </w:tc>
        <w:tc>
          <w:tcPr>
            <w:tcW w:w="1669" w:type="dxa"/>
            <w:shd w:val="clear" w:color="auto" w:fill="auto"/>
            <w:vAlign w:val="center"/>
          </w:tcPr>
          <w:p w14:paraId="2D5A983E">
            <w:pPr>
              <w:rPr>
                <w:rFonts w:hint="eastAsia" w:eastAsia="宋体" w:asciiTheme="minorHAnsi" w:hAnsiTheme="minorHAnsi" w:cstheme="minorBidi"/>
                <w:kern w:val="2"/>
                <w:sz w:val="21"/>
                <w:szCs w:val="24"/>
                <w:lang w:val="en-US" w:eastAsia="zh-CN" w:bidi="ar-SA"/>
              </w:rPr>
            </w:pPr>
            <w:r>
              <w:rPr>
                <w:rFonts w:hint="eastAsia" w:eastAsia="宋体" w:asciiTheme="minorHAnsi" w:hAnsiTheme="minorHAnsi" w:cstheme="minorBidi"/>
                <w:kern w:val="2"/>
                <w:sz w:val="21"/>
                <w:szCs w:val="24"/>
                <w:lang w:val="en-US" w:eastAsia="zh-CN" w:bidi="ar-SA"/>
              </w:rPr>
              <w:drawing>
                <wp:inline distT="0" distB="0" distL="114300" distR="114300">
                  <wp:extent cx="1041400" cy="781050"/>
                  <wp:effectExtent l="0" t="0" r="6985" b="3175"/>
                  <wp:docPr id="5" name="图片 5" descr="IMG_7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710(1)"/>
                          <pic:cNvPicPr>
                            <a:picLocks noChangeAspect="1"/>
                          </pic:cNvPicPr>
                        </pic:nvPicPr>
                        <pic:blipFill>
                          <a:blip r:embed="rId13"/>
                          <a:stretch>
                            <a:fillRect/>
                          </a:stretch>
                        </pic:blipFill>
                        <pic:spPr>
                          <a:xfrm>
                            <a:off x="0" y="0"/>
                            <a:ext cx="1041400" cy="781050"/>
                          </a:xfrm>
                          <a:prstGeom prst="rect">
                            <a:avLst/>
                          </a:prstGeom>
                        </pic:spPr>
                      </pic:pic>
                    </a:graphicData>
                  </a:graphic>
                </wp:inline>
              </w:drawing>
            </w:r>
          </w:p>
        </w:tc>
      </w:tr>
      <w:tr w14:paraId="061E0759">
        <w:trPr>
          <w:jc w:val="center"/>
        </w:trPr>
        <w:tc>
          <w:tcPr>
            <w:tcW w:w="1206" w:type="dxa"/>
            <w:vMerge w:val="restart"/>
            <w:vAlign w:val="center"/>
          </w:tcPr>
          <w:p w14:paraId="68948E86">
            <w:pPr>
              <w:jc w:val="center"/>
              <w:rPr>
                <w:rFonts w:hint="eastAsia" w:eastAsia="宋体"/>
                <w:b/>
                <w:bCs/>
              </w:rPr>
            </w:pPr>
            <w:r>
              <w:rPr>
                <w:rFonts w:hint="eastAsia" w:eastAsia="宋体"/>
                <w:b/>
                <w:bCs/>
              </w:rPr>
              <w:t>图书区</w:t>
            </w:r>
          </w:p>
        </w:tc>
        <w:tc>
          <w:tcPr>
            <w:tcW w:w="2415" w:type="dxa"/>
            <w:vMerge w:val="restart"/>
            <w:vAlign w:val="center"/>
          </w:tcPr>
          <w:p w14:paraId="262C8858">
            <w:pPr>
              <w:rPr>
                <w:rFonts w:hint="eastAsia"/>
              </w:rPr>
            </w:pPr>
            <w:r>
              <w:rPr>
                <w:rFonts w:ascii="宋体" w:hAnsi="宋体" w:eastAsia="宋体" w:cs="宋体"/>
                <w:b/>
                <w:color w:val="000000"/>
              </w:rPr>
              <w:t>倾听与理解：</w:t>
            </w:r>
            <w:r>
              <w:rPr>
                <w:rFonts w:ascii="宋体" w:hAnsi="宋体" w:eastAsia="宋体" w:cs="宋体"/>
                <w:color w:val="000000"/>
              </w:rPr>
              <w:t>别人跟自己说话时，幼儿能认真听并作出回应。幼儿愿意听喜欢的故事、儿歌等。</w:t>
            </w:r>
          </w:p>
          <w:p w14:paraId="15774D65">
            <w:pPr>
              <w:rPr>
                <w:rFonts w:hint="eastAsia"/>
              </w:rPr>
            </w:pPr>
            <w:r>
              <w:rPr>
                <w:rFonts w:ascii="宋体" w:hAnsi="宋体" w:eastAsia="宋体" w:cs="宋体"/>
                <w:b/>
                <w:color w:val="000000"/>
              </w:rPr>
              <w:t>表达与交流：</w:t>
            </w:r>
            <w:r>
              <w:rPr>
                <w:rFonts w:ascii="宋体" w:hAnsi="宋体" w:eastAsia="宋体" w:cs="宋体"/>
                <w:color w:val="000000"/>
              </w:rPr>
              <w:t>幼儿能基本会说普通话，能口齿清晰地唱儿歌、童谣或复述简短的故事。幼儿能回答简单的问题，主动与他人交流自己感兴趣的话题。</w:t>
            </w:r>
          </w:p>
          <w:p w14:paraId="1CE0E2BA">
            <w:pPr>
              <w:rPr>
                <w:rFonts w:hint="eastAsia"/>
              </w:rPr>
            </w:pPr>
            <w:r>
              <w:rPr>
                <w:rFonts w:ascii="宋体" w:hAnsi="宋体" w:eastAsia="宋体" w:cs="宋体"/>
                <w:b/>
                <w:color w:val="000000"/>
              </w:rPr>
              <w:t>阅读与前书写：</w:t>
            </w:r>
            <w:r>
              <w:rPr>
                <w:rFonts w:ascii="宋体" w:hAnsi="宋体" w:eastAsia="宋体" w:cs="宋体"/>
                <w:color w:val="000000"/>
              </w:rPr>
              <w:t>幼儿会主动看书、翻书，能根据画面说出图中的人物、事情等。幼儿能理解图书上的文字是与画面对应的，是用来表达画面意义的。幼儿爱护图书，不扔书、不撕书。</w:t>
            </w:r>
          </w:p>
          <w:p w14:paraId="7A66B489">
            <w:pPr>
              <w:rPr>
                <w:rFonts w:hint="eastAsia"/>
                <w:b/>
                <w:bCs/>
              </w:rPr>
            </w:pPr>
          </w:p>
        </w:tc>
        <w:tc>
          <w:tcPr>
            <w:tcW w:w="1234" w:type="dxa"/>
            <w:vAlign w:val="center"/>
          </w:tcPr>
          <w:p w14:paraId="5128EA19">
            <w:pPr>
              <w:jc w:val="center"/>
              <w:rPr>
                <w:rFonts w:hint="eastAsia" w:eastAsia="宋体"/>
              </w:rPr>
            </w:pPr>
            <w:r>
              <w:rPr>
                <w:rFonts w:hint="eastAsia" w:ascii="宋体" w:hAnsi="宋体" w:eastAsia="宋体" w:cs="宋体"/>
                <w:color w:val="000000"/>
                <w:szCs w:val="21"/>
              </w:rPr>
              <w:t>绘本</w:t>
            </w:r>
            <w:r>
              <w:rPr>
                <w:rFonts w:hint="eastAsia" w:ascii="宋体" w:hAnsi="宋体" w:eastAsia="宋体" w:cs="宋体"/>
                <w:color w:val="000000"/>
                <w:szCs w:val="21"/>
                <w:lang w:val="en-US" w:eastAsia="zh-CN"/>
              </w:rPr>
              <w:t>阅读</w:t>
            </w:r>
          </w:p>
        </w:tc>
        <w:tc>
          <w:tcPr>
            <w:tcW w:w="1333" w:type="dxa"/>
            <w:vAlign w:val="center"/>
          </w:tcPr>
          <w:p w14:paraId="29A9A483">
            <w:pPr>
              <w:bidi w:val="0"/>
              <w:rPr>
                <w:rFonts w:hint="eastAsia"/>
              </w:rPr>
            </w:pPr>
            <w:r>
              <w:rPr>
                <w:rFonts w:hint="eastAsia" w:ascii="宋体" w:hAnsi="宋体" w:eastAsia="宋体" w:cs="宋体"/>
                <w:lang w:val="en-US" w:eastAsia="zh-CN"/>
              </w:rPr>
              <w:t>阅读</w:t>
            </w:r>
            <w:r>
              <w:rPr>
                <w:rFonts w:hint="eastAsia" w:ascii="宋体" w:hAnsi="宋体" w:eastAsia="宋体" w:cs="宋体"/>
              </w:rPr>
              <w:t>：</w:t>
            </w:r>
            <w:r>
              <w:rPr>
                <w:rFonts w:hint="eastAsia" w:ascii="宋体" w:hAnsi="宋体" w:eastAsia="宋体" w:cs="宋体"/>
                <w:lang w:val="en-US" w:eastAsia="zh-CN"/>
              </w:rPr>
              <w:t>美丽</w:t>
            </w:r>
            <w:r>
              <w:rPr>
                <w:rFonts w:hint="eastAsia" w:ascii="宋体" w:hAnsi="宋体" w:eastAsia="宋体" w:cs="宋体"/>
              </w:rPr>
              <w:t>四季·冬》、《冬爷爷的礼物》等</w:t>
            </w:r>
          </w:p>
        </w:tc>
        <w:tc>
          <w:tcPr>
            <w:tcW w:w="1659" w:type="dxa"/>
            <w:vAlign w:val="center"/>
          </w:tcPr>
          <w:p w14:paraId="6C1910DA">
            <w:pPr>
              <w:rPr>
                <w:rFonts w:hint="eastAsia"/>
              </w:rPr>
            </w:pPr>
            <w:r>
              <w:rPr>
                <w:rFonts w:ascii="宋体" w:hAnsi="宋体" w:eastAsia="宋体" w:cs="宋体"/>
                <w:color w:val="000000"/>
              </w:rPr>
              <w:t>1.正确翻阅读书，能根据画面说出图书的人物、事情等。</w:t>
            </w:r>
          </w:p>
          <w:p w14:paraId="18A85E2E">
            <w:pPr>
              <w:rPr>
                <w:rFonts w:hint="eastAsia"/>
              </w:rPr>
            </w:pPr>
            <w:r>
              <w:rPr>
                <w:rFonts w:ascii="宋体" w:hAnsi="宋体" w:eastAsia="宋体" w:cs="宋体"/>
                <w:color w:val="000000"/>
              </w:rPr>
              <w:t>2.阅读后将书本按照标记放回原位。</w:t>
            </w:r>
          </w:p>
          <w:p w14:paraId="0E31BC3E">
            <w:pPr>
              <w:rPr>
                <w:rFonts w:hint="eastAsia" w:eastAsia="宋体"/>
              </w:rPr>
            </w:pPr>
          </w:p>
        </w:tc>
        <w:tc>
          <w:tcPr>
            <w:tcW w:w="1643" w:type="dxa"/>
            <w:vAlign w:val="center"/>
          </w:tcPr>
          <w:p w14:paraId="250F4C79">
            <w:pPr>
              <w:rPr>
                <w:rFonts w:hint="eastAsia"/>
              </w:rPr>
            </w:pPr>
            <w:r>
              <w:rPr>
                <w:rFonts w:ascii="宋体" w:hAnsi="宋体" w:eastAsia="宋体" w:cs="宋体"/>
                <w:color w:val="000000"/>
              </w:rPr>
              <w:t>1.能专注地阅读，感受阅读的快乐。</w:t>
            </w:r>
          </w:p>
          <w:p w14:paraId="56F58F67">
            <w:pPr>
              <w:rPr>
                <w:rFonts w:hint="eastAsia"/>
              </w:rPr>
            </w:pPr>
            <w:r>
              <w:rPr>
                <w:rFonts w:ascii="宋体" w:hAnsi="宋体" w:eastAsia="宋体" w:cs="宋体"/>
                <w:color w:val="000000"/>
              </w:rPr>
              <w:t>2.尝试与同伴分享自己喜欢的故事内容。</w:t>
            </w:r>
          </w:p>
          <w:p w14:paraId="258B4D45">
            <w:pPr>
              <w:rPr>
                <w:rFonts w:hint="eastAsia" w:ascii="宋体" w:hAnsi="宋体" w:eastAsia="宋体" w:cs="宋体"/>
                <w:color w:val="000000"/>
              </w:rPr>
            </w:pPr>
            <w:r>
              <w:rPr>
                <w:rFonts w:ascii="宋体" w:hAnsi="宋体" w:eastAsia="宋体" w:cs="宋体"/>
                <w:color w:val="000000"/>
              </w:rPr>
              <w:t>3.关注阅读习惯。</w:t>
            </w:r>
          </w:p>
          <w:p w14:paraId="6C20044A">
            <w:pPr>
              <w:rPr>
                <w:rFonts w:hint="eastAsia" w:ascii="宋体" w:hAnsi="宋体" w:eastAsia="宋体" w:cs="宋体"/>
                <w:color w:val="000000"/>
              </w:rPr>
            </w:pPr>
          </w:p>
          <w:p w14:paraId="23517BE0">
            <w:pPr>
              <w:rPr>
                <w:rFonts w:hint="eastAsia"/>
              </w:rPr>
            </w:pPr>
          </w:p>
        </w:tc>
        <w:tc>
          <w:tcPr>
            <w:tcW w:w="1669" w:type="dxa"/>
            <w:vAlign w:val="center"/>
          </w:tcPr>
          <w:p w14:paraId="080A16EC">
            <w:pPr>
              <w:rPr>
                <w:rFonts w:hint="eastAsia" w:eastAsia="宋体"/>
                <w:lang w:eastAsia="zh-CN"/>
              </w:rPr>
            </w:pPr>
            <w:r>
              <w:rPr>
                <w:rFonts w:hint="eastAsia" w:eastAsia="宋体"/>
                <w:lang w:eastAsia="zh-CN"/>
              </w:rPr>
              <w:drawing>
                <wp:inline distT="0" distB="0" distL="114300" distR="114300">
                  <wp:extent cx="1024255" cy="768350"/>
                  <wp:effectExtent l="0" t="0" r="7620" b="7620"/>
                  <wp:docPr id="9" name="图片 9" descr="IMG_8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8641(1)"/>
                          <pic:cNvPicPr>
                            <a:picLocks noChangeAspect="1"/>
                          </pic:cNvPicPr>
                        </pic:nvPicPr>
                        <pic:blipFill>
                          <a:blip r:embed="rId14"/>
                          <a:stretch>
                            <a:fillRect/>
                          </a:stretch>
                        </pic:blipFill>
                        <pic:spPr>
                          <a:xfrm>
                            <a:off x="0" y="0"/>
                            <a:ext cx="1024255" cy="768350"/>
                          </a:xfrm>
                          <a:prstGeom prst="rect">
                            <a:avLst/>
                          </a:prstGeom>
                        </pic:spPr>
                      </pic:pic>
                    </a:graphicData>
                  </a:graphic>
                </wp:inline>
              </w:drawing>
            </w:r>
          </w:p>
        </w:tc>
      </w:tr>
      <w:tr w14:paraId="205F8E95">
        <w:trPr>
          <w:jc w:val="center"/>
        </w:trPr>
        <w:tc>
          <w:tcPr>
            <w:tcW w:w="1206" w:type="dxa"/>
            <w:vMerge w:val="continue"/>
            <w:vAlign w:val="center"/>
          </w:tcPr>
          <w:p w14:paraId="490C89DE">
            <w:pPr>
              <w:rPr>
                <w:rFonts w:hint="eastAsia"/>
              </w:rPr>
            </w:pPr>
          </w:p>
        </w:tc>
        <w:tc>
          <w:tcPr>
            <w:tcW w:w="2415" w:type="dxa"/>
            <w:vMerge w:val="continue"/>
            <w:vAlign w:val="center"/>
          </w:tcPr>
          <w:p w14:paraId="0111EDC2">
            <w:pPr>
              <w:rPr>
                <w:rFonts w:hint="eastAsia"/>
              </w:rPr>
            </w:pPr>
          </w:p>
        </w:tc>
        <w:tc>
          <w:tcPr>
            <w:tcW w:w="1234" w:type="dxa"/>
            <w:vAlign w:val="center"/>
          </w:tcPr>
          <w:p w14:paraId="27DAD25E">
            <w:pPr>
              <w:jc w:val="center"/>
              <w:rPr>
                <w:rFonts w:hint="eastAsia" w:eastAsia="宋体"/>
              </w:rPr>
            </w:pPr>
            <w:r>
              <w:rPr>
                <w:rFonts w:hint="eastAsia" w:eastAsia="宋体"/>
                <w:lang w:eastAsia="zh-CN"/>
              </w:rPr>
              <w:t>手偶</w:t>
            </w:r>
            <w:r>
              <w:rPr>
                <w:rFonts w:hint="eastAsia" w:eastAsia="宋体"/>
              </w:rPr>
              <w:t>表演</w:t>
            </w:r>
          </w:p>
        </w:tc>
        <w:tc>
          <w:tcPr>
            <w:tcW w:w="1333" w:type="dxa"/>
            <w:vAlign w:val="center"/>
          </w:tcPr>
          <w:p w14:paraId="10C51E0B">
            <w:pPr>
              <w:rPr>
                <w:rFonts w:hint="eastAsia" w:eastAsia="宋体"/>
              </w:rPr>
            </w:pPr>
            <w:r>
              <w:rPr>
                <w:rFonts w:hint="eastAsia" w:eastAsia="宋体"/>
              </w:rPr>
              <w:t>绘本、小动物头饰、</w:t>
            </w:r>
            <w:r>
              <w:rPr>
                <w:rFonts w:hint="eastAsia" w:eastAsia="宋体"/>
                <w:lang w:eastAsia="zh-CN"/>
              </w:rPr>
              <w:t>手偶</w:t>
            </w:r>
            <w:r>
              <w:rPr>
                <w:rFonts w:hint="eastAsia" w:eastAsia="宋体"/>
              </w:rPr>
              <w:t>等</w:t>
            </w:r>
          </w:p>
        </w:tc>
        <w:tc>
          <w:tcPr>
            <w:tcW w:w="1659" w:type="dxa"/>
            <w:vAlign w:val="center"/>
          </w:tcPr>
          <w:p w14:paraId="751E4C52">
            <w:pPr>
              <w:rPr>
                <w:rFonts w:hint="eastAsia" w:ascii="宋体" w:hAnsi="宋体" w:eastAsia="宋体" w:cs="宋体"/>
              </w:rPr>
            </w:pPr>
            <w:r>
              <w:rPr>
                <w:rFonts w:hint="eastAsia" w:ascii="宋体" w:hAnsi="宋体" w:eastAsia="宋体" w:cs="宋体"/>
              </w:rPr>
              <w:t>1.愿意选择一个小动物</w:t>
            </w:r>
            <w:r>
              <w:rPr>
                <w:rFonts w:hint="eastAsia" w:ascii="宋体" w:hAnsi="宋体" w:eastAsia="宋体" w:cs="宋体"/>
                <w:lang w:eastAsia="zh-CN"/>
              </w:rPr>
              <w:t>手偶</w:t>
            </w:r>
            <w:r>
              <w:rPr>
                <w:rFonts w:hint="eastAsia" w:ascii="宋体" w:hAnsi="宋体" w:eastAsia="宋体" w:cs="宋体"/>
              </w:rPr>
              <w:t>，自己演一演小动物。</w:t>
            </w:r>
          </w:p>
          <w:p w14:paraId="2662D074">
            <w:pPr>
              <w:rPr>
                <w:rFonts w:hint="eastAsia" w:ascii="宋体" w:hAnsi="宋体" w:eastAsia="宋体" w:cs="宋体"/>
              </w:rPr>
            </w:pPr>
            <w:r>
              <w:rPr>
                <w:rFonts w:hint="eastAsia" w:ascii="宋体" w:hAnsi="宋体" w:eastAsia="宋体" w:cs="宋体"/>
              </w:rPr>
              <w:t>2.边表演边说一说自己的故事。</w:t>
            </w:r>
          </w:p>
          <w:p w14:paraId="37E3A82A">
            <w:pPr>
              <w:rPr>
                <w:rFonts w:hint="eastAsia" w:eastAsia="宋体"/>
              </w:rPr>
            </w:pPr>
            <w:r>
              <w:rPr>
                <w:rFonts w:hint="eastAsia" w:ascii="宋体" w:hAnsi="宋体" w:eastAsia="宋体" w:cs="宋体"/>
              </w:rPr>
              <w:t>3.能将自己表演的故事分享给别的小朋友。</w:t>
            </w:r>
          </w:p>
        </w:tc>
        <w:tc>
          <w:tcPr>
            <w:tcW w:w="1643" w:type="dxa"/>
            <w:vAlign w:val="center"/>
          </w:tcPr>
          <w:p w14:paraId="3CD7CCE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0191CA0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14:paraId="16AFCD0B">
            <w:pPr>
              <w:keepNext w:val="0"/>
              <w:keepLines w:val="0"/>
              <w:widowControl w:val="0"/>
              <w:suppressLineNumbers w:val="0"/>
              <w:spacing w:before="0" w:beforeAutospacing="0" w:after="0" w:afterAutospacing="0"/>
              <w:ind w:right="0"/>
              <w:jc w:val="both"/>
            </w:pPr>
            <w:r>
              <w:rPr>
                <w:rFonts w:hint="eastAsia" w:ascii="宋体" w:hAnsi="宋体" w:eastAsia="宋体" w:cs="宋体"/>
                <w:kern w:val="2"/>
                <w:sz w:val="21"/>
                <w:szCs w:val="21"/>
                <w:lang w:val="en-US" w:eastAsia="zh-CN" w:bidi="ar"/>
              </w:rPr>
              <w:t>1.能结合经验创编故事。</w:t>
            </w:r>
          </w:p>
          <w:p w14:paraId="33B72BAD">
            <w:pPr>
              <w:rPr>
                <w:rFonts w:hint="eastAsia" w:eastAsia="宋体"/>
              </w:rPr>
            </w:pPr>
            <w:r>
              <w:rPr>
                <w:rFonts w:hint="eastAsia" w:ascii="宋体" w:hAnsi="宋体" w:eastAsia="宋体" w:cs="宋体"/>
                <w:color w:val="000000"/>
                <w:lang w:val="en-US" w:eastAsia="zh-CN"/>
              </w:rPr>
              <w:t>2.</w:t>
            </w:r>
            <w:r>
              <w:rPr>
                <w:rFonts w:hint="eastAsia" w:ascii="宋体" w:hAnsi="宋体" w:eastAsia="宋体" w:cs="宋体"/>
                <w:color w:val="000000"/>
              </w:rPr>
              <w:t>感受表演带来的乐趣。</w:t>
            </w:r>
          </w:p>
        </w:tc>
        <w:tc>
          <w:tcPr>
            <w:tcW w:w="1669" w:type="dxa"/>
            <w:vAlign w:val="center"/>
          </w:tcPr>
          <w:p w14:paraId="15134C37">
            <w:pPr>
              <w:rPr>
                <w:rFonts w:hint="eastAsia" w:eastAsia="宋体"/>
                <w:lang w:eastAsia="zh-CN"/>
              </w:rPr>
            </w:pPr>
          </w:p>
          <w:p w14:paraId="58F56CAC">
            <w:pPr>
              <w:rPr>
                <w:rFonts w:hint="eastAsia" w:eastAsia="宋体"/>
                <w:lang w:eastAsia="zh-CN"/>
              </w:rPr>
            </w:pPr>
          </w:p>
          <w:p w14:paraId="5A8FB2CD">
            <w:pPr>
              <w:rPr>
                <w:rFonts w:hint="eastAsia" w:eastAsia="宋体"/>
                <w:lang w:eastAsia="zh-CN"/>
              </w:rPr>
            </w:pPr>
            <w:r>
              <w:rPr>
                <w:rFonts w:hint="eastAsia" w:eastAsia="宋体"/>
                <w:lang w:eastAsia="zh-CN"/>
              </w:rPr>
              <w:drawing>
                <wp:inline distT="0" distB="0" distL="114300" distR="114300">
                  <wp:extent cx="1024255" cy="768350"/>
                  <wp:effectExtent l="0" t="0" r="7620" b="7620"/>
                  <wp:docPr id="10" name="图片 10" descr="IMG_8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8642(1)"/>
                          <pic:cNvPicPr>
                            <a:picLocks noChangeAspect="1"/>
                          </pic:cNvPicPr>
                        </pic:nvPicPr>
                        <pic:blipFill>
                          <a:blip r:embed="rId15"/>
                          <a:stretch>
                            <a:fillRect/>
                          </a:stretch>
                        </pic:blipFill>
                        <pic:spPr>
                          <a:xfrm>
                            <a:off x="0" y="0"/>
                            <a:ext cx="1024255" cy="768350"/>
                          </a:xfrm>
                          <a:prstGeom prst="rect">
                            <a:avLst/>
                          </a:prstGeom>
                        </pic:spPr>
                      </pic:pic>
                    </a:graphicData>
                  </a:graphic>
                </wp:inline>
              </w:drawing>
            </w:r>
          </w:p>
        </w:tc>
      </w:tr>
      <w:tr w14:paraId="5F1D238A">
        <w:trPr>
          <w:jc w:val="center"/>
        </w:trPr>
        <w:tc>
          <w:tcPr>
            <w:tcW w:w="1206" w:type="dxa"/>
            <w:vMerge w:val="restart"/>
            <w:vAlign w:val="center"/>
          </w:tcPr>
          <w:p w14:paraId="4D78C94F">
            <w:pPr>
              <w:jc w:val="center"/>
              <w:rPr>
                <w:rFonts w:hint="eastAsia" w:ascii="宋体" w:hAnsi="宋体" w:eastAsia="宋体" w:cs="宋体"/>
                <w:b/>
                <w:bCs/>
                <w:lang w:val="en-US" w:eastAsia="zh-CN"/>
              </w:rPr>
            </w:pPr>
            <w:r>
              <w:rPr>
                <w:rFonts w:hint="eastAsia" w:ascii="宋体" w:hAnsi="宋体" w:eastAsia="宋体" w:cs="宋体"/>
                <w:b/>
                <w:bCs/>
                <w:lang w:val="en-US" w:eastAsia="zh-CN"/>
              </w:rPr>
              <w:t>益智区</w:t>
            </w:r>
          </w:p>
        </w:tc>
        <w:tc>
          <w:tcPr>
            <w:tcW w:w="2415" w:type="dxa"/>
            <w:vMerge w:val="restart"/>
            <w:vAlign w:val="center"/>
          </w:tcPr>
          <w:p w14:paraId="57356691">
            <w:pPr>
              <w:numPr>
                <w:ilvl w:val="0"/>
                <w:numId w:val="0"/>
              </w:numPr>
              <w:rPr>
                <w:rFonts w:hint="eastAsia" w:ascii="宋体" w:hAnsi="宋体" w:eastAsia="宋体" w:cs="宋体"/>
                <w:color w:val="000000"/>
                <w:lang w:val="en-US" w:eastAsia="zh-CN"/>
              </w:rPr>
            </w:pPr>
            <w:r>
              <w:rPr>
                <w:rFonts w:hint="eastAsia" w:ascii="宋体" w:hAnsi="宋体" w:eastAsia="宋体" w:cs="宋体"/>
                <w:color w:val="000000"/>
                <w:lang w:val="en-US" w:eastAsia="zh-CN"/>
              </w:rPr>
              <w:t>1.感知和发现周围物体的形状是多种多样的，对不同的形状感兴趣。</w:t>
            </w:r>
          </w:p>
          <w:p w14:paraId="08902558">
            <w:pPr>
              <w:numPr>
                <w:ilvl w:val="0"/>
                <w:numId w:val="0"/>
              </w:numPr>
              <w:rPr>
                <w:rFonts w:hint="default" w:ascii="宋体" w:hAnsi="宋体" w:eastAsia="宋体" w:cs="宋体"/>
                <w:color w:val="000000"/>
                <w:lang w:val="en-US" w:eastAsia="zh-CN"/>
              </w:rPr>
            </w:pPr>
            <w:r>
              <w:rPr>
                <w:rFonts w:hint="eastAsia" w:ascii="宋体" w:hAnsi="宋体" w:eastAsia="宋体" w:cs="宋体"/>
                <w:color w:val="000000"/>
                <w:lang w:val="en-US" w:eastAsia="zh-CN"/>
              </w:rPr>
              <w:t>2.能感知和区分物体的大小、多少、高矮长短等量方面的特点。</w:t>
            </w:r>
          </w:p>
          <w:p w14:paraId="7AB54D39">
            <w:pPr>
              <w:numPr>
                <w:ilvl w:val="0"/>
                <w:numId w:val="0"/>
              </w:numPr>
              <w:rPr>
                <w:rFonts w:hint="default" w:ascii="宋体" w:hAnsi="宋体" w:eastAsia="宋体" w:cs="宋体"/>
                <w:color w:val="000000"/>
                <w:lang w:val="en-US" w:eastAsia="zh-CN"/>
              </w:rPr>
            </w:pPr>
            <w:r>
              <w:rPr>
                <w:rFonts w:hint="eastAsia" w:ascii="宋体" w:hAnsi="宋体" w:eastAsia="宋体" w:cs="宋体"/>
                <w:color w:val="000000"/>
                <w:lang w:val="en-US" w:eastAsia="zh-CN"/>
              </w:rPr>
              <w:t>3.能注意物体较明显的形状特征，并能用自己的语言描述。</w:t>
            </w:r>
          </w:p>
          <w:p w14:paraId="574D9D69">
            <w:pPr>
              <w:numPr>
                <w:ilvl w:val="0"/>
                <w:numId w:val="0"/>
              </w:numPr>
              <w:rPr>
                <w:rFonts w:hint="default" w:ascii="宋体" w:hAnsi="宋体" w:eastAsia="宋体" w:cs="宋体"/>
                <w:color w:val="000000"/>
                <w:lang w:val="en-US" w:eastAsia="zh-CN"/>
              </w:rPr>
            </w:pPr>
            <w:r>
              <w:rPr>
                <w:rFonts w:hint="eastAsia" w:ascii="宋体" w:hAnsi="宋体" w:eastAsia="宋体" w:cs="宋体"/>
                <w:color w:val="000000"/>
                <w:lang w:val="en-US" w:eastAsia="zh-CN"/>
              </w:rPr>
              <w:t>4.能感知物体基本的空间位置与方位，理解上下、前后、里外等方位词。</w:t>
            </w:r>
          </w:p>
        </w:tc>
        <w:tc>
          <w:tcPr>
            <w:tcW w:w="1234" w:type="dxa"/>
            <w:vAlign w:val="center"/>
          </w:tcPr>
          <w:p w14:paraId="523C0182">
            <w:pPr>
              <w:jc w:val="left"/>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动物找皮肤</w:t>
            </w:r>
          </w:p>
        </w:tc>
        <w:tc>
          <w:tcPr>
            <w:tcW w:w="1333" w:type="dxa"/>
            <w:vAlign w:val="center"/>
          </w:tcPr>
          <w:p w14:paraId="48621CD3">
            <w:pP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动物找皮肤玩具一套</w:t>
            </w:r>
          </w:p>
        </w:tc>
        <w:tc>
          <w:tcPr>
            <w:tcW w:w="1659" w:type="dxa"/>
            <w:vAlign w:val="center"/>
          </w:tcPr>
          <w:p w14:paraId="13683702">
            <w:pPr>
              <w:rPr>
                <w:rFonts w:hint="eastAsia" w:ascii="宋体" w:hAnsi="宋体" w:eastAsia="宋体" w:cs="宋体"/>
                <w:color w:val="000000" w:themeColor="text1"/>
              </w:rPr>
            </w:pPr>
            <w:r>
              <w:rPr>
                <w:rFonts w:hint="eastAsia" w:ascii="宋体" w:hAnsi="宋体" w:eastAsia="宋体" w:cs="宋体"/>
                <w:color w:val="000000" w:themeColor="text1"/>
              </w:rPr>
              <w:t xml:space="preserve"> </w:t>
            </w:r>
          </w:p>
          <w:p w14:paraId="4F625F48">
            <w:pPr>
              <w:numPr>
                <w:ilvl w:val="0"/>
                <w:numId w:val="0"/>
              </w:numP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w:t>
            </w:r>
            <w:r>
              <w:rPr>
                <w:rFonts w:hint="eastAsia" w:ascii="宋体" w:hAnsi="宋体" w:eastAsia="宋体" w:cs="宋体"/>
                <w:color w:val="000000" w:themeColor="text1"/>
              </w:rPr>
              <w:t>能</w:t>
            </w:r>
            <w:r>
              <w:rPr>
                <w:rFonts w:hint="eastAsia" w:ascii="宋体" w:hAnsi="宋体" w:eastAsia="宋体" w:cs="宋体"/>
                <w:color w:val="000000" w:themeColor="text1"/>
                <w:lang w:eastAsia="zh-CN"/>
              </w:rPr>
              <w:t>根据</w:t>
            </w:r>
            <w:r>
              <w:rPr>
                <w:rFonts w:hint="eastAsia" w:ascii="宋体" w:hAnsi="宋体" w:eastAsia="宋体" w:cs="宋体"/>
                <w:color w:val="000000" w:themeColor="text1"/>
                <w:lang w:val="en-US" w:eastAsia="zh-CN"/>
              </w:rPr>
              <w:t>动物的特征找到相对应的皮肤。</w:t>
            </w:r>
          </w:p>
          <w:p w14:paraId="293DBA0A">
            <w:pPr>
              <w:numPr>
                <w:ilvl w:val="0"/>
                <w:numId w:val="0"/>
              </w:numPr>
              <w:rPr>
                <w:rFonts w:hint="eastAsia" w:ascii="宋体" w:hAnsi="宋体" w:eastAsia="宋体" w:cs="宋体"/>
                <w:color w:val="000000" w:themeColor="text1"/>
              </w:rPr>
            </w:pPr>
            <w:r>
              <w:rPr>
                <w:rFonts w:hint="eastAsia" w:ascii="宋体" w:hAnsi="宋体" w:eastAsia="宋体" w:cs="宋体"/>
                <w:color w:val="000000" w:themeColor="text1"/>
              </w:rPr>
              <w:t>2.</w:t>
            </w:r>
            <w:r>
              <w:rPr>
                <w:rFonts w:hint="eastAsia" w:ascii="宋体" w:hAnsi="宋体" w:eastAsia="宋体" w:cs="宋体"/>
                <w:color w:val="000000" w:themeColor="text1"/>
                <w:lang w:eastAsia="zh-CN"/>
              </w:rPr>
              <w:t>遇到困难能不放弃，愿意尝试</w:t>
            </w:r>
            <w:r>
              <w:rPr>
                <w:rFonts w:hint="eastAsia" w:ascii="宋体" w:hAnsi="宋体" w:eastAsia="宋体" w:cs="宋体"/>
                <w:color w:val="000000" w:themeColor="text1"/>
              </w:rPr>
              <w:t>。</w:t>
            </w:r>
          </w:p>
          <w:p w14:paraId="2D8FA763">
            <w:pPr>
              <w:rPr>
                <w:rFonts w:hint="eastAsia" w:ascii="宋体" w:hAnsi="宋体" w:eastAsia="宋体" w:cs="宋体"/>
                <w:color w:val="000000" w:themeColor="text1"/>
              </w:rPr>
            </w:pPr>
            <w:r>
              <w:rPr>
                <w:rFonts w:hint="eastAsia" w:ascii="宋体" w:hAnsi="宋体" w:eastAsia="宋体" w:cs="宋体"/>
                <w:color w:val="000000" w:themeColor="text1"/>
              </w:rPr>
              <w:t xml:space="preserve"> </w:t>
            </w:r>
          </w:p>
        </w:tc>
        <w:tc>
          <w:tcPr>
            <w:tcW w:w="1643" w:type="dxa"/>
            <w:vAlign w:val="center"/>
          </w:tcPr>
          <w:p w14:paraId="7D4AAAB8">
            <w:pPr>
              <w:rPr>
                <w:rFonts w:hint="eastAsia" w:ascii="宋体" w:hAnsi="宋体" w:eastAsia="宋体" w:cs="宋体"/>
                <w:color w:val="000000" w:themeColor="text1"/>
                <w:lang w:eastAsia="zh-CN"/>
              </w:rPr>
            </w:pPr>
            <w:r>
              <w:rPr>
                <w:rFonts w:hint="eastAsia" w:ascii="宋体" w:hAnsi="宋体" w:eastAsia="宋体" w:cs="宋体"/>
                <w:color w:val="000000" w:themeColor="text1"/>
              </w:rPr>
              <w:t>1.鼓励幼儿</w:t>
            </w:r>
            <w:r>
              <w:rPr>
                <w:rFonts w:hint="eastAsia" w:ascii="宋体" w:hAnsi="宋体" w:eastAsia="宋体" w:cs="宋体"/>
                <w:color w:val="000000" w:themeColor="text1"/>
                <w:lang w:eastAsia="zh-CN"/>
              </w:rPr>
              <w:t>根据</w:t>
            </w:r>
            <w:r>
              <w:rPr>
                <w:rFonts w:hint="eastAsia" w:ascii="宋体" w:hAnsi="宋体" w:eastAsia="宋体" w:cs="宋体"/>
                <w:color w:val="000000" w:themeColor="text1"/>
                <w:lang w:val="en-US" w:eastAsia="zh-CN"/>
              </w:rPr>
              <w:t>动物的特征找到相对应的皮肤，</w:t>
            </w:r>
            <w:r>
              <w:rPr>
                <w:rFonts w:hint="eastAsia" w:ascii="宋体" w:hAnsi="宋体" w:eastAsia="宋体" w:cs="宋体"/>
                <w:color w:val="000000" w:themeColor="text1"/>
                <w:lang w:eastAsia="zh-CN"/>
              </w:rPr>
              <w:t>遇到困难不退缩。</w:t>
            </w:r>
          </w:p>
          <w:p w14:paraId="45066443">
            <w:pPr>
              <w:rPr>
                <w:rFonts w:hint="eastAsia" w:ascii="宋体" w:hAnsi="宋体" w:eastAsia="宋体" w:cs="宋体"/>
                <w:color w:val="000000" w:themeColor="text1"/>
              </w:rPr>
            </w:pPr>
            <w:r>
              <w:rPr>
                <w:rFonts w:hint="eastAsia" w:ascii="宋体" w:hAnsi="宋体" w:eastAsia="宋体" w:cs="宋体"/>
                <w:color w:val="000000" w:themeColor="text1"/>
              </w:rPr>
              <w:t>2.鼓励幼儿</w:t>
            </w:r>
            <w:r>
              <w:rPr>
                <w:rFonts w:hint="eastAsia" w:ascii="宋体" w:hAnsi="宋体" w:eastAsia="宋体" w:cs="宋体"/>
                <w:color w:val="000000" w:themeColor="text1"/>
                <w:lang w:eastAsia="zh-CN"/>
              </w:rPr>
              <w:t>多观察</w:t>
            </w:r>
            <w:r>
              <w:rPr>
                <w:rFonts w:hint="eastAsia" w:ascii="宋体" w:hAnsi="宋体" w:eastAsia="宋体" w:cs="宋体"/>
                <w:color w:val="000000" w:themeColor="text1"/>
              </w:rPr>
              <w:t>。</w:t>
            </w:r>
          </w:p>
        </w:tc>
        <w:tc>
          <w:tcPr>
            <w:tcW w:w="1669" w:type="dxa"/>
            <w:vAlign w:val="center"/>
          </w:tcPr>
          <w:p w14:paraId="59A688C0">
            <w:pPr>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drawing>
                <wp:inline distT="0" distB="0" distL="114300" distR="114300">
                  <wp:extent cx="1024255" cy="768350"/>
                  <wp:effectExtent l="0" t="0" r="7620" b="7620"/>
                  <wp:docPr id="1" name="图片 1" descr="IMG_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8620"/>
                          <pic:cNvPicPr>
                            <a:picLocks noChangeAspect="1"/>
                          </pic:cNvPicPr>
                        </pic:nvPicPr>
                        <pic:blipFill>
                          <a:blip r:embed="rId16"/>
                          <a:stretch>
                            <a:fillRect/>
                          </a:stretch>
                        </pic:blipFill>
                        <pic:spPr>
                          <a:xfrm>
                            <a:off x="0" y="0"/>
                            <a:ext cx="1024255" cy="768350"/>
                          </a:xfrm>
                          <a:prstGeom prst="rect">
                            <a:avLst/>
                          </a:prstGeom>
                        </pic:spPr>
                      </pic:pic>
                    </a:graphicData>
                  </a:graphic>
                </wp:inline>
              </w:drawing>
            </w:r>
          </w:p>
        </w:tc>
      </w:tr>
      <w:tr w14:paraId="7C02E364">
        <w:trPr>
          <w:jc w:val="center"/>
        </w:trPr>
        <w:tc>
          <w:tcPr>
            <w:tcW w:w="1206" w:type="dxa"/>
            <w:vMerge w:val="continue"/>
            <w:vAlign w:val="center"/>
          </w:tcPr>
          <w:p w14:paraId="6C67A84D">
            <w:pPr>
              <w:rPr>
                <w:rFonts w:hint="eastAsia" w:ascii="宋体" w:hAnsi="宋体" w:eastAsia="宋体" w:cs="宋体"/>
                <w:lang w:val="en-US" w:eastAsia="zh-CN"/>
              </w:rPr>
            </w:pPr>
          </w:p>
        </w:tc>
        <w:tc>
          <w:tcPr>
            <w:tcW w:w="2415" w:type="dxa"/>
            <w:vMerge w:val="continue"/>
            <w:vAlign w:val="center"/>
          </w:tcPr>
          <w:p w14:paraId="556989A5">
            <w:pPr>
              <w:rPr>
                <w:rFonts w:hint="eastAsia" w:ascii="宋体" w:hAnsi="宋体" w:eastAsia="宋体" w:cs="宋体"/>
              </w:rPr>
            </w:pPr>
          </w:p>
        </w:tc>
        <w:tc>
          <w:tcPr>
            <w:tcW w:w="1234" w:type="dxa"/>
            <w:vAlign w:val="center"/>
          </w:tcPr>
          <w:p w14:paraId="67060138">
            <w:pPr>
              <w:jc w:val="left"/>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小猫钓鱼</w:t>
            </w:r>
          </w:p>
        </w:tc>
        <w:tc>
          <w:tcPr>
            <w:tcW w:w="1333" w:type="dxa"/>
            <w:vAlign w:val="center"/>
          </w:tcPr>
          <w:p w14:paraId="76CD4E96">
            <w:pPr>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小猫钓鱼玩具一套</w:t>
            </w:r>
          </w:p>
        </w:tc>
        <w:tc>
          <w:tcPr>
            <w:tcW w:w="1659" w:type="dxa"/>
            <w:vAlign w:val="center"/>
          </w:tcPr>
          <w:p w14:paraId="5B72A26E">
            <w:pPr>
              <w:rPr>
                <w:rFonts w:hint="eastAsia" w:ascii="宋体" w:hAnsi="宋体" w:eastAsia="宋体" w:cs="宋体"/>
                <w:color w:val="000000" w:themeColor="text1"/>
              </w:rPr>
            </w:pPr>
            <w:r>
              <w:rPr>
                <w:rFonts w:hint="eastAsia" w:ascii="宋体" w:hAnsi="宋体" w:eastAsia="宋体" w:cs="宋体"/>
                <w:color w:val="000000" w:themeColor="text1"/>
              </w:rPr>
              <w:t xml:space="preserve"> </w:t>
            </w:r>
          </w:p>
          <w:p w14:paraId="1424AB50">
            <w:pPr>
              <w:numPr>
                <w:ilvl w:val="0"/>
                <w:numId w:val="0"/>
              </w:numP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了解小猫钓鱼的游戏玩法与规则</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能把小鱼钓到相对应的操作底板上。</w:t>
            </w:r>
          </w:p>
          <w:p w14:paraId="3CC81081">
            <w:pPr>
              <w:numPr>
                <w:ilvl w:val="0"/>
                <w:numId w:val="0"/>
              </w:numPr>
              <w:rPr>
                <w:rFonts w:hint="eastAsia" w:ascii="宋体" w:hAnsi="宋体" w:eastAsia="宋体" w:cs="宋体"/>
                <w:color w:val="000000" w:themeColor="text1"/>
              </w:rPr>
            </w:pPr>
            <w:r>
              <w:rPr>
                <w:rFonts w:hint="eastAsia" w:ascii="宋体" w:hAnsi="宋体" w:eastAsia="宋体" w:cs="宋体"/>
                <w:color w:val="000000" w:themeColor="text1"/>
              </w:rPr>
              <w:t>2.</w:t>
            </w:r>
            <w:r>
              <w:rPr>
                <w:rFonts w:hint="eastAsia" w:ascii="宋体" w:hAnsi="宋体" w:eastAsia="宋体" w:cs="宋体"/>
                <w:color w:val="000000" w:themeColor="text1"/>
                <w:lang w:eastAsia="zh-CN"/>
              </w:rPr>
              <w:t>遇到困难能不放弃，愿意尝试</w:t>
            </w:r>
            <w:r>
              <w:rPr>
                <w:rFonts w:hint="eastAsia" w:ascii="宋体" w:hAnsi="宋体" w:eastAsia="宋体" w:cs="宋体"/>
                <w:color w:val="000000" w:themeColor="text1"/>
              </w:rPr>
              <w:t>。</w:t>
            </w:r>
          </w:p>
          <w:p w14:paraId="0CF62F6E">
            <w:pPr>
              <w:rPr>
                <w:rFonts w:hint="eastAsia" w:ascii="宋体" w:hAnsi="宋体" w:eastAsia="宋体" w:cs="宋体"/>
                <w:color w:val="000000" w:themeColor="text1"/>
                <w:lang w:val="en-US" w:eastAsia="zh-CN"/>
              </w:rPr>
            </w:pPr>
            <w:r>
              <w:rPr>
                <w:rFonts w:hint="eastAsia" w:ascii="宋体" w:hAnsi="宋体" w:eastAsia="宋体" w:cs="宋体"/>
                <w:color w:val="000000" w:themeColor="text1"/>
              </w:rPr>
              <w:t xml:space="preserve"> </w:t>
            </w:r>
          </w:p>
        </w:tc>
        <w:tc>
          <w:tcPr>
            <w:tcW w:w="1643" w:type="dxa"/>
            <w:vAlign w:val="center"/>
          </w:tcPr>
          <w:p w14:paraId="1CC21FFC">
            <w:pPr>
              <w:numPr>
                <w:ilvl w:val="0"/>
                <w:numId w:val="0"/>
              </w:numP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1.</w:t>
            </w:r>
            <w:r>
              <w:rPr>
                <w:rFonts w:hint="eastAsia" w:ascii="宋体" w:hAnsi="宋体" w:eastAsia="宋体" w:cs="宋体"/>
                <w:color w:val="000000" w:themeColor="text1"/>
              </w:rPr>
              <w:t>鼓励幼儿</w:t>
            </w:r>
            <w:r>
              <w:rPr>
                <w:rFonts w:hint="eastAsia" w:ascii="宋体" w:hAnsi="宋体" w:eastAsia="宋体" w:cs="宋体"/>
                <w:color w:val="000000" w:themeColor="text1"/>
                <w:lang w:eastAsia="zh-CN"/>
              </w:rPr>
              <w:t>根据</w:t>
            </w:r>
            <w:r>
              <w:rPr>
                <w:rFonts w:hint="eastAsia" w:ascii="宋体" w:hAnsi="宋体" w:eastAsia="宋体" w:cs="宋体"/>
                <w:color w:val="000000" w:themeColor="text1"/>
                <w:lang w:val="en-US" w:eastAsia="zh-CN"/>
              </w:rPr>
              <w:t>底板的内容去钓相对应的小鱼，</w:t>
            </w:r>
            <w:r>
              <w:rPr>
                <w:rFonts w:hint="eastAsia" w:ascii="宋体" w:hAnsi="宋体" w:eastAsia="宋体" w:cs="宋体"/>
                <w:color w:val="000000" w:themeColor="text1"/>
                <w:lang w:eastAsia="zh-CN"/>
              </w:rPr>
              <w:t>遇到困难不退缩。</w:t>
            </w:r>
          </w:p>
          <w:p w14:paraId="49C118D6">
            <w:pPr>
              <w:rPr>
                <w:rFonts w:hint="default" w:ascii="宋体" w:hAnsi="宋体" w:eastAsia="宋体" w:cs="宋体"/>
                <w:color w:val="FF0000"/>
                <w:lang w:val="en-US" w:eastAsia="zh-CN"/>
              </w:rPr>
            </w:pPr>
            <w:r>
              <w:rPr>
                <w:rFonts w:hint="eastAsia" w:ascii="宋体" w:hAnsi="宋体" w:eastAsia="宋体" w:cs="宋体"/>
                <w:color w:val="000000" w:themeColor="text1"/>
              </w:rPr>
              <w:t>2.鼓励幼儿</w:t>
            </w:r>
            <w:r>
              <w:rPr>
                <w:rFonts w:hint="eastAsia" w:ascii="宋体" w:hAnsi="宋体" w:eastAsia="宋体" w:cs="宋体"/>
                <w:color w:val="000000" w:themeColor="text1"/>
                <w:lang w:eastAsia="zh-CN"/>
              </w:rPr>
              <w:t>多观察</w:t>
            </w:r>
            <w:r>
              <w:rPr>
                <w:rFonts w:hint="eastAsia" w:ascii="宋体" w:hAnsi="宋体" w:eastAsia="宋体" w:cs="宋体"/>
                <w:color w:val="000000" w:themeColor="text1"/>
              </w:rPr>
              <w:t>。</w:t>
            </w:r>
          </w:p>
        </w:tc>
        <w:tc>
          <w:tcPr>
            <w:tcW w:w="1669" w:type="dxa"/>
            <w:vAlign w:val="center"/>
          </w:tcPr>
          <w:p w14:paraId="2B18398D">
            <w:pPr>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drawing>
                <wp:inline distT="0" distB="0" distL="114300" distR="114300">
                  <wp:extent cx="1024255" cy="768350"/>
                  <wp:effectExtent l="0" t="0" r="7620" b="7620"/>
                  <wp:docPr id="15" name="图片 15" descr="IMG_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8726"/>
                          <pic:cNvPicPr>
                            <a:picLocks noChangeAspect="1"/>
                          </pic:cNvPicPr>
                        </pic:nvPicPr>
                        <pic:blipFill>
                          <a:blip r:embed="rId17"/>
                          <a:stretch>
                            <a:fillRect/>
                          </a:stretch>
                        </pic:blipFill>
                        <pic:spPr>
                          <a:xfrm>
                            <a:off x="0" y="0"/>
                            <a:ext cx="1024255" cy="768350"/>
                          </a:xfrm>
                          <a:prstGeom prst="rect">
                            <a:avLst/>
                          </a:prstGeom>
                        </pic:spPr>
                      </pic:pic>
                    </a:graphicData>
                  </a:graphic>
                </wp:inline>
              </w:drawing>
            </w:r>
          </w:p>
        </w:tc>
      </w:tr>
      <w:tr w14:paraId="38921E6E">
        <w:trPr>
          <w:trHeight w:val="1119" w:hRule="atLeast"/>
          <w:jc w:val="center"/>
        </w:trPr>
        <w:tc>
          <w:tcPr>
            <w:tcW w:w="1206" w:type="dxa"/>
            <w:vAlign w:val="center"/>
          </w:tcPr>
          <w:p w14:paraId="29A04750">
            <w:pPr>
              <w:rPr>
                <w:rFonts w:hint="default" w:ascii="宋体" w:hAnsi="宋体" w:eastAsia="宋体" w:cs="宋体"/>
                <w:lang w:val="en-US" w:eastAsia="zh-CN"/>
              </w:rPr>
            </w:pPr>
            <w:r>
              <w:rPr>
                <w:rFonts w:hint="eastAsia" w:ascii="宋体" w:hAnsi="宋体" w:eastAsia="宋体" w:cs="宋体"/>
                <w:b/>
                <w:bCs/>
                <w:lang w:val="en-US" w:eastAsia="zh-CN"/>
              </w:rPr>
              <w:t>自然材料拼搭</w:t>
            </w:r>
          </w:p>
        </w:tc>
        <w:tc>
          <w:tcPr>
            <w:tcW w:w="2415" w:type="dxa"/>
            <w:vAlign w:val="center"/>
          </w:tcPr>
          <w:p w14:paraId="3D7AB1E3">
            <w:pPr>
              <w:rPr>
                <w:rFonts w:hint="eastAsia" w:ascii="宋体" w:hAnsi="宋体" w:eastAsia="宋体" w:cs="宋体"/>
                <w:b/>
                <w:bCs/>
              </w:rPr>
            </w:pPr>
            <w:r>
              <w:rPr>
                <w:rFonts w:hint="eastAsia" w:ascii="宋体" w:hAnsi="宋体" w:eastAsia="宋体" w:cs="宋体"/>
                <w:b/>
                <w:bCs/>
              </w:rPr>
              <w:t>感知与认知核心经验</w:t>
            </w:r>
          </w:p>
          <w:p w14:paraId="50601BED">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感知自然材料的物理特性（如石头的坚硬、树叶的轻薄、树枝的粗细），建立对“材质”的初步认知。</w:t>
            </w:r>
          </w:p>
          <w:p w14:paraId="2C07B1A8">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认识自然材料的形状、大小、颜色等基本特征，尝试进行简单的分类、配对（如按形状分树枝、按颜色选树叶）。</w:t>
            </w:r>
          </w:p>
          <w:p w14:paraId="753F7F45">
            <w:pP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初步感知“空间关系”（如将石头叠高、用树枝围合），理解“上下、前后、内外”等方位概念。</w:t>
            </w:r>
          </w:p>
          <w:p w14:paraId="4688D300">
            <w:pPr>
              <w:rPr>
                <w:rFonts w:hint="eastAsia" w:ascii="宋体" w:hAnsi="宋体" w:eastAsia="宋体" w:cs="宋体"/>
                <w:b/>
                <w:bCs/>
              </w:rPr>
            </w:pPr>
            <w:r>
              <w:rPr>
                <w:rFonts w:hint="eastAsia" w:ascii="宋体" w:hAnsi="宋体" w:eastAsia="宋体" w:cs="宋体"/>
                <w:b/>
                <w:bCs/>
              </w:rPr>
              <w:t>探索与操作核心经验</w:t>
            </w:r>
          </w:p>
          <w:p w14:paraId="267B0902">
            <w:pPr>
              <w:rPr>
                <w:rFonts w:hint="eastAsia" w:ascii="宋体" w:hAnsi="宋体" w:eastAsia="宋体" w:cs="宋体"/>
              </w:rPr>
            </w:pPr>
            <w:r>
              <w:rPr>
                <w:rFonts w:hint="eastAsia" w:ascii="宋体" w:hAnsi="宋体" w:eastAsia="宋体" w:cs="宋体"/>
              </w:rPr>
              <w:t>学习运用抓握、摆放、堆叠、拼接等基础操作技能，探索自然材料的组合方式（如用泥土黏合石头、用树枝交叉搭建）。</w:t>
            </w:r>
          </w:p>
        </w:tc>
        <w:tc>
          <w:tcPr>
            <w:tcW w:w="1234" w:type="dxa"/>
            <w:vAlign w:val="center"/>
          </w:tcPr>
          <w:p w14:paraId="3B776146">
            <w:pPr>
              <w:jc w:val="left"/>
              <w:rPr>
                <w:rFonts w:hint="eastAsia" w:ascii="宋体" w:hAnsi="宋体" w:eastAsia="宋体" w:cs="宋体"/>
                <w:color w:val="000000" w:themeColor="text1"/>
                <w:lang w:val="en-US" w:eastAsia="zh-CN"/>
              </w:rPr>
            </w:pPr>
          </w:p>
          <w:p w14:paraId="77FB4D51">
            <w:pPr>
              <w:jc w:val="left"/>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冬日的房子</w:t>
            </w:r>
          </w:p>
        </w:tc>
        <w:tc>
          <w:tcPr>
            <w:tcW w:w="1333" w:type="dxa"/>
            <w:vAlign w:val="center"/>
          </w:tcPr>
          <w:p w14:paraId="04E5F8AA">
            <w:pPr>
              <w:rPr>
                <w:rFonts w:hint="default" w:ascii="宋体" w:hAnsi="宋体" w:eastAsia="宋体" w:cs="宋体"/>
                <w:color w:val="000000" w:themeColor="text1"/>
                <w:lang w:val="en-US" w:eastAsia="zh-CN"/>
              </w:rPr>
            </w:pPr>
            <w:r>
              <w:rPr>
                <w:rFonts w:hint="eastAsia" w:ascii="宋体" w:hAnsi="宋体" w:eastAsia="宋体" w:cs="宋体"/>
                <w:color w:val="000000" w:themeColor="text1"/>
                <w:sz w:val="21"/>
                <w:szCs w:val="21"/>
                <w:lang w:val="en-US" w:eastAsia="zh-CN"/>
              </w:rPr>
              <w:t>各种各样的自然材料，如棉花、树枝、贝壳、果壳、松果等。</w:t>
            </w:r>
          </w:p>
        </w:tc>
        <w:tc>
          <w:tcPr>
            <w:tcW w:w="1659" w:type="dxa"/>
            <w:vAlign w:val="center"/>
          </w:tcPr>
          <w:p w14:paraId="0B25BAAC">
            <w:pPr>
              <w:numPr>
                <w:ilvl w:val="0"/>
                <w:numId w:val="0"/>
              </w:numPr>
              <w:ind w:leftChars="0"/>
              <w:rPr>
                <w:rFonts w:hint="default" w:ascii="宋体" w:hAnsi="宋体" w:eastAsia="宋体"/>
                <w:color w:val="000000" w:themeColor="text1"/>
                <w:szCs w:val="21"/>
                <w:lang w:val="en-US" w:eastAsia="zh-CN"/>
              </w:rPr>
            </w:pPr>
            <w:r>
              <w:rPr>
                <w:rFonts w:hint="default" w:ascii="宋体" w:hAnsi="宋体" w:eastAsia="宋体"/>
                <w:color w:val="000000" w:themeColor="text1"/>
                <w:szCs w:val="21"/>
                <w:lang w:val="en-US" w:eastAsia="zh-CN"/>
              </w:rPr>
              <w:t>1.根据已有经验进行</w:t>
            </w:r>
            <w:r>
              <w:rPr>
                <w:rFonts w:hint="eastAsia" w:ascii="宋体" w:hAnsi="宋体" w:eastAsia="宋体"/>
                <w:color w:val="000000" w:themeColor="text1"/>
                <w:szCs w:val="21"/>
                <w:lang w:val="en-US" w:eastAsia="zh-CN"/>
              </w:rPr>
              <w:t>拼搭</w:t>
            </w:r>
            <w:r>
              <w:rPr>
                <w:rFonts w:hint="default" w:ascii="宋体" w:hAnsi="宋体" w:eastAsia="宋体"/>
                <w:color w:val="000000" w:themeColor="text1"/>
                <w:szCs w:val="21"/>
                <w:lang w:val="en-US" w:eastAsia="zh-CN"/>
              </w:rPr>
              <w:t>和创造。</w:t>
            </w:r>
          </w:p>
          <w:p w14:paraId="5873624C">
            <w:pPr>
              <w:jc w:val="left"/>
              <w:rPr>
                <w:rFonts w:hint="eastAsia" w:ascii="宋体" w:hAnsi="宋体" w:eastAsia="宋体" w:cs="宋体"/>
                <w:color w:val="000000" w:themeColor="text1"/>
              </w:rPr>
            </w:pPr>
            <w:r>
              <w:rPr>
                <w:rFonts w:hint="default" w:ascii="宋体" w:hAnsi="宋体" w:eastAsia="宋体"/>
                <w:color w:val="000000" w:themeColor="text1"/>
                <w:szCs w:val="21"/>
                <w:lang w:val="en-US" w:eastAsia="zh-CN"/>
              </w:rPr>
              <w:t>2.按照自己的想法进行拼搭。</w:t>
            </w:r>
          </w:p>
        </w:tc>
        <w:tc>
          <w:tcPr>
            <w:tcW w:w="1643" w:type="dxa"/>
            <w:vAlign w:val="center"/>
          </w:tcPr>
          <w:p w14:paraId="6BCB2310">
            <w:pPr>
              <w:spacing w:line="360" w:lineRule="exact"/>
              <w:rPr>
                <w:rFonts w:hint="default" w:ascii="宋体" w:hAnsi="宋体" w:eastAsia="宋体" w:cs="宋体"/>
                <w:color w:val="000000" w:themeColor="text1"/>
                <w:szCs w:val="21"/>
                <w:lang w:val="en-US" w:eastAsia="zh-CN"/>
              </w:rPr>
            </w:pPr>
            <w:r>
              <w:rPr>
                <w:rFonts w:hint="default" w:ascii="宋体" w:hAnsi="宋体" w:eastAsia="宋体" w:cs="宋体"/>
                <w:color w:val="000000" w:themeColor="text1"/>
                <w:szCs w:val="21"/>
                <w:lang w:val="en-US" w:eastAsia="zh-CN"/>
              </w:rPr>
              <w:t>1.感知自然中常见事物的基本特征。</w:t>
            </w:r>
          </w:p>
          <w:p w14:paraId="29BDFB11">
            <w:pPr>
              <w:rPr>
                <w:rFonts w:hint="eastAsia" w:ascii="宋体" w:hAnsi="宋体" w:eastAsia="宋体" w:cs="宋体"/>
                <w:color w:val="000000" w:themeColor="text1"/>
                <w:lang w:val="en-US" w:eastAsia="zh-CN"/>
              </w:rPr>
            </w:pPr>
            <w:r>
              <w:rPr>
                <w:rFonts w:hint="default" w:ascii="宋体" w:hAnsi="宋体" w:eastAsia="宋体" w:cs="宋体"/>
                <w:color w:val="000000" w:themeColor="text1"/>
                <w:szCs w:val="21"/>
                <w:lang w:val="en-US" w:eastAsia="zh-CN"/>
              </w:rPr>
              <w:t>2.可以按照自己的想法进行构思、</w:t>
            </w:r>
            <w:r>
              <w:rPr>
                <w:rFonts w:hint="eastAsia" w:ascii="宋体" w:hAnsi="宋体" w:eastAsia="宋体" w:cs="宋体"/>
                <w:color w:val="000000" w:themeColor="text1"/>
                <w:szCs w:val="21"/>
                <w:lang w:val="en-US" w:eastAsia="zh-CN"/>
              </w:rPr>
              <w:t>拼搭</w:t>
            </w:r>
            <w:r>
              <w:rPr>
                <w:rFonts w:hint="default" w:ascii="宋体" w:hAnsi="宋体" w:eastAsia="宋体" w:cs="宋体"/>
                <w:color w:val="000000" w:themeColor="text1"/>
                <w:szCs w:val="21"/>
                <w:lang w:val="en-US" w:eastAsia="zh-CN"/>
              </w:rPr>
              <w:t>、创造。</w:t>
            </w:r>
          </w:p>
        </w:tc>
        <w:tc>
          <w:tcPr>
            <w:tcW w:w="1669" w:type="dxa"/>
            <w:vAlign w:val="center"/>
          </w:tcPr>
          <w:p w14:paraId="2C653DFD">
            <w:pPr>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drawing>
                <wp:inline distT="0" distB="0" distL="114300" distR="114300">
                  <wp:extent cx="1041400" cy="781050"/>
                  <wp:effectExtent l="0" t="0" r="6985" b="3175"/>
                  <wp:docPr id="6" name="图片 6" descr="IMG_8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8618"/>
                          <pic:cNvPicPr>
                            <a:picLocks noChangeAspect="1"/>
                          </pic:cNvPicPr>
                        </pic:nvPicPr>
                        <pic:blipFill>
                          <a:blip r:embed="rId18"/>
                          <a:stretch>
                            <a:fillRect/>
                          </a:stretch>
                        </pic:blipFill>
                        <pic:spPr>
                          <a:xfrm>
                            <a:off x="0" y="0"/>
                            <a:ext cx="1041400" cy="781050"/>
                          </a:xfrm>
                          <a:prstGeom prst="rect">
                            <a:avLst/>
                          </a:prstGeom>
                        </pic:spPr>
                      </pic:pic>
                    </a:graphicData>
                  </a:graphic>
                </wp:inline>
              </w:drawing>
            </w:r>
          </w:p>
        </w:tc>
      </w:tr>
    </w:tbl>
    <w:p w14:paraId="53D92849">
      <w:pPr>
        <w:spacing w:line="360" w:lineRule="exact"/>
        <w:ind w:firstLine="420" w:firstLineChars="200"/>
        <w:rPr>
          <w:rFonts w:ascii="宋体" w:hAnsi="宋体" w:cs="宋体"/>
          <w:b/>
          <w:szCs w:val="21"/>
        </w:rPr>
      </w:pPr>
      <w:r>
        <w:rPr>
          <w:rFonts w:hint="eastAsia" w:ascii="宋体" w:hAnsi="宋体" w:cs="宋体"/>
          <w:b/>
          <w:szCs w:val="21"/>
        </w:rPr>
        <w:t>七、主题活动安排（见周计划）</w:t>
      </w:r>
    </w:p>
    <w:p w14:paraId="3302BB1E">
      <w:pPr>
        <w:spacing w:line="360" w:lineRule="exact"/>
        <w:ind w:firstLine="420" w:firstLineChars="200"/>
        <w:rPr>
          <w:rFonts w:hint="eastAsia" w:ascii="宋体" w:hAnsi="宋体" w:cs="宋体"/>
          <w:b/>
          <w:kern w:val="0"/>
          <w:szCs w:val="21"/>
        </w:rPr>
      </w:pPr>
      <w:r>
        <w:rPr>
          <w:rFonts w:hint="eastAsia" w:ascii="宋体" w:hAnsi="宋体" w:cs="宋体"/>
          <w:b/>
          <w:kern w:val="0"/>
          <w:szCs w:val="21"/>
        </w:rPr>
        <w:t>八、主题实施与评价</w:t>
      </w:r>
    </w:p>
    <w:p w14:paraId="0315F224">
      <w:pPr>
        <w:spacing w:line="360" w:lineRule="exact"/>
        <w:ind w:firstLine="420" w:firstLineChars="200"/>
        <w:rPr>
          <w:rFonts w:hint="default" w:ascii="宋体" w:hAnsi="宋体" w:eastAsia="宋体" w:cs="宋体"/>
          <w:b/>
          <w:kern w:val="0"/>
          <w:szCs w:val="21"/>
          <w:lang w:val="en-US" w:eastAsia="zh-CN"/>
        </w:rPr>
      </w:pPr>
      <w:r>
        <w:rPr>
          <w:rFonts w:hint="eastAsia" w:ascii="宋体" w:hAnsi="宋体" w:cs="宋体"/>
          <w:b/>
          <w:kern w:val="0"/>
          <w:szCs w:val="21"/>
          <w:lang w:val="en-US" w:eastAsia="zh-CN"/>
        </w:rPr>
        <w:t>九、主题管理</w:t>
      </w:r>
    </w:p>
    <w:p w14:paraId="33397C7F">
      <w:pPr>
        <w:spacing w:line="360" w:lineRule="exact"/>
        <w:jc w:val="left"/>
        <w:rPr>
          <w:rFonts w:ascii="宋体" w:hAnsi="宋体"/>
          <w:color w:val="0000FF"/>
          <w:szCs w:val="21"/>
        </w:rPr>
      </w:pPr>
      <w:r>
        <w:rPr>
          <w:rFonts w:ascii="宋体" w:hAnsi="宋体" w:cs="宋体"/>
          <w:color w:val="0000FF"/>
          <w:kern w:val="0"/>
          <w:szCs w:val="21"/>
        </w:rPr>
        <w:t> </w:t>
      </w:r>
    </w:p>
    <w:p w14:paraId="2D684A79">
      <w:pPr>
        <w:spacing w:line="380" w:lineRule="exact"/>
        <w:rPr>
          <w:rFonts w:ascii="黑体" w:hAnsi="宋体" w:eastAsia="黑体"/>
          <w:color w:val="0000FF"/>
          <w:kern w:val="0"/>
          <w:szCs w:val="21"/>
        </w:rPr>
      </w:pPr>
    </w:p>
    <w:sectPr>
      <w:headerReference r:id="rId3" w:type="default"/>
      <w:footerReference r:id="rId4" w:type="default"/>
      <w:pgSz w:w="11906" w:h="16838"/>
      <w:pgMar w:top="1418"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Tahoma">
    <w:panose1 w:val="020B0804030504040204"/>
    <w:charset w:val="00"/>
    <w:family w:val="swiss"/>
    <w:pitch w:val="default"/>
    <w:sig w:usb0="E1002AFF" w:usb1="C000605B" w:usb2="00000029" w:usb3="00000000" w:csb0="200101FF" w:csb1="20280000"/>
  </w:font>
  <w:font w:name="MS Shell Dlg">
    <w:altName w:val="苹方-简"/>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 w:name="Cambria">
    <w:altName w:val="苹方-简"/>
    <w:panose1 w:val="02040503050406030204"/>
    <w:charset w:val="00"/>
    <w:family w:val="auto"/>
    <w:pitch w:val="default"/>
    <w:sig w:usb0="00000000" w:usb1="00000000" w:usb2="02000000" w:usb3="00000000" w:csb0="2000019F" w:csb1="00000000"/>
  </w:font>
  <w:font w:name="Plantagenet Cherokee">
    <w:panose1 w:val="02020000000000000000"/>
    <w:charset w:val="00"/>
    <w:family w:val="roman"/>
    <w:pitch w:val="default"/>
    <w:sig w:usb0="80000003" w:usb1="00000000" w:usb2="00001000" w:usb3="00000000" w:csb0="200001F3" w:csb1="CDFC0000"/>
  </w:font>
  <w:font w:name="楷体_GB2312">
    <w:altName w:val="汉仪楷体简"/>
    <w:panose1 w:val="00000000000000000000"/>
    <w:charset w:val="00"/>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F02B">
    <w:pPr>
      <w:pStyle w:val="6"/>
      <w:jc w:val="right"/>
    </w:pPr>
  </w:p>
  <w:p w14:paraId="031644E2">
    <w:pPr>
      <w:pStyle w:val="6"/>
      <w:jc w:val="right"/>
      <w:rPr>
        <w:rFonts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205F">
    <w:pPr>
      <w:rPr>
        <w:rFonts w:hAnsi="Plantagenet Cherokee"/>
        <w:szCs w:val="21"/>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0DBF5"/>
    <w:multiLevelType w:val="singleLevel"/>
    <w:tmpl w:val="9010DBF5"/>
    <w:lvl w:ilvl="0" w:tentative="0">
      <w:start w:val="4"/>
      <w:numFmt w:val="chineseCounting"/>
      <w:suff w:val="nothing"/>
      <w:lvlText w:val="%1、"/>
      <w:lvlJc w:val="left"/>
      <w:rPr>
        <w:rFonts w:hint="eastAsia"/>
      </w:rPr>
    </w:lvl>
  </w:abstractNum>
  <w:abstractNum w:abstractNumId="1">
    <w:nsid w:val="1A875B5D"/>
    <w:multiLevelType w:val="multilevel"/>
    <w:tmpl w:val="1A875B5D"/>
    <w:lvl w:ilvl="0" w:tentative="0">
      <w:start w:val="1"/>
      <w:numFmt w:val="japaneseCounting"/>
      <w:lvlText w:val="%1、"/>
      <w:lvlJc w:val="left"/>
      <w:pPr>
        <w:ind w:left="800" w:hanging="460"/>
      </w:pPr>
      <w:rPr>
        <w:rFonts w:hint="eastAsia"/>
      </w:rPr>
    </w:lvl>
    <w:lvl w:ilvl="1" w:tentative="0">
      <w:start w:val="1"/>
      <w:numFmt w:val="lowerLetter"/>
      <w:lvlText w:val="%2)"/>
      <w:lvlJc w:val="left"/>
      <w:pPr>
        <w:ind w:left="1300" w:hanging="480"/>
      </w:pPr>
    </w:lvl>
    <w:lvl w:ilvl="2" w:tentative="0">
      <w:start w:val="1"/>
      <w:numFmt w:val="lowerRoman"/>
      <w:lvlText w:val="%3."/>
      <w:lvlJc w:val="right"/>
      <w:pPr>
        <w:ind w:left="1780" w:hanging="480"/>
      </w:pPr>
    </w:lvl>
    <w:lvl w:ilvl="3" w:tentative="0">
      <w:start w:val="1"/>
      <w:numFmt w:val="decimal"/>
      <w:lvlText w:val="%4."/>
      <w:lvlJc w:val="left"/>
      <w:pPr>
        <w:ind w:left="2260" w:hanging="480"/>
      </w:pPr>
    </w:lvl>
    <w:lvl w:ilvl="4" w:tentative="0">
      <w:start w:val="1"/>
      <w:numFmt w:val="lowerLetter"/>
      <w:lvlText w:val="%5)"/>
      <w:lvlJc w:val="left"/>
      <w:pPr>
        <w:ind w:left="2740" w:hanging="480"/>
      </w:pPr>
    </w:lvl>
    <w:lvl w:ilvl="5" w:tentative="0">
      <w:start w:val="1"/>
      <w:numFmt w:val="lowerRoman"/>
      <w:lvlText w:val="%6."/>
      <w:lvlJc w:val="right"/>
      <w:pPr>
        <w:ind w:left="3220" w:hanging="480"/>
      </w:pPr>
    </w:lvl>
    <w:lvl w:ilvl="6" w:tentative="0">
      <w:start w:val="1"/>
      <w:numFmt w:val="decimal"/>
      <w:lvlText w:val="%7."/>
      <w:lvlJc w:val="left"/>
      <w:pPr>
        <w:ind w:left="3700" w:hanging="480"/>
      </w:pPr>
    </w:lvl>
    <w:lvl w:ilvl="7" w:tentative="0">
      <w:start w:val="1"/>
      <w:numFmt w:val="lowerLetter"/>
      <w:lvlText w:val="%8)"/>
      <w:lvlJc w:val="left"/>
      <w:pPr>
        <w:ind w:left="4180" w:hanging="480"/>
      </w:pPr>
    </w:lvl>
    <w:lvl w:ilvl="8" w:tentative="0">
      <w:start w:val="1"/>
      <w:numFmt w:val="lowerRoman"/>
      <w:lvlText w:val="%9."/>
      <w:lvlJc w:val="right"/>
      <w:pPr>
        <w:ind w:left="4660" w:hanging="480"/>
      </w:pPr>
    </w:lvl>
  </w:abstractNum>
  <w:abstractNum w:abstractNumId="2">
    <w:nsid w:val="4EE10787"/>
    <w:multiLevelType w:val="singleLevel"/>
    <w:tmpl w:val="4EE10787"/>
    <w:lvl w:ilvl="0" w:tentative="0">
      <w:start w:val="1"/>
      <w:numFmt w:val="decimal"/>
      <w:lvlText w:val="%1."/>
      <w:lvlJc w:val="left"/>
      <w:pPr>
        <w:tabs>
          <w:tab w:val="left" w:pos="312"/>
        </w:tabs>
      </w:pPr>
    </w:lvl>
  </w:abstractNum>
  <w:abstractNum w:abstractNumId="3">
    <w:nsid w:val="5A27B7C1"/>
    <w:multiLevelType w:val="singleLevel"/>
    <w:tmpl w:val="5A27B7C1"/>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172A27"/>
    <w:rsid w:val="0000482A"/>
    <w:rsid w:val="00010004"/>
    <w:rsid w:val="00053896"/>
    <w:rsid w:val="00054623"/>
    <w:rsid w:val="00072B07"/>
    <w:rsid w:val="0009521B"/>
    <w:rsid w:val="000B0439"/>
    <w:rsid w:val="000B3E09"/>
    <w:rsid w:val="000B4752"/>
    <w:rsid w:val="000D28C9"/>
    <w:rsid w:val="000F38FF"/>
    <w:rsid w:val="000F6238"/>
    <w:rsid w:val="001050B6"/>
    <w:rsid w:val="00140EDF"/>
    <w:rsid w:val="00160384"/>
    <w:rsid w:val="00172A27"/>
    <w:rsid w:val="00197D9F"/>
    <w:rsid w:val="001A11FD"/>
    <w:rsid w:val="001A5CC1"/>
    <w:rsid w:val="001A70A6"/>
    <w:rsid w:val="001B6B98"/>
    <w:rsid w:val="00205F9D"/>
    <w:rsid w:val="00235719"/>
    <w:rsid w:val="0025139C"/>
    <w:rsid w:val="00252D31"/>
    <w:rsid w:val="00270011"/>
    <w:rsid w:val="00276373"/>
    <w:rsid w:val="002813BB"/>
    <w:rsid w:val="00292639"/>
    <w:rsid w:val="00297DD0"/>
    <w:rsid w:val="002A6D7B"/>
    <w:rsid w:val="002C6837"/>
    <w:rsid w:val="002D331C"/>
    <w:rsid w:val="002F4316"/>
    <w:rsid w:val="00303FEF"/>
    <w:rsid w:val="00310037"/>
    <w:rsid w:val="00315144"/>
    <w:rsid w:val="003172DF"/>
    <w:rsid w:val="003643CF"/>
    <w:rsid w:val="003808F8"/>
    <w:rsid w:val="003D5711"/>
    <w:rsid w:val="00421C64"/>
    <w:rsid w:val="00452E11"/>
    <w:rsid w:val="00457072"/>
    <w:rsid w:val="00470D7C"/>
    <w:rsid w:val="004729D5"/>
    <w:rsid w:val="004754EA"/>
    <w:rsid w:val="00476F8F"/>
    <w:rsid w:val="00483468"/>
    <w:rsid w:val="00490F4F"/>
    <w:rsid w:val="0049671B"/>
    <w:rsid w:val="004B254E"/>
    <w:rsid w:val="004B3FD1"/>
    <w:rsid w:val="004D6DF2"/>
    <w:rsid w:val="004E662C"/>
    <w:rsid w:val="004F09C9"/>
    <w:rsid w:val="00512C5E"/>
    <w:rsid w:val="00534AC0"/>
    <w:rsid w:val="005436FE"/>
    <w:rsid w:val="0054765A"/>
    <w:rsid w:val="0056414D"/>
    <w:rsid w:val="005830E9"/>
    <w:rsid w:val="005A0FB6"/>
    <w:rsid w:val="005B461B"/>
    <w:rsid w:val="0060644B"/>
    <w:rsid w:val="00635533"/>
    <w:rsid w:val="00652581"/>
    <w:rsid w:val="006A1DA0"/>
    <w:rsid w:val="006B0BD0"/>
    <w:rsid w:val="006D548E"/>
    <w:rsid w:val="006F7A7A"/>
    <w:rsid w:val="007058E0"/>
    <w:rsid w:val="007174CA"/>
    <w:rsid w:val="00733D22"/>
    <w:rsid w:val="00737F10"/>
    <w:rsid w:val="0074419F"/>
    <w:rsid w:val="00744415"/>
    <w:rsid w:val="007503E3"/>
    <w:rsid w:val="007820E8"/>
    <w:rsid w:val="007906B1"/>
    <w:rsid w:val="007A2F86"/>
    <w:rsid w:val="007A4704"/>
    <w:rsid w:val="007B6DB5"/>
    <w:rsid w:val="007E5D1F"/>
    <w:rsid w:val="00802F18"/>
    <w:rsid w:val="00821809"/>
    <w:rsid w:val="00841E85"/>
    <w:rsid w:val="008448B8"/>
    <w:rsid w:val="00860EA7"/>
    <w:rsid w:val="00874147"/>
    <w:rsid w:val="008847CD"/>
    <w:rsid w:val="0088691D"/>
    <w:rsid w:val="00886D5B"/>
    <w:rsid w:val="00891F3D"/>
    <w:rsid w:val="008927EE"/>
    <w:rsid w:val="008A6EAD"/>
    <w:rsid w:val="008B6CEE"/>
    <w:rsid w:val="00907E8E"/>
    <w:rsid w:val="00921867"/>
    <w:rsid w:val="00921ACA"/>
    <w:rsid w:val="00934911"/>
    <w:rsid w:val="009442C2"/>
    <w:rsid w:val="00946068"/>
    <w:rsid w:val="00973CC9"/>
    <w:rsid w:val="009A4148"/>
    <w:rsid w:val="009A7740"/>
    <w:rsid w:val="009B1643"/>
    <w:rsid w:val="009E4A81"/>
    <w:rsid w:val="009F42C6"/>
    <w:rsid w:val="00A32A9F"/>
    <w:rsid w:val="00A36F71"/>
    <w:rsid w:val="00A66738"/>
    <w:rsid w:val="00A80DDD"/>
    <w:rsid w:val="00AB71DC"/>
    <w:rsid w:val="00B15644"/>
    <w:rsid w:val="00B67C0C"/>
    <w:rsid w:val="00B7391D"/>
    <w:rsid w:val="00BB512B"/>
    <w:rsid w:val="00BB605C"/>
    <w:rsid w:val="00BC36D1"/>
    <w:rsid w:val="00BD0292"/>
    <w:rsid w:val="00BD467D"/>
    <w:rsid w:val="00BD55E6"/>
    <w:rsid w:val="00BE2ED8"/>
    <w:rsid w:val="00BF230F"/>
    <w:rsid w:val="00C000AA"/>
    <w:rsid w:val="00C52FF2"/>
    <w:rsid w:val="00C56129"/>
    <w:rsid w:val="00C72362"/>
    <w:rsid w:val="00C8235B"/>
    <w:rsid w:val="00C9751D"/>
    <w:rsid w:val="00C97B7B"/>
    <w:rsid w:val="00CB55A4"/>
    <w:rsid w:val="00CB79CD"/>
    <w:rsid w:val="00CE1002"/>
    <w:rsid w:val="00CE2BC5"/>
    <w:rsid w:val="00CF180D"/>
    <w:rsid w:val="00CF47E8"/>
    <w:rsid w:val="00CF6C81"/>
    <w:rsid w:val="00D20264"/>
    <w:rsid w:val="00D344CD"/>
    <w:rsid w:val="00D350D3"/>
    <w:rsid w:val="00D44FDD"/>
    <w:rsid w:val="00D45067"/>
    <w:rsid w:val="00D5168C"/>
    <w:rsid w:val="00D5285B"/>
    <w:rsid w:val="00D6026A"/>
    <w:rsid w:val="00D6369F"/>
    <w:rsid w:val="00D73BD6"/>
    <w:rsid w:val="00D8473B"/>
    <w:rsid w:val="00D90AB2"/>
    <w:rsid w:val="00D93540"/>
    <w:rsid w:val="00DB067F"/>
    <w:rsid w:val="00DC1594"/>
    <w:rsid w:val="00DC5411"/>
    <w:rsid w:val="00DC72DF"/>
    <w:rsid w:val="00DD02D1"/>
    <w:rsid w:val="00DD32AF"/>
    <w:rsid w:val="00E005A0"/>
    <w:rsid w:val="00E07556"/>
    <w:rsid w:val="00E10E76"/>
    <w:rsid w:val="00E13A46"/>
    <w:rsid w:val="00E56F5F"/>
    <w:rsid w:val="00E5745A"/>
    <w:rsid w:val="00E61CF9"/>
    <w:rsid w:val="00E66D07"/>
    <w:rsid w:val="00E9133C"/>
    <w:rsid w:val="00EA0E24"/>
    <w:rsid w:val="00EA2570"/>
    <w:rsid w:val="00EC06A0"/>
    <w:rsid w:val="00EC66E2"/>
    <w:rsid w:val="00EF0AE9"/>
    <w:rsid w:val="00F10F5D"/>
    <w:rsid w:val="00F122F9"/>
    <w:rsid w:val="00F21B6B"/>
    <w:rsid w:val="00F25261"/>
    <w:rsid w:val="00F32472"/>
    <w:rsid w:val="00F3255C"/>
    <w:rsid w:val="00F36A7E"/>
    <w:rsid w:val="00FA6C91"/>
    <w:rsid w:val="00FC091B"/>
    <w:rsid w:val="00FE0FC2"/>
    <w:rsid w:val="01E943A0"/>
    <w:rsid w:val="02706CEE"/>
    <w:rsid w:val="02AE55E9"/>
    <w:rsid w:val="05651D63"/>
    <w:rsid w:val="07FC0BA5"/>
    <w:rsid w:val="09F175F6"/>
    <w:rsid w:val="0A9F4195"/>
    <w:rsid w:val="0E9C09EC"/>
    <w:rsid w:val="1099170E"/>
    <w:rsid w:val="11D32976"/>
    <w:rsid w:val="13313DF9"/>
    <w:rsid w:val="160752E5"/>
    <w:rsid w:val="16F83DDF"/>
    <w:rsid w:val="1A231FC1"/>
    <w:rsid w:val="1A9B5FFB"/>
    <w:rsid w:val="1BDB0DA5"/>
    <w:rsid w:val="1C010285"/>
    <w:rsid w:val="1D3604AA"/>
    <w:rsid w:val="1FBDEAF3"/>
    <w:rsid w:val="200563F1"/>
    <w:rsid w:val="20894B59"/>
    <w:rsid w:val="21F7445F"/>
    <w:rsid w:val="22B12860"/>
    <w:rsid w:val="243454F7"/>
    <w:rsid w:val="246F652F"/>
    <w:rsid w:val="27074D51"/>
    <w:rsid w:val="29955A56"/>
    <w:rsid w:val="299D58EC"/>
    <w:rsid w:val="2A4A1C5D"/>
    <w:rsid w:val="2FC811E9"/>
    <w:rsid w:val="306233EC"/>
    <w:rsid w:val="33723946"/>
    <w:rsid w:val="38084878"/>
    <w:rsid w:val="38514268"/>
    <w:rsid w:val="38675A43"/>
    <w:rsid w:val="395C049B"/>
    <w:rsid w:val="39C13700"/>
    <w:rsid w:val="3AE84FCC"/>
    <w:rsid w:val="3B90705F"/>
    <w:rsid w:val="3D51035B"/>
    <w:rsid w:val="3F2F4DE1"/>
    <w:rsid w:val="3FF57DD8"/>
    <w:rsid w:val="4047435B"/>
    <w:rsid w:val="4148218A"/>
    <w:rsid w:val="421D7172"/>
    <w:rsid w:val="44006D4C"/>
    <w:rsid w:val="4504461A"/>
    <w:rsid w:val="45EF7078"/>
    <w:rsid w:val="49F27137"/>
    <w:rsid w:val="4A5B6485"/>
    <w:rsid w:val="4A920B6E"/>
    <w:rsid w:val="4C307A20"/>
    <w:rsid w:val="4C806EE0"/>
    <w:rsid w:val="4CA54934"/>
    <w:rsid w:val="4D4B1038"/>
    <w:rsid w:val="4D7B4226"/>
    <w:rsid w:val="4ECA741E"/>
    <w:rsid w:val="4ED379C7"/>
    <w:rsid w:val="50D83E3D"/>
    <w:rsid w:val="517C60EC"/>
    <w:rsid w:val="52D77B67"/>
    <w:rsid w:val="532A715E"/>
    <w:rsid w:val="53D14261"/>
    <w:rsid w:val="54926ADA"/>
    <w:rsid w:val="5E6A153A"/>
    <w:rsid w:val="5FBF9F3C"/>
    <w:rsid w:val="60A96349"/>
    <w:rsid w:val="61C01B0C"/>
    <w:rsid w:val="643B3538"/>
    <w:rsid w:val="6649538D"/>
    <w:rsid w:val="69A578CA"/>
    <w:rsid w:val="6A102F95"/>
    <w:rsid w:val="6A753740"/>
    <w:rsid w:val="6DDB1B0C"/>
    <w:rsid w:val="6E9C129B"/>
    <w:rsid w:val="6F6F38C8"/>
    <w:rsid w:val="6F9957DB"/>
    <w:rsid w:val="71623D8A"/>
    <w:rsid w:val="72AB72EF"/>
    <w:rsid w:val="747D2E2A"/>
    <w:rsid w:val="779C055E"/>
    <w:rsid w:val="7A5275FA"/>
    <w:rsid w:val="7C45118F"/>
    <w:rsid w:val="7EF694C4"/>
    <w:rsid w:val="7F5D4A77"/>
    <w:rsid w:val="7FFCC918"/>
    <w:rsid w:val="BB3F5ED0"/>
    <w:rsid w:val="BB83FDF4"/>
    <w:rsid w:val="BDFD0083"/>
    <w:rsid w:val="CBDDD28F"/>
    <w:rsid w:val="E85F1065"/>
    <w:rsid w:val="EBEC653D"/>
    <w:rsid w:val="ECFF9221"/>
    <w:rsid w:val="F7F7F5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80" w:firstLineChars="200"/>
    </w:pPr>
    <w:rPr>
      <w:rFonts w:eastAsia="宋体"/>
    </w:rPr>
  </w:style>
  <w:style w:type="paragraph" w:styleId="3">
    <w:name w:val="Body Text"/>
    <w:basedOn w:val="1"/>
    <w:qFormat/>
    <w:uiPriority w:val="0"/>
    <w:pPr>
      <w:spacing w:after="120"/>
    </w:pPr>
  </w:style>
  <w:style w:type="paragraph" w:styleId="4">
    <w:name w:val="Body Text Indent"/>
    <w:basedOn w:val="1"/>
    <w:qFormat/>
    <w:uiPriority w:val="0"/>
    <w:pPr>
      <w:ind w:firstLine="420" w:firstLineChars="20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iCs/>
    </w:rPr>
  </w:style>
  <w:style w:type="paragraph" w:styleId="13">
    <w:name w:val="List Paragraph"/>
    <w:basedOn w:val="1"/>
    <w:qFormat/>
    <w:uiPriority w:val="72"/>
    <w:pPr>
      <w:ind w:firstLine="420" w:firstLineChars="200"/>
    </w:pPr>
  </w:style>
  <w:style w:type="character" w:customStyle="1" w:styleId="14">
    <w:name w:val="页眉 Char"/>
    <w:basedOn w:val="11"/>
    <w:link w:val="7"/>
    <w:qFormat/>
    <w:uiPriority w:val="0"/>
    <w:rPr>
      <w:kern w:val="2"/>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1"/>
    <w:link w:val="5"/>
    <w:qFormat/>
    <w:uiPriority w:val="0"/>
    <w:rPr>
      <w:kern w:val="2"/>
      <w:sz w:val="18"/>
      <w:szCs w:val="18"/>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5043</Words>
  <Characters>5162</Characters>
  <Lines>98</Lines>
  <Paragraphs>27</Paragraphs>
  <TotalTime>2</TotalTime>
  <ScaleCrop>false</ScaleCrop>
  <LinksUpToDate>false</LinksUpToDate>
  <CharactersWithSpaces>5173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2019-01-25T08:57:00Z</dcterms:created>
  <dc:creator>雨林木风</dc:creator>
  <cp:lastModifiedBy>丁岩</cp:lastModifiedBy>
  <cp:lastPrinted>2015-12-24T17:01:00Z</cp:lastPrinted>
  <dcterms:modified xsi:type="dcterms:W3CDTF">2026-01-09T07:46:32Z</dcterms:modified>
  <dc:title>新桥中心幼儿园会议记录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49F67D4DF7BA0E3A27D47F65D90146A0_43</vt:lpwstr>
  </property>
  <property fmtid="{D5CDD505-2E9C-101B-9397-08002B2CF9AE}" pid="4" name="KSOTemplateDocerSaveRecord">
    <vt:lpwstr>eyJoZGlkIjoiMDljYzUzMWQ4OWI0YzBkYjYzMDRhZTY5ZjZkYmFmYTgiLCJ1c2VySWQiOiI1MTQ1NjQxNzgifQ==</vt:lpwstr>
  </property>
</Properties>
</file>