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hint="eastAsia"/>
        </w:rPr>
        <w:t>关于“HPM理念融入初中数学课堂的德育元素挖掘与实施路径（HPM：数学史与数学教育）”课题组2025年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月开展研讨活动的报道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2521" w:firstLineChars="700"/>
        <w:textAlignment w:val="auto"/>
      </w:pPr>
      <w:r>
        <w:t>融史启智，以数育德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3082" w:firstLineChars="1100"/>
        <w:textAlignment w:val="auto"/>
        <w:rPr>
          <w:sz w:val="28"/>
          <w:szCs w:val="28"/>
        </w:rPr>
      </w:pPr>
      <w:r>
        <w:rPr>
          <w:sz w:val="28"/>
          <w:szCs w:val="28"/>
        </w:rPr>
        <w:t>——HPM课题引领下的数学社团活动纪实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40" w:firstLineChars="200"/>
        <w:textAlignment w:val="auto"/>
      </w:pPr>
      <w:r>
        <w:t>为深化</w:t>
      </w:r>
      <w:r>
        <w:rPr>
          <w:rFonts w:ascii="Arial" w:hAnsi="Arial" w:cs="Arial"/>
        </w:rPr>
        <w:t xml:space="preserve"> HPM（数学史与数学教育）理念</w:t>
      </w:r>
      <w:r>
        <w:t xml:space="preserve"> 融入初中数学课堂的实践研究，挖掘数学学科中的德育元素，近日，我校数学史话社团开展了一场别开生面的主题活动。社员们在历史与数学的交融中，不仅收获了知识，更涵养了品格。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40" w:firstLineChars="200"/>
        <w:textAlignment w:val="auto"/>
      </w:pPr>
      <w:r>
        <w:t>活动现场，一张张网格纸上，同学们正专注地绘制着黄金螺旋线、笛卡尔心形线等经典数学图形。在指导老师的引导下，大家不仅探究图形背后的数学原理，更追溯其历史渊源——从古希腊毕达哥拉斯学派对黄金分割的推崇，到笛卡尔创立坐标系的传奇故事，一个个生动的数学史片段，让冰冷的公式变得鲜活而温暖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40" w:firstLineChars="200"/>
        <w:textAlignment w:val="auto"/>
      </w:pPr>
      <w:r>
        <w:t xml:space="preserve">“原来心形线的诞生，藏着数学家的浪漫情怀！”“古人用‘铺地锦’计算乘法，比我们列竖式还巧妙！”活动中，社员们分组开展 </w:t>
      </w:r>
      <w:r>
        <w:rPr>
          <w:rFonts w:ascii="Arial" w:hAnsi="Arial" w:cs="Arial"/>
        </w:rPr>
        <w:t xml:space="preserve">“古代数学算法复原” </w:t>
      </w:r>
      <w:r>
        <w:t>挑战。大家化身小小数学家，尝试用《九章算术》中的“方程术”解题，用古埃及的“单位分数”法拆分数字，在动手实践中感受古人的智慧。而在“数学故事分享会”环节，阿基米德投身科学研究至死方休的执着、祖冲之潜心推算圆周率的坚守，更是让同学们深受触动，深刻体会到数学家身上严谨求实、不懈探索的精神品质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40" w:firstLineChars="200"/>
        <w:textAlignment w:val="auto"/>
      </w:pPr>
      <w:r>
        <w:rPr>
          <w:rFonts w:hint="eastAsia"/>
          <w:lang w:val="en-US" w:eastAsia="zh-CN"/>
        </w:rPr>
        <w:t>本期</w:t>
      </w:r>
      <w:r>
        <w:t>社团活动，以</w:t>
      </w:r>
      <w:r>
        <w:rPr>
          <w:rFonts w:ascii="Arial" w:hAnsi="Arial" w:cs="Arial"/>
        </w:rPr>
        <w:t>HPM</w:t>
      </w:r>
      <w:r>
        <w:t>课题研究为抓手，将数学史与德育教育有机融合。同学们在追溯数学发展脉络的过程中，既深化了对数学知识的理解，又在潜移默化中树立了理性精神与探索意识，真正实现了</w:t>
      </w:r>
      <w:r>
        <w:rPr>
          <w:rFonts w:ascii="Arial" w:hAnsi="Arial" w:cs="Arial"/>
        </w:rPr>
        <w:t xml:space="preserve"> “以史启智，以数育德”</w:t>
      </w:r>
      <w:r>
        <w:t xml:space="preserve"> 的育人目标。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40" w:firstLineChars="200"/>
        <w:textAlignment w:val="auto"/>
      </w:pPr>
      <w:r>
        <w:t>社团指导老师表示，未来将继续依托课题研究，设计更多兼具知识性与德育性的社团活动，让数学课堂绽放出更绚丽的育人之花。</w:t>
      </w:r>
    </w:p>
    <w:p>
      <w:pPr>
        <w:pStyle w:val="16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A6E0D95"/>
    <w:rsid w:val="7BA16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2026-01-08T13:00:00Z</dcterms:created>
  <dc:creator>Un-named</dc:creator>
  <cp:lastModifiedBy>admin</cp:lastModifiedBy>
  <dcterms:modified xsi:type="dcterms:W3CDTF">2026-01-08T13:07:06Z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