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F3B5D77">
      <w:r>
        <w:drawing>
          <wp:inline distT="0" distB="0" distL="114300" distR="114300">
            <wp:extent cx="5269865" cy="6440170"/>
            <wp:effectExtent l="0" t="0" r="3175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44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6702425"/>
            <wp:effectExtent l="0" t="0" r="1905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70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6724015"/>
            <wp:effectExtent l="0" t="0" r="3810" b="1206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72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4F1CD1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</w:p>
    <w:p w14:paraId="0A76DE05">
      <w:pPr>
        <w:rPr>
          <w:rFonts w:hint="eastAsia"/>
          <w:lang w:val="en-US" w:eastAsia="zh-CN"/>
        </w:rPr>
      </w:pPr>
    </w:p>
    <w:p w14:paraId="145715EB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反思：研读《基于学科核心素养的小学教学实验教学创没研究》一文后，我对小学实验教学与核心素养培育的融合有了深刻反思。以往设计实验教学时，我更关注实验步骤的完成与知识的传递，却忽视了实验背后核心素养的培养目标，使得实验课沦为“照方抓药”的操作流程，学生仅机械动手，缺乏对实验原理的探究与思维的深度参与。</w:t>
      </w:r>
    </w:p>
    <w:p w14:paraId="2074DC3D">
      <w:pPr>
        <w:ind w:firstLine="420" w:firstLineChars="200"/>
        <w:rPr>
          <w:rFonts w:hint="eastAsia" w:eastAsiaTheme="minorEastAsia"/>
          <w:lang w:val="en-US" w:eastAsia="zh-CN"/>
        </w:rPr>
      </w:pPr>
      <w:bookmarkStart w:id="0" w:name="_GoBack"/>
      <w:bookmarkEnd w:id="0"/>
      <w:r>
        <w:rPr>
          <w:rFonts w:hint="eastAsia"/>
          <w:lang w:val="en-US" w:eastAsia="zh-CN"/>
        </w:rPr>
        <w:t>文章指出实验教学需立足核心素养，从目标设定、环节设计到评价方式都要围绕素养培育展开，这让我意识到自身教学的短板。后续我会重新梳理实验教学的设计逻辑，结合不同学科核心素养要求，设计具有探究性、开放性的实验任务，引导学生在实验中观察、分析、推理，让实验不仅成为知识习得的载体，更成为培养学生科学思维、实践能力与创新意识的平台，真正让核心素养在实验课堂中落地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B3425BF"/>
    <w:rsid w:val="546D5D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2026-01-06T01:58:47Z</dcterms:created>
  <dc:creator>leo</dc:creator>
  <cp:lastModifiedBy>WPS_1490661162</cp:lastModifiedBy>
  <dcterms:modified xsi:type="dcterms:W3CDTF">2026-01-06T02:05:07Z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KSOTemplateDocerSaveRecord">
    <vt:lpwstr>eyJoZGlkIjoiYWQwMDNiNzkxMTJhYWY5OTM1MTQ5OGIxMTM1MTc1MmIiLCJ1c2VySWQiOiIyNzE4MTMxMTUifQ==</vt:lpwstr>
  </property>
  <property fmtid="{D5CDD505-2E9C-101B-9397-08002B2CF9AE}" pid="4" name="ICV">
    <vt:lpwstr>11B60F065C1F47409C6608D1F112C334_12</vt:lpwstr>
  </property>
</Properties>
</file>