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333A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蔡凤奇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7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7243"/>
      </w:tblGrid>
      <w:tr w14:paraId="19EE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180" w:type="dxa"/>
            <w:vAlign w:val="center"/>
          </w:tcPr>
          <w:p w14:paraId="282B6C6F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7456" w:type="dxa"/>
            <w:vAlign w:val="center"/>
          </w:tcPr>
          <w:p w14:paraId="78BFB33D">
            <w:pPr>
              <w:spacing w:line="360" w:lineRule="auto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《核心素养视域下小学数学实验教学的实践路径研究》</w:t>
            </w:r>
          </w:p>
        </w:tc>
      </w:tr>
      <w:tr w14:paraId="6927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Align w:val="center"/>
          </w:tcPr>
          <w:p w14:paraId="19F20223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7456" w:type="dxa"/>
          </w:tcPr>
          <w:p w14:paraId="5048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120015</wp:posOffset>
                  </wp:positionV>
                  <wp:extent cx="4080510" cy="5441315"/>
                  <wp:effectExtent l="0" t="0" r="8890" b="6985"/>
                  <wp:wrapTopAndBottom/>
                  <wp:docPr id="2" name="图片 2" descr="核心素养视域下小学数学实验教学的实践路径研究_魏人民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核心素养视域下小学数学实验教学的实践路径研究_魏人民_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510" cy="544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559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 w14:paraId="1EC22F2F"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7456" w:type="dxa"/>
          </w:tcPr>
          <w:p w14:paraId="4B15875D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1.理论知识铺垫</w:t>
            </w:r>
          </w:p>
          <w:p w14:paraId="722B0B6B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在实验准备阶段，教师需依据教学大纲要求与学生认知发展水平，筛选并讲解与实验相关的数学理论知识[2]。以“认识几何体”实验为例，教师可先借助多媒体展示多种几何体图示，系统讲解其名称及基本特征，帮助学生建立初步的理论认知，为后续实验的观察与操作奠定知识基础。</w:t>
            </w:r>
          </w:p>
          <w:p w14:paraId="26B92CEA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同时，教师应注重知识讲解的趣味性，以故事、儿歌等形式引入几何概念，有效激发学生的学习兴趣。例如，通过编创“正方体，四方方，六个面儿一个样”等朗朗上口的歌谣，帮助学生加深记忆，使学生以积极的状态投入实验教学。</w:t>
            </w:r>
          </w:p>
          <w:p w14:paraId="04998E51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还要加强</w:t>
            </w:r>
            <w:r>
              <w:rPr>
                <w:rFonts w:hint="default" w:eastAsiaTheme="minorEastAsia"/>
                <w:sz w:val="24"/>
                <w:lang w:val="en-US" w:eastAsia="zh-CN"/>
              </w:rPr>
              <w:t>实验技能培训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  <w:r>
              <w:rPr>
                <w:rFonts w:hint="default" w:eastAsiaTheme="minorEastAsia"/>
                <w:sz w:val="24"/>
                <w:lang w:val="en-US" w:eastAsia="zh-CN"/>
              </w:rPr>
              <w:t>实验技能是保障学生顺利开展数学实验的基础。教师应详细演示实验仪器的规范操作，并通过个别指导协助学生完成操作练习，确保每位学生都能熟练掌握。针对低年级学生的认知特点，可采用游戏的方式进行技能训练，如组织“快速找刻度”比赛，使学生在趣味活动中巩固测量工具的使用技巧；还可引入“实验安全微课”，借助动画演示尖锐工具与液体试剂的正确使用方法及应急处理措施，有效培养学生的安全操作意识。</w:t>
            </w:r>
            <w:bookmarkStart w:id="0" w:name="_GoBack"/>
            <w:bookmarkEnd w:id="0"/>
          </w:p>
          <w:p w14:paraId="47583AEB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科学合理的分组是保障实验教学有效实施的重要前提。在组内结构方面，应明确设立组长、记录员、操作员及汇报员等角色。组长负责组织讨论与协调进度，记录员承担实验数据与现象的记录任务，操作员执行具体实验步骤，汇报员则归纳并展示小组成果。例如，在“观察物体形状变化”实验中，操作员依据方案调整物体摆放位置，记录员同步记录观察结果，组长全程引导并确保实验按既定步骤推进。此外，应定期轮换角色，使每位学生均能体验不同职能，从而在参与过程中实现综合能力的全面提升。</w:t>
            </w:r>
          </w:p>
        </w:tc>
      </w:tr>
    </w:tbl>
    <w:p w14:paraId="3934C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6376A71"/>
    <w:rsid w:val="063C6BC8"/>
    <w:rsid w:val="065B5A88"/>
    <w:rsid w:val="08501128"/>
    <w:rsid w:val="087B5F6E"/>
    <w:rsid w:val="08A454C4"/>
    <w:rsid w:val="09877502"/>
    <w:rsid w:val="0AAD2A9F"/>
    <w:rsid w:val="0B495B6E"/>
    <w:rsid w:val="0CE961B9"/>
    <w:rsid w:val="126A6657"/>
    <w:rsid w:val="138D6EA0"/>
    <w:rsid w:val="14195757"/>
    <w:rsid w:val="1457788F"/>
    <w:rsid w:val="146401FE"/>
    <w:rsid w:val="14A10B0A"/>
    <w:rsid w:val="174A1704"/>
    <w:rsid w:val="174F2A9F"/>
    <w:rsid w:val="17853F8D"/>
    <w:rsid w:val="18DE5555"/>
    <w:rsid w:val="19D436AA"/>
    <w:rsid w:val="1C0F1706"/>
    <w:rsid w:val="1C8B71B5"/>
    <w:rsid w:val="1D9A77F3"/>
    <w:rsid w:val="1E4F496B"/>
    <w:rsid w:val="1F451EB8"/>
    <w:rsid w:val="1F927628"/>
    <w:rsid w:val="205E76C7"/>
    <w:rsid w:val="21784B2D"/>
    <w:rsid w:val="218B4A00"/>
    <w:rsid w:val="2194531E"/>
    <w:rsid w:val="22C34341"/>
    <w:rsid w:val="22D90ADC"/>
    <w:rsid w:val="22F664C5"/>
    <w:rsid w:val="23CA6146"/>
    <w:rsid w:val="24F27D51"/>
    <w:rsid w:val="25DE4717"/>
    <w:rsid w:val="260E4E60"/>
    <w:rsid w:val="272464F0"/>
    <w:rsid w:val="283A6E54"/>
    <w:rsid w:val="297665B1"/>
    <w:rsid w:val="2B2F2D90"/>
    <w:rsid w:val="2C5B55EB"/>
    <w:rsid w:val="2CA5304B"/>
    <w:rsid w:val="2CD61452"/>
    <w:rsid w:val="2E0C0E14"/>
    <w:rsid w:val="31130E18"/>
    <w:rsid w:val="35150B4D"/>
    <w:rsid w:val="351F3659"/>
    <w:rsid w:val="370903F3"/>
    <w:rsid w:val="389E6081"/>
    <w:rsid w:val="3AC03628"/>
    <w:rsid w:val="3B6829F3"/>
    <w:rsid w:val="3B8F43A2"/>
    <w:rsid w:val="3BE42FED"/>
    <w:rsid w:val="3D2739F3"/>
    <w:rsid w:val="3D5567B2"/>
    <w:rsid w:val="3D9242F6"/>
    <w:rsid w:val="3DE84BF6"/>
    <w:rsid w:val="3F7724BC"/>
    <w:rsid w:val="40996ECE"/>
    <w:rsid w:val="41067DC3"/>
    <w:rsid w:val="410B0BCC"/>
    <w:rsid w:val="41B33933"/>
    <w:rsid w:val="42DE0FF8"/>
    <w:rsid w:val="453C66A3"/>
    <w:rsid w:val="456C24E3"/>
    <w:rsid w:val="46B77EF0"/>
    <w:rsid w:val="47187ACF"/>
    <w:rsid w:val="48E9262D"/>
    <w:rsid w:val="49462B26"/>
    <w:rsid w:val="4ADA6C68"/>
    <w:rsid w:val="4AE56419"/>
    <w:rsid w:val="4B120E86"/>
    <w:rsid w:val="4B4C358F"/>
    <w:rsid w:val="4BBE22D0"/>
    <w:rsid w:val="4C1C7BF9"/>
    <w:rsid w:val="4D0B4E9C"/>
    <w:rsid w:val="4D9F75D5"/>
    <w:rsid w:val="4F1F09CE"/>
    <w:rsid w:val="4FEA1343"/>
    <w:rsid w:val="50B11C7A"/>
    <w:rsid w:val="51E952C3"/>
    <w:rsid w:val="52D34643"/>
    <w:rsid w:val="532C5467"/>
    <w:rsid w:val="53B12F01"/>
    <w:rsid w:val="547370C6"/>
    <w:rsid w:val="556E3B96"/>
    <w:rsid w:val="56B37C4E"/>
    <w:rsid w:val="574F7084"/>
    <w:rsid w:val="579D1ED7"/>
    <w:rsid w:val="57A10251"/>
    <w:rsid w:val="591720B9"/>
    <w:rsid w:val="5A032660"/>
    <w:rsid w:val="5A562060"/>
    <w:rsid w:val="5AAE02EE"/>
    <w:rsid w:val="5B0C4E6B"/>
    <w:rsid w:val="5C7B0329"/>
    <w:rsid w:val="5C8E2CEF"/>
    <w:rsid w:val="5D9E6EB8"/>
    <w:rsid w:val="5E135BA1"/>
    <w:rsid w:val="5FC553F9"/>
    <w:rsid w:val="60381C67"/>
    <w:rsid w:val="61291238"/>
    <w:rsid w:val="61740BED"/>
    <w:rsid w:val="61E157CC"/>
    <w:rsid w:val="621F670B"/>
    <w:rsid w:val="63C86DC4"/>
    <w:rsid w:val="63D77671"/>
    <w:rsid w:val="642F7E6A"/>
    <w:rsid w:val="65EB1E54"/>
    <w:rsid w:val="662C3975"/>
    <w:rsid w:val="664743FF"/>
    <w:rsid w:val="67C37176"/>
    <w:rsid w:val="67C42E74"/>
    <w:rsid w:val="6A072DFB"/>
    <w:rsid w:val="6A670B68"/>
    <w:rsid w:val="6AB60608"/>
    <w:rsid w:val="6B961BC0"/>
    <w:rsid w:val="6CEE7645"/>
    <w:rsid w:val="6DBD1686"/>
    <w:rsid w:val="6DCF4F15"/>
    <w:rsid w:val="6F7F21D1"/>
    <w:rsid w:val="6FBB186F"/>
    <w:rsid w:val="6FFD0874"/>
    <w:rsid w:val="70891CF3"/>
    <w:rsid w:val="70D553DA"/>
    <w:rsid w:val="71C50B09"/>
    <w:rsid w:val="72366C54"/>
    <w:rsid w:val="735A7977"/>
    <w:rsid w:val="743B39F0"/>
    <w:rsid w:val="74F6090F"/>
    <w:rsid w:val="758C69E5"/>
    <w:rsid w:val="76556205"/>
    <w:rsid w:val="78085BF3"/>
    <w:rsid w:val="781F6570"/>
    <w:rsid w:val="78322549"/>
    <w:rsid w:val="78A778D0"/>
    <w:rsid w:val="79053EE1"/>
    <w:rsid w:val="7A3B22B0"/>
    <w:rsid w:val="7A431165"/>
    <w:rsid w:val="7D440FF0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717</Characters>
  <Lines>11</Lines>
  <Paragraphs>3</Paragraphs>
  <TotalTime>1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班主任</cp:lastModifiedBy>
  <dcterms:modified xsi:type="dcterms:W3CDTF">2026-01-06T06:26:12Z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32276145D4F64E02A9EC634DA8E6F5D1_13</vt:lpwstr>
  </property>
  <property fmtid="{D5CDD505-2E9C-101B-9397-08002B2CF9AE}" pid="4" name="KSOTemplateDocerSaveRecord">
    <vt:lpwstr>eyJoZGlkIjoiZjMzYzcxNmFjOWU0MDU0NjVlZWM4NTczMTA1ZTYwMDYiLCJ1c2VySWQiOiIyNTQxMjI1NjAifQ==</vt:lpwstr>
  </property>
</Properties>
</file>