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制果药香牌</w:t>
      </w:r>
      <w:r>
        <w:rPr>
          <w:rFonts w:hint="default" w:ascii="宋体" w:hAnsi="宋体" w:eastAsia="宋体" w:cs="宋体"/>
          <w:b/>
          <w:bCs/>
          <w:color w:val="auto"/>
          <w:sz w:val="30"/>
          <w:szCs w:val="30"/>
          <w:lang w:eastAsia="zh-CN"/>
        </w:rPr>
        <w:t>，护得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岁月</w:t>
      </w:r>
      <w:r>
        <w:rPr>
          <w:rFonts w:hint="default" w:ascii="宋体" w:hAnsi="宋体" w:eastAsia="宋体" w:cs="宋体"/>
          <w:b/>
          <w:bCs/>
          <w:color w:val="auto"/>
          <w:sz w:val="30"/>
          <w:szCs w:val="30"/>
          <w:lang w:eastAsia="zh-CN"/>
        </w:rPr>
        <w:t>康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——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“秋收冬藏，岁月留香”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跨学科主题活动方案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（二）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核心任务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：小组合作的“秋冬果药香牌”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以小组合作的形式，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每组学生共制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几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块“秋冬果药香牌”，此牌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不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止香物，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还得起到秋冬预防感冒，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更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是体验亲近非遗文化，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融汇多科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知识</w:t>
      </w:r>
      <w:r>
        <w:rPr>
          <w:rFonts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的“</w:t>
      </w:r>
      <w:r>
        <w:rPr>
          <w:rFonts w:hint="eastAsia" w:ascii="PingFang-SC-Regular" w:hAnsi="PingFang-SC-Regular" w:eastAsia="宋体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秋冬护体香牌”。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二、活动内容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第一阶段：秋日寻香——启动与探索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活动一：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非遗代言人，线上线下寻香方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责任人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:美术老师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利用抖音、小红书、豆包等多种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app、智能体，搜集秋冬防感冒、提神醒脑的制作香牌的配方，并制作图文并茂的手抄报。（配方中的原材料要求:药材药店、淘宝可以购得，水果为生活中应季水果。）</w:t>
      </w:r>
    </w:p>
    <w:p>
      <w:pPr>
        <w:numPr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（成果形式：图文并茂的香牌配方手抄报。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A4纸大小，可手绘可电子绘制。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照片传和美群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责任人：信息老师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1.利用即梦或剪映制作果药香牌的教学视频。要求视频画质清晰，有自己的形象出现、教程清楚明了。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（成果形式：分享教程视频的二维码，无扫码次数限制。照片传和美群）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：甜蜜“配”方，心中有“数”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责任人：班主任老师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1.组织学生观赏并解读香牌制作视频，小组分工，并依据制作过程制定小组分工任务单，包括工具准备、任务分工等。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2.收集食堂、家里吃剩的配方中的果皮。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3.根据配方二次加工果皮，用合适的工具去掉白色的茎瓤，进行晾晒。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4.选择合适目数的筛子。将不同目数的筛子进行对比研究（120目和100目）。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5.对药方进行称重，科学配比，如加水、加必用的楠木粘粉的克数，并留下计算过程。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香牌</w:t>
      </w:r>
      <w:r>
        <w:rPr>
          <w:rFonts w:hint="eastAsia" w:ascii="宋体" w:hAnsi="宋体" w:eastAsia="宋体" w:cs="宋体"/>
          <w:sz w:val="24"/>
          <w:szCs w:val="24"/>
        </w:rPr>
        <w:t>标签：在标签上写下制作日期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（日期待定）</w:t>
      </w:r>
      <w:r>
        <w:rPr>
          <w:rFonts w:hint="eastAsia" w:ascii="宋体" w:hAnsi="宋体" w:eastAsia="宋体" w:cs="宋体"/>
          <w:sz w:val="24"/>
          <w:szCs w:val="24"/>
        </w:rPr>
        <w:t>，并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计算成牌的日期。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（成果形式：活动照片、小组合作任务单、计算过程图、课堂讨论照片。每个年级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1班负责）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责任人：美术老师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挑选合适的香牌模具，要求有美好寓意。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（成果形式：香牌模具照美术老师负责上传）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第二阶段：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精心准备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——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筹备与积累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责任老师：班主任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观察果皮的晾晒或者烘烤、烘干的过程，以朋友圈截图的形式进行图文并茂的分享。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将干了的果皮碾碎成粉。建议使用打粉机（注意使用安全）。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3.用合适的120目（仅供参考）筛子进行过筛。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4.对比过筛的和没有过筛的粉的粗细不同，多次碾压，使果皮得到充分利用。（较粗颗粒的果粉可以做成香包）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5.选择合适的材料，制作透气的香牌放置工具。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（成果形式：活动照片、朋友圈截图、课堂讨论照片、计算纸。每个年级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2班负责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阶段：巧手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制香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——实践与创造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责任老师：班主任</w:t>
      </w:r>
    </w:p>
    <w:p>
      <w:pPr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制作香牌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备注：具体实践操作，学校将统一安排时间，邀请家长志愿者、配班老师进班协助班主任。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（成果形式：制作活动的过程照片。每个班级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3班负责。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阶段：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岁月流香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——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等待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与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收获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责任人：班主任老师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1.观察香牌变干成型固定的过程，记录天气、温度和香牌的颜色变化。形成观察日记。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2.完成香牌制作的最后一步，穿绳，注意配饰的搭配。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（成果形式：制作活动的过程照片。每个班级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4班负责。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阶段：岁月留香——分享与展示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责任人：班主任老师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香牌</w:t>
      </w:r>
      <w:r>
        <w:rPr>
          <w:rFonts w:hint="eastAsia" w:ascii="宋体" w:hAnsi="宋体" w:eastAsia="宋体" w:cs="宋体"/>
          <w:sz w:val="24"/>
          <w:szCs w:val="24"/>
        </w:rPr>
        <w:t>”展示台：将每个学生装饰好的“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香牌</w:t>
      </w:r>
      <w:r>
        <w:rPr>
          <w:rFonts w:hint="eastAsia" w:ascii="宋体" w:hAnsi="宋体" w:eastAsia="宋体" w:cs="宋体"/>
          <w:sz w:val="24"/>
          <w:szCs w:val="24"/>
        </w:rPr>
        <w:t>”集中展示，形成一个充满童趣的“香气博览角”。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2.“我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制香</w:t>
      </w:r>
      <w:r>
        <w:rPr>
          <w:rFonts w:hint="eastAsia" w:ascii="宋体" w:hAnsi="宋体" w:eastAsia="宋体" w:cs="宋体"/>
          <w:sz w:val="24"/>
          <w:szCs w:val="24"/>
        </w:rPr>
        <w:t>故事”演讲：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由小组推选善演讲的同学讲讲小组制香的故事。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美好的</w:t>
      </w:r>
      <w:r>
        <w:rPr>
          <w:rFonts w:hint="eastAsia" w:ascii="宋体" w:hAnsi="宋体" w:eastAsia="宋体" w:cs="宋体"/>
          <w:sz w:val="24"/>
          <w:szCs w:val="24"/>
        </w:rPr>
        <w:t>馈赠”仪式：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赠送香牌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（成果形式：每个班级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负责。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774"/>
        <w:gridCol w:w="27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活动阶段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责任老师</w:t>
            </w:r>
          </w:p>
        </w:tc>
        <w:tc>
          <w:tcPr>
            <w:tcW w:w="271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11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总负责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0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第一阶段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美术学科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梅玉、巢果</w:t>
            </w:r>
          </w:p>
        </w:tc>
        <w:tc>
          <w:tcPr>
            <w:tcW w:w="2715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10月27日—10月31日</w:t>
            </w:r>
          </w:p>
        </w:tc>
        <w:tc>
          <w:tcPr>
            <w:tcW w:w="1185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级部行政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20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信息学科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李开、张京、代课老师</w:t>
            </w:r>
          </w:p>
        </w:tc>
        <w:tc>
          <w:tcPr>
            <w:tcW w:w="2715" w:type="dxa"/>
            <w:vMerge w:val="continue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第一阶段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班主任老师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程晶晶、邹梦尧、姚婧、蒋薇、吴培玉、王珏、王浩月、叶小兰、郭春颖、张群、许许小芸、王剑菠</w:t>
            </w:r>
          </w:p>
        </w:tc>
        <w:tc>
          <w:tcPr>
            <w:tcW w:w="2715" w:type="dxa"/>
            <w:vMerge w:val="restart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11月3日—11月9日</w:t>
            </w: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美术学科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梅玉、巢果</w:t>
            </w:r>
          </w:p>
        </w:tc>
        <w:tc>
          <w:tcPr>
            <w:tcW w:w="271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第二阶段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程晶晶、邹梦尧、姚婧、蒋薇、吴培玉、王珏、王浩月、叶小兰、郭春颖、张群、许许小芸、王剑菠</w:t>
            </w:r>
          </w:p>
        </w:tc>
        <w:tc>
          <w:tcPr>
            <w:tcW w:w="271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11月10日—11月16日</w:t>
            </w:r>
          </w:p>
        </w:tc>
        <w:tc>
          <w:tcPr>
            <w:tcW w:w="1185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第三阶段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程晶晶、邹梦尧、姚婧、蒋薇、吴培玉、王珏、王浩月、叶小兰、郭春颖、张群、许许小芸、王剑菠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+配班老师+家长志愿者</w:t>
            </w:r>
          </w:p>
        </w:tc>
        <w:tc>
          <w:tcPr>
            <w:tcW w:w="271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11月17日—11月23日</w:t>
            </w: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第四阶段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程晶晶、邹梦尧、姚婧、蒋薇、吴培玉、王珏、王浩月、叶小兰、郭春颖、张群、许许小芸、王剑菠</w:t>
            </w:r>
          </w:p>
        </w:tc>
        <w:tc>
          <w:tcPr>
            <w:tcW w:w="2715" w:type="dxa"/>
            <w:vMerge w:val="restart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11月24日—12月1日</w:t>
            </w: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tcBorders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4" w:type="dxa"/>
            <w:vMerge w:val="continue"/>
            <w:tcBorders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1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第五阶段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下午大课间</w:t>
            </w:r>
          </w:p>
        </w:tc>
        <w:tc>
          <w:tcPr>
            <w:tcW w:w="177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程晶晶、邹梦尧、姚婧、蒋薇、吴培玉、王珏、王浩月、叶小兰、郭春颖、张群、许许小芸、王剑菠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+配班老师</w:t>
            </w:r>
          </w:p>
        </w:tc>
        <w:tc>
          <w:tcPr>
            <w:tcW w:w="2715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1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15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4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1285" w:firstLineChars="400"/>
        <w:jc w:val="both"/>
        <w:rPr>
          <w:rFonts w:hint="eastAsia"/>
          <w:b/>
          <w:bCs/>
          <w:sz w:val="32"/>
          <w:szCs w:val="40"/>
        </w:rPr>
      </w:pPr>
    </w:p>
    <w:p>
      <w:pPr>
        <w:ind w:firstLine="1285" w:firstLineChars="400"/>
        <w:jc w:val="both"/>
        <w:rPr>
          <w:rFonts w:hint="eastAsia"/>
          <w:b/>
          <w:bCs/>
          <w:sz w:val="32"/>
          <w:szCs w:val="40"/>
        </w:rPr>
      </w:pPr>
    </w:p>
    <w:p>
      <w:pPr>
        <w:ind w:firstLine="1285" w:firstLineChars="400"/>
        <w:jc w:val="both"/>
        <w:rPr>
          <w:rFonts w:hint="eastAsia"/>
          <w:b/>
          <w:bCs/>
          <w:sz w:val="32"/>
          <w:szCs w:val="40"/>
        </w:rPr>
      </w:pPr>
    </w:p>
    <w:p>
      <w:pPr>
        <w:ind w:firstLine="1606" w:firstLineChars="50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“</w:t>
      </w:r>
      <w:r>
        <w:rPr>
          <w:rFonts w:hint="eastAsia"/>
          <w:b/>
          <w:bCs/>
          <w:sz w:val="32"/>
          <w:szCs w:val="40"/>
          <w:lang w:eastAsia="zh-CN"/>
        </w:rPr>
        <w:t>果药香牌</w:t>
      </w:r>
      <w:r>
        <w:rPr>
          <w:rFonts w:hint="eastAsia"/>
          <w:b/>
          <w:bCs/>
          <w:sz w:val="32"/>
          <w:szCs w:val="40"/>
        </w:rPr>
        <w:t>”</w:t>
      </w:r>
      <w:r>
        <w:rPr>
          <w:rFonts w:hint="eastAsia"/>
          <w:b/>
          <w:bCs/>
          <w:sz w:val="32"/>
          <w:szCs w:val="40"/>
          <w:lang w:eastAsia="zh-CN"/>
        </w:rPr>
        <w:t>小组</w:t>
      </w:r>
      <w:r>
        <w:rPr>
          <w:rFonts w:hint="eastAsia"/>
          <w:b/>
          <w:bCs/>
          <w:sz w:val="32"/>
          <w:szCs w:val="40"/>
        </w:rPr>
        <w:t>综合能力评价表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小组成员</w:t>
      </w:r>
      <w:r>
        <w:rPr>
          <w:rFonts w:hint="eastAsia"/>
          <w:sz w:val="24"/>
          <w:szCs w:val="24"/>
        </w:rPr>
        <w:t xml:space="preserve">姓名： __________ </w:t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班级： __________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评价说明： 请根据学生在活动各阶段的表现，在相应的空格内画“☆”（最高3☆）。</w:t>
      </w:r>
    </w:p>
    <w:tbl>
      <w:tblPr>
        <w:tblStyle w:val="4"/>
        <w:tblW w:w="1051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60"/>
        <w:gridCol w:w="3641"/>
        <w:gridCol w:w="1249"/>
        <w:gridCol w:w="750"/>
        <w:gridCol w:w="825"/>
        <w:gridCol w:w="78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评价阶段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评价内容</w:t>
            </w:r>
          </w:p>
        </w:tc>
        <w:tc>
          <w:tcPr>
            <w:tcW w:w="36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评价参考（</w:t>
            </w:r>
            <w:r>
              <w:rPr>
                <w:rFonts w:hint="eastAsia" w:ascii="Segoe UI Symbol" w:hAnsi="Segoe UI Symbol" w:eastAsia="宋体" w:cs="Segoe UI Symbol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EFF0F1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☆</w:t>
            </w:r>
            <w:r>
              <w:rPr>
                <w:rFonts w:hint="eastAsia"/>
                <w:sz w:val="24"/>
                <w:szCs w:val="24"/>
                <w:lang w:eastAsia="zh-CN"/>
              </w:rPr>
              <w:t>标准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教师评价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学生自评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学生互评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家长评价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第一阶段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活动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参与</w:t>
            </w:r>
            <w:r>
              <w:rPr>
                <w:rFonts w:hint="eastAsia"/>
                <w:sz w:val="24"/>
                <w:szCs w:val="32"/>
                <w:vertAlign w:val="baseline"/>
              </w:rPr>
              <w:t>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全程主动主动参与。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美术老师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手抄报完整、准确、美观。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教程视频完整性、准确性、美观性、可操作性强。二维码清晰，不限扫码次数。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信息老师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第一阶段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活动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分工表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合理分配任务、有效沟通解决问题，体现团队凝聚力。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正确清洁二次果皮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晾干、烘干度好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精确计算、能说出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100和120目的区别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日期计算准确。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每组香牌各具特色，能说出寓意。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美术老师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第二阶段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图文符合，美好的阐述。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打粉细腻。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精密计算，留下计算痕迹。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置香容器科学合理通风防水防霉。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第三阶段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香牌香料细腻、成功脱模、开始阴干。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第四阶段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香牌观察日记天天有记录，字迹工整，信息准确。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香牌搭配颜色和谐、美观。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第五阶段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完成度</w:t>
            </w:r>
          </w:p>
        </w:tc>
        <w:tc>
          <w:tcPr>
            <w:tcW w:w="3641" w:type="dxa"/>
          </w:tcPr>
          <w:p>
            <w:pPr>
              <w:jc w:val="left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小组解说流畅。</w:t>
            </w: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tcBorders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260" w:type="dxa"/>
            <w:vMerge w:val="continue"/>
            <w:tcBorders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36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展架布置合理美观。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美术老师</w:t>
            </w:r>
          </w:p>
        </w:tc>
        <w:tc>
          <w:tcPr>
            <w:tcW w:w="75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82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795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971CA"/>
    <w:multiLevelType w:val="singleLevel"/>
    <w:tmpl w:val="8DF97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745D0C"/>
    <w:multiLevelType w:val="singleLevel"/>
    <w:tmpl w:val="17745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0AFE7F"/>
    <w:multiLevelType w:val="singleLevel"/>
    <w:tmpl w:val="1E0AF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574843"/>
    <w:multiLevelType w:val="singleLevel"/>
    <w:tmpl w:val="4D5748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5FC3"/>
    <w:rsid w:val="02041E55"/>
    <w:rsid w:val="032B6C3A"/>
    <w:rsid w:val="03B629A7"/>
    <w:rsid w:val="05DE7F94"/>
    <w:rsid w:val="06A301A9"/>
    <w:rsid w:val="08BE162E"/>
    <w:rsid w:val="0F405792"/>
    <w:rsid w:val="105570A4"/>
    <w:rsid w:val="111A0FF8"/>
    <w:rsid w:val="11ED3FE1"/>
    <w:rsid w:val="12991B76"/>
    <w:rsid w:val="12FD5875"/>
    <w:rsid w:val="1A9E4CB3"/>
    <w:rsid w:val="28942A08"/>
    <w:rsid w:val="299334B9"/>
    <w:rsid w:val="2A0B234F"/>
    <w:rsid w:val="2AD52E64"/>
    <w:rsid w:val="2CF00429"/>
    <w:rsid w:val="31AF7464"/>
    <w:rsid w:val="32805DAB"/>
    <w:rsid w:val="38634209"/>
    <w:rsid w:val="39F40796"/>
    <w:rsid w:val="3E5206F5"/>
    <w:rsid w:val="3E8D3D29"/>
    <w:rsid w:val="3F2716FE"/>
    <w:rsid w:val="47A120ED"/>
    <w:rsid w:val="49B66532"/>
    <w:rsid w:val="4BF103A5"/>
    <w:rsid w:val="4CAE4ADC"/>
    <w:rsid w:val="4F3F2FFD"/>
    <w:rsid w:val="51063DC3"/>
    <w:rsid w:val="571921A6"/>
    <w:rsid w:val="57290FC3"/>
    <w:rsid w:val="577E025B"/>
    <w:rsid w:val="5C7A28E9"/>
    <w:rsid w:val="5DC32E6C"/>
    <w:rsid w:val="5F385CAE"/>
    <w:rsid w:val="5FD645BB"/>
    <w:rsid w:val="60F35816"/>
    <w:rsid w:val="62C77F4E"/>
    <w:rsid w:val="63443C2C"/>
    <w:rsid w:val="639200B0"/>
    <w:rsid w:val="66606FA9"/>
    <w:rsid w:val="66E638A2"/>
    <w:rsid w:val="69D10D10"/>
    <w:rsid w:val="6A486BD3"/>
    <w:rsid w:val="6BF02064"/>
    <w:rsid w:val="6E405E13"/>
    <w:rsid w:val="6FD11419"/>
    <w:rsid w:val="70467B73"/>
    <w:rsid w:val="7378126D"/>
    <w:rsid w:val="744674A8"/>
    <w:rsid w:val="75274AF6"/>
    <w:rsid w:val="77D92935"/>
    <w:rsid w:val="7BF92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2412</Words>
  <Characters>2487</Characters>
  <Lines>0</Lines>
  <Paragraphs>0</Paragraphs>
  <TotalTime>5</TotalTime>
  <ScaleCrop>false</ScaleCrop>
  <LinksUpToDate>false</LinksUpToDate>
  <CharactersWithSpaces>2529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2025-10-09T05:21:00Z</dcterms:created>
  <dc:creator>捡捡橙子</dc:creator>
  <cp:lastModifiedBy>Administrator</cp:lastModifiedBy>
  <cp:lastPrinted>2025-10-15T00:41:00Z</cp:lastPrinted>
  <dcterms:modified xsi:type="dcterms:W3CDTF">2025-10-22T02:17:42Z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80FD76C6EB914AC3B37E1C5B4B5CB28B</vt:lpwstr>
  </property>
  <property fmtid="{D5CDD505-2E9C-101B-9397-08002B2CF9AE}" pid="4" name="KSOTemplateDocerSaveRecord">
    <vt:lpwstr>eyJoZGlkIjoiMDYxZDE1ZGM4ZmE1Y2M3NGQwZTkwOTdhZmIzNWI4MDkiLCJ1c2VySWQiOiIzMDM4MTM1MDEifQ==</vt:lpwstr>
  </property>
</Properties>
</file>