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1.5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期一    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27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515394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eastAsiaTheme="minorEastAsia"/>
          <w:b/>
          <w:bCs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 w:val="0"/>
          <w:bCs w:val="0"/>
          <w:u w:val="single"/>
          <w:lang w:val="en-US" w:eastAsia="zh-CN"/>
        </w:rPr>
        <w:t>顾启阳、吴子萱、沈嘉涵、胡予恬、李若愚</w:t>
      </w:r>
    </w:p>
    <w:p w14:paraId="14C6AA34">
      <w:pPr>
        <w:numPr>
          <w:ilvl w:val="0"/>
          <w:numId w:val="0"/>
        </w:numPr>
        <w:spacing w:line="240" w:lineRule="auto"/>
        <w:jc w:val="both"/>
        <w:rPr>
          <w:rFonts w:hint="eastAsia" w:ascii="Helvetica" w:hAnsi="Helvetica" w:cs="Helvetica"/>
          <w:lang w:val="en-US" w:eastAsia="zh-CN"/>
        </w:rPr>
      </w:pP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u w:val="single"/>
              </w:rPr>
              <w:t>丁舒翮、王乐言、</w:t>
            </w:r>
          </w:p>
          <w:p w14:paraId="78518A34">
            <w:pPr>
              <w:spacing w:line="420" w:lineRule="exact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u w:val="none"/>
              </w:rPr>
              <w:t>宗诗钰、周一诺、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6A813C87">
            <w:pPr>
              <w:jc w:val="both"/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none"/>
              </w:rPr>
              <w:t>衡梓豪、高语然、巢沁昕、刘芮、于素轻、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none"/>
              </w:rPr>
              <w:t>李若芙、王丁博、王思瑞、</w:t>
            </w:r>
            <w:r>
              <w:rPr>
                <w:rFonts w:hint="eastAsia"/>
                <w:b/>
                <w:bCs/>
                <w:u w:val="none"/>
              </w:rPr>
              <w:t>杨思一、杨思齐、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u w:val="none"/>
              </w:rPr>
              <w:t>唐柏涵、</w:t>
            </w:r>
            <w:r>
              <w:rPr>
                <w:rFonts w:hint="eastAsia"/>
                <w:b/>
                <w:bCs/>
                <w:u w:val="none"/>
              </w:rPr>
              <w:t>任昱霖、颜越、殷昊清、</w:t>
            </w:r>
            <w:r>
              <w:rPr>
                <w:rFonts w:hint="eastAsia"/>
                <w:b/>
                <w:bCs/>
                <w:u w:val="none"/>
              </w:rPr>
              <w:t>万丞烁、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u w:val="none"/>
              </w:rPr>
              <w:t>陆安昕、吴文萱、</w:t>
            </w:r>
            <w:r>
              <w:rPr>
                <w:rFonts w:hint="eastAsia"/>
                <w:b/>
                <w:bCs/>
                <w:u w:val="none"/>
              </w:rPr>
              <w:t>袁沐橙、王熙悦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李承佑、周米琪、杨诗年、陶悦、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93"/>
        <w:gridCol w:w="3075"/>
      </w:tblGrid>
      <w:tr w14:paraId="123F1C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636A0185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67948FEC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82140" cy="1411605"/>
                  <wp:effectExtent l="0" t="0" r="10160" b="10795"/>
                  <wp:docPr id="5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1411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1BBDEF4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24355" cy="1372235"/>
                  <wp:effectExtent l="0" t="0" r="4445" b="12065"/>
                  <wp:docPr id="6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355" cy="1372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24D4F1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7A32ED5F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C4C8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活动：儿歌《太阳公公起得早》</w:t>
      </w:r>
    </w:p>
    <w:p w14:paraId="56A51110">
      <w:pPr>
        <w:numPr>
          <w:ilvl w:val="0"/>
          <w:numId w:val="0"/>
        </w:numPr>
        <w:spacing w:line="240" w:lineRule="auto"/>
        <w:ind w:firstLine="480" w:firstLineChars="200"/>
        <w:jc w:val="left"/>
        <w:rPr>
          <w:rFonts w:hint="eastAsia"/>
          <w:b/>
          <w:bCs/>
          <w:u w:val="single"/>
        </w:rPr>
      </w:pPr>
      <w:r>
        <w:rPr>
          <w:rFonts w:hint="eastAsia" w:ascii="宋体" w:hAnsi="宋体"/>
          <w:szCs w:val="21"/>
        </w:rPr>
        <w:t>《太阳公公起得早》是一首</w:t>
      </w:r>
      <w:r>
        <w:rPr>
          <w:rFonts w:hint="eastAsia"/>
        </w:rPr>
        <w:t>语句工整、富有童趣且</w:t>
      </w:r>
      <w:r>
        <w:rPr>
          <w:rFonts w:hint="eastAsia" w:ascii="宋体" w:hAnsi="宋体"/>
          <w:szCs w:val="21"/>
        </w:rPr>
        <w:t>具有节奏韵味和教育意义的儿歌。儿歌讲述了太阳公公早起催宝宝起床，但是宝宝不偷懒，早早就起来锻炼身体，表扬宝宝是个好宝宝。整个儿歌生动地把太阳公公拟人化，与小班幼儿思维的拟人性互相吻合，适合小班幼儿的语言特点。</w:t>
      </w:r>
      <w:r>
        <w:rPr>
          <w:rFonts w:hint="eastAsia" w:ascii="宋体" w:hAnsi="宋体"/>
          <w:bCs/>
          <w:color w:val="000000"/>
        </w:rPr>
        <w:t>小班幼儿易被生动的情节、夸张的动作神态以及图片所吸引，乐意用动作来表演儿歌，但是有的幼儿还不能大胆地甚至不愿随老师朗诵。</w:t>
      </w:r>
      <w:r>
        <w:rPr>
          <w:rFonts w:hint="eastAsia" w:ascii="宋体" w:hAnsi="宋体"/>
          <w:bCs/>
          <w:color w:val="000000"/>
        </w:rPr>
        <w:t>理解儿歌内容，尝试看图边表演边朗诵</w:t>
      </w:r>
      <w:r>
        <w:rPr>
          <w:rFonts w:hint="eastAsia" w:ascii="宋体" w:hAnsi="宋体"/>
          <w:bCs/>
          <w:color w:val="000000"/>
          <w:lang w:val="en-US" w:eastAsia="zh-CN"/>
        </w:rPr>
        <w:t>的幼儿是</w:t>
      </w:r>
      <w:r>
        <w:rPr>
          <w:rFonts w:hint="eastAsia"/>
          <w:b/>
          <w:bCs/>
          <w:u w:val="single"/>
        </w:rPr>
        <w:t>李承佑、丁舒翮、唐柏涵、殷昊清、万丞烁、衡梓豪、周一诺、陆安昕、吴文萱、杨诗年、陶悦、于素轻、王思瑞、袁沐橙、高语然、王熙悦</w:t>
      </w:r>
      <w:r>
        <w:rPr>
          <w:rFonts w:hint="eastAsia" w:ascii="宋体" w:hAnsi="宋体"/>
          <w:bCs/>
          <w:color w:val="000000"/>
        </w:rPr>
        <w:t>愿意在集体面前大胆地朗诵儿歌，</w:t>
      </w:r>
      <w:r>
        <w:rPr>
          <w:rFonts w:hint="eastAsia" w:ascii="宋体" w:hAnsi="宋体" w:cs="宋体"/>
          <w:kern w:val="0"/>
          <w:szCs w:val="21"/>
        </w:rPr>
        <w:t>体验活动的乐趣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的幼儿是</w:t>
      </w:r>
      <w:r>
        <w:rPr>
          <w:rFonts w:hint="eastAsia"/>
          <w:b/>
          <w:bCs/>
          <w:u w:val="single"/>
        </w:rPr>
        <w:t>宗诗钰、周米琪、李若芙、王丁博、杨思一、杨思齐、任昱霖、颜越、王乐言、巢沁昕、刘芮、</w:t>
      </w:r>
    </w:p>
    <w:p w14:paraId="083D3EDE">
      <w:pPr>
        <w:spacing w:line="300" w:lineRule="exact"/>
        <w:jc w:val="left"/>
        <w:rPr>
          <w:rFonts w:hint="default" w:ascii="宋体" w:hAnsi="宋体" w:eastAsiaTheme="minorEastAsia"/>
          <w:b/>
          <w:szCs w:val="21"/>
          <w:lang w:val="en-US" w:eastAsia="zh-CN"/>
        </w:rPr>
      </w:pPr>
      <w:r>
        <w:rPr>
          <w:rFonts w:hint="eastAsia" w:ascii="宋体" w:hAnsi="宋体"/>
          <w:b/>
          <w:szCs w:val="21"/>
          <w:lang w:val="en-US" w:eastAsia="zh-CN"/>
        </w:rPr>
        <w:t>附儿歌内容：</w:t>
      </w:r>
    </w:p>
    <w:p w14:paraId="6A8B7AA8">
      <w:pPr>
        <w:spacing w:line="300" w:lineRule="exact"/>
        <w:jc w:val="center"/>
        <w:rPr>
          <w:rFonts w:hint="eastAsia" w:ascii="宋体" w:hAnsi="宋体"/>
          <w:szCs w:val="21"/>
        </w:rPr>
      </w:pPr>
      <w:r>
        <w:rPr>
          <w:rFonts w:hint="eastAsia" w:ascii="宋体" w:hAnsi="宋体"/>
          <w:b/>
          <w:szCs w:val="21"/>
        </w:rPr>
        <w:t>《太阳公公起得早》</w:t>
      </w:r>
    </w:p>
    <w:p w14:paraId="0B861DD9">
      <w:pPr>
        <w:spacing w:line="300" w:lineRule="exact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太阳公公起得早，他怕宝宝睡懒觉，爬上窗口瞧一瞧，咦，宝宝不见了！宝宝正在院子里，一二三四做早操，太阳公公咪咪笑，宝宝是个好宝宝。</w:t>
      </w:r>
    </w:p>
    <w:p w14:paraId="5BCF31A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08648C0D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饼干、坚果拼盘、牛奶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783BF4C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/>
          <w:b/>
          <w:bCs/>
          <w:u w:val="single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今天吃的是肥牛粉丝煲、青菜炒香干、肉松饭和鸡毛菜蛋花汤。今日午餐未吃完的幼儿是</w:t>
      </w:r>
      <w:r>
        <w:rPr>
          <w:rFonts w:hint="eastAsia"/>
          <w:b/>
          <w:bCs/>
          <w:u w:val="single"/>
        </w:rPr>
        <w:t>唐柏涵、殷昊清、衡梓豪、周一诺、陆安昕、于素轻、袁沐橙、周米琪、王乐言、</w:t>
      </w:r>
    </w:p>
    <w:p w14:paraId="0C9A76B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 w:eastAsiaTheme="minorEastAsia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u w:val="none"/>
          <w:lang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三鲜烧麦、酸奶；水果：菠萝蜜、梨子；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  <w:bookmarkStart w:id="0" w:name="_GoBack"/>
      <w:bookmarkEnd w:id="0"/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428</Words>
  <Characters>434</Characters>
  <Lines>2</Lines>
  <Paragraphs>1</Paragraphs>
  <TotalTime>4</TotalTime>
  <ScaleCrop>false</ScaleCrop>
  <LinksUpToDate>false</LinksUpToDate>
  <CharactersWithSpaces>451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2026-01-05T06:02:46Z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