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上学期 第19周工作安排(1月5日—1月11日)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5"/>
        <w:gridCol w:w="928"/>
        <w:gridCol w:w="928"/>
        <w:gridCol w:w="796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天宁区小学数学青年教师“城镇共研”教学展示暨省规划课题《指向课标实践能力提升的“新教材”区域教学研究》研讨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各校全体三年级数学教师；学科负责人或教研组长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（孙晓吴倩等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博小怡康校区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1月7日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幼儿园青年教师基本功比赛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参赛选手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慧育幼儿园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天宁区教科研基地“人工智能赋能课堂”研讨活动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天宁区各小学教科室主任及骨干教师，2-3人/校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（承叶、查文兰）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区域小班化教学研讨现场会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小班化教学试点校责任人、试点校一年级语文教师及数学教师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（周洲、史心怡）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晋陵小学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1月8日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07:40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16:40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幼儿园青年教师基本功比赛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参赛选手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慧育幼儿园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小学语文：常州市“青语会”2025年研讨会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见责任人群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钟楼区有光实验学校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小学英语：天宁区优质课评比优秀课例展示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全区各校英语教师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（全体英语老师）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紫云小学报告厅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15:40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常州市小学数学实验教学项目研讨活动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常州市各小学学科负责人或教研组长，每校1人；2.常州市小学数学实验教学基地校骨干教师，每校3人；3.常州市学科中心组学科项目研究小组、数字化研究小组全体成员；4.常州市小学数学实验教学项目组全体成员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（李甜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新北区三井实验小学（典雅校区）一楼报告厅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1月9日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06:40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天宁区小学语文基本功比赛第三轮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各校基本功进入第三轮选手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（邹雨轩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详见责任人群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主题班会小初一体化衔接研讨暨省规划课题《“大思政课”视域下主题班会育人实践的创新研究》研讨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各小学、初中1-2位骨干班主任、省规划课题全体成员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魏玉洁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华润小学四楼研讨室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二实小省前瞻性项目开项论证暨集团 、校三年主动发展规划论证活动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二实小翰学校区5楼会议室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0" w:after="0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1.公示结束后，请相关党组织按照规范流程做好换届选举工作。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2.为进一步推进天宁教育高质量发展，总结凝练学校主动发展成功经验和做法，请各校（园）将2025年度“美在天宁”学校主动发展文稿提交督导科512868745@qq.com。截止时间：2026年1月12日前。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3.1月6日-8日，督导科、人教科开展天宁区银龄教师调研工作。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4.学校安全、校园餐管理“四不两直”检查。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 2025-2026学年度第一学期常州市三河口小学</w:t>
      </w:r>
      <w:r>
        <w:rPr>
          <w:rFonts w:ascii="黑体" w:hAnsi="黑体" w:eastAsia="黑体" w:cs="黑体"/>
          <w:b/>
          <w:i w:val="0"/>
          <w:strike w:val="0"/>
          <w:color w:val="000000"/>
          <w:sz w:val="30"/>
          <w:u w:val="none"/>
        </w:rPr>
        <w:t>第19周工作安排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0"/>
          <w:u w:val="none"/>
        </w:rPr>
        <w:t>(1月5日—1月11日)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0"/>
        <w:gridCol w:w="1290"/>
        <w:gridCol w:w="1500"/>
        <w:gridCol w:w="222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（5日）</w:t>
            </w: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10:40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学科实验课题组成员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课题组活动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承叶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（6日）</w:t>
            </w: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9:20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二楼会议室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全体行政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三年发展规划研讨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陈慧霖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12:05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三年级各班教室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三年级学生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英语整班朗读比赛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周锭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（7日）</w:t>
            </w: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（8日）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早上9:30 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全体行政 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行政会议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中午12:10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 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全体党员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336" w:right="0" w:hanging="336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党支部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换届选举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1:00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操场</w:t>
            </w:r>
          </w:p>
        </w:tc>
        <w:tc>
          <w:tcPr>
            <w:tcW w:w="150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相关学生</w:t>
            </w:r>
          </w:p>
        </w:tc>
        <w:tc>
          <w:tcPr>
            <w:tcW w:w="222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336" w:right="0" w:hanging="336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冬季三项中的长跑比赛</w:t>
            </w:r>
          </w:p>
        </w:tc>
        <w:tc>
          <w:tcPr>
            <w:tcW w:w="135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朱波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准备语文基本功第三轮。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制定教研组发展举措规定。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班主任基本功备赛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区级课题修改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填写教科研考核表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教师注册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三年规划修改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区数学实验研讨活动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莫海英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吴留华 梅花   魏玉洁  吴月静 李香 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牟静娟 李晓燕 高洁   陈慧霖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 w:val="0"/>
        <w:spacing w:before="0" w:after="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p>
      <w:pPr>
        <w:snapToGrid w:val="0"/>
        <w:spacing w:before="0" w:after="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\0027Times New Roman\0027\" w:hAnsi="\0027\0027Times New Roman\0027\" w:eastAsia="\0027\0027Times New Roman\0027\" w:cs="\0027\0027Times New Roman\0027\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Times New Roman\0027" w:hAnsi="\0027Times New Roman\0027" w:eastAsia="\0027Times New Roman\0027" w:cs="\0027Times New Roman\0027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Times New Roman\0027" w:hAnsi="\0027Times New Roman\0027" w:eastAsia="\0027Times New Roman\0027" w:cs="\0027Times New Roman\0027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60" w:after="60" w:line="240" w:lineRule="auto"/>
        <w:ind w:left="0" w:right="0"/>
        <w:jc w:val="left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60" w:after="60" w:line="240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\0027\0027Times New Roman\" w:hAnsi="\0027\0027\0027Times New Roman\" w:eastAsia="\0027\0027\0027Times New Roman\" w:cs="\0027\0027\0027Times New Roman\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\0027Times New Roman\0027\" w:hAnsi="\0027\0027Times New Roman\0027\" w:eastAsia="\0027\0027Times New Roman\0027\" w:cs="\0027\0027Times New Roman\0027\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\0027Times New Roman\0027\" w:hAnsi="\0027\0027Times New Roman\0027\" w:eastAsia="\0027\0027Times New Roman\0027\" w:cs="\0027\0027Times New Roman\0027\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Times New Roman\0027" w:hAnsi="\0027Times New Roman\0027" w:eastAsia="\0027Times New Roman\0027" w:cs="\0027Times New Roman\0027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\0027Times New Roman\0027" w:hAnsi="\0027Times New Roman\0027" w:eastAsia="\0027Times New Roman\0027" w:cs="\0027Times New Roman\0027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\0027\0027Times New Roman\0027\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0027Times New Roman\002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0027\0027\0027Times New Roman\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223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1369</Words>
  <Characters>1549</Characters>
  <TotalTime>1</TotalTime>
  <ScaleCrop>false</ScaleCrop>
  <LinksUpToDate>false</LinksUpToDate>
  <CharactersWithSpaces>1646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2026-01-04T10:40:00Z</dcterms:created>
  <dc:creator>Administrator</dc:creator>
  <cp:lastModifiedBy>周周</cp:lastModifiedBy>
  <dcterms:modified xsi:type="dcterms:W3CDTF">2026-01-04T02:55:07Z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28AE0D398B114AA2A63E7E15085D53DD</vt:lpwstr>
  </property>
</Properties>
</file>