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856E32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25010E">
        <w:rPr>
          <w:rFonts w:ascii="楷体" w:eastAsia="楷体" w:hAnsi="楷体" w:hint="eastAsia"/>
          <w:sz w:val="24"/>
        </w:rPr>
        <w:t>2.</w:t>
      </w:r>
      <w:r w:rsidR="009372F7">
        <w:rPr>
          <w:rFonts w:ascii="楷体" w:eastAsia="楷体" w:hAnsi="楷体" w:hint="eastAsia"/>
          <w:sz w:val="24"/>
        </w:rPr>
        <w:t>30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642FBBD" w14:textId="605F34AA" w:rsidR="00F56007" w:rsidRPr="00B949EC" w:rsidRDefault="008D5924" w:rsidP="00B949E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31FC8489" w14:textId="05EED3E0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18D8A166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4B0BF038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4C3291B0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5108730D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376923B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6FC6DF3B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61595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34F23083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0703B98E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6C5E8B23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EB0886">
              <w:rPr>
                <w:rFonts w:hint="eastAsia"/>
                <w:noProof/>
                <w:szCs w:val="21"/>
              </w:rPr>
              <w:t>、折纸</w:t>
            </w:r>
            <w:r w:rsidR="00B949EC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4FF0BB90" w14:textId="2958D7A6" w:rsidR="005663A2" w:rsidRDefault="00B949E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</w:t>
            </w:r>
            <w:r w:rsidR="005663A2">
              <w:rPr>
                <w:rFonts w:hint="eastAsia"/>
                <w:noProof/>
                <w:szCs w:val="21"/>
              </w:rPr>
              <w:t>建构：</w:t>
            </w:r>
            <w:r w:rsidR="004D2C1C">
              <w:rPr>
                <w:rFonts w:hint="eastAsia"/>
                <w:noProof/>
                <w:szCs w:val="21"/>
              </w:rPr>
              <w:t>冠军杯</w:t>
            </w:r>
          </w:p>
        </w:tc>
      </w:tr>
      <w:tr w:rsidR="004D2C1C" w14:paraId="6F430525" w14:textId="77777777" w:rsidTr="00A918FD">
        <w:trPr>
          <w:trHeight w:val="396"/>
        </w:trPr>
        <w:tc>
          <w:tcPr>
            <w:tcW w:w="3096" w:type="dxa"/>
          </w:tcPr>
          <w:p w14:paraId="0FA0AA56" w14:textId="5404A0D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509A263A" wp14:editId="5F31728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6925751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75105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21B367EE" w14:textId="44997197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3472" behindDoc="1" locked="0" layoutInCell="1" allowOverlap="1" wp14:anchorId="4DA77663" wp14:editId="17A9912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73821168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11689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7AA6E242" w14:textId="0203310D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A918FD">
        <w:trPr>
          <w:trHeight w:val="396"/>
        </w:trPr>
        <w:tc>
          <w:tcPr>
            <w:tcW w:w="3096" w:type="dxa"/>
          </w:tcPr>
          <w:p w14:paraId="7FEF70DC" w14:textId="65ED475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地面建构：体育场</w:t>
            </w:r>
          </w:p>
        </w:tc>
        <w:tc>
          <w:tcPr>
            <w:tcW w:w="3097" w:type="dxa"/>
          </w:tcPr>
          <w:p w14:paraId="1FC9ABA6" w14:textId="3A259715" w:rsidR="004D2C1C" w:rsidRDefault="000D36B3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自然物制作</w:t>
            </w:r>
          </w:p>
        </w:tc>
        <w:tc>
          <w:tcPr>
            <w:tcW w:w="3095" w:type="dxa"/>
          </w:tcPr>
          <w:p w14:paraId="16CABF5F" w14:textId="1654165C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1F058F7" w14:textId="5B2BF816" w:rsidR="00237ED3" w:rsidRDefault="000D36B3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元旦游园</w:t>
      </w:r>
      <w:r w:rsidR="002C340B">
        <w:rPr>
          <w:rFonts w:hint="eastAsia"/>
          <w:b/>
          <w:bCs/>
          <w:szCs w:val="21"/>
        </w:rPr>
        <w:t>:</w:t>
      </w:r>
    </w:p>
    <w:p w14:paraId="4C5E17DE" w14:textId="77777777" w:rsidR="00E63100" w:rsidRDefault="00E63100" w:rsidP="00E63100">
      <w:r>
        <w:rPr>
          <w:rFonts w:hint="eastAsia"/>
        </w:rPr>
        <w:t>元旦是新一年的开始，代表着希望与新生。对于幼儿园的孩子们来说，这是一个感受欢乐节日氛围、体验集体活动乐趣的好时机。本次游园会以促进幼儿全面发展为核心，通过丰富多彩的游戏活动，让孩子们在欢乐中迎接新年，增强师生间的情感交流与同伴间的合作互动，同时也弘扬和传承传统文化节日，感受元旦给人们带来的幸福感。</w:t>
      </w:r>
      <w:r>
        <w:rPr>
          <w:rFonts w:hint="eastAsia"/>
        </w:rPr>
        <w:t xml:space="preserve"> </w:t>
      </w:r>
    </w:p>
    <w:p w14:paraId="2E732E2F" w14:textId="53469A59" w:rsidR="00B949EC" w:rsidRPr="00B949EC" w:rsidRDefault="00B949EC" w:rsidP="005663A2">
      <w:pPr>
        <w:ind w:firstLineChars="200" w:firstLine="42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inline distT="0" distB="0" distL="0" distR="0" wp14:anchorId="0CD9DE9F" wp14:editId="6E2EE239">
                  <wp:extent cx="1508760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1E6D9D0E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08221433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68D32AE9">
                  <wp:extent cx="1441552" cy="1081164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2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5570F0CF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7363C45C">
                  <wp:extent cx="1509672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2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5CC74" w14:textId="08AC262B" w:rsidR="00AC0036" w:rsidRDefault="00AC0036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下午活动：日记</w:t>
      </w:r>
    </w:p>
    <w:p w14:paraId="0C475A66" w14:textId="041D9228" w:rsidR="00AC0036" w:rsidRPr="006A45A1" w:rsidRDefault="00AC0036" w:rsidP="006A45A1">
      <w:pPr>
        <w:widowControl/>
        <w:spacing w:line="276" w:lineRule="auto"/>
        <w:ind w:firstLineChars="200" w:firstLine="420"/>
        <w:jc w:val="left"/>
        <w:rPr>
          <w:rFonts w:hint="eastAsia"/>
          <w:b/>
          <w:bCs/>
          <w:szCs w:val="21"/>
          <w:u w:val="single"/>
        </w:rPr>
      </w:pPr>
      <w:r w:rsidRPr="00AC0036">
        <w:rPr>
          <w:szCs w:val="21"/>
        </w:rPr>
        <w:t>今天下午我们与孩子一起翻阅了孩子们最近的日记内容，发现孩子们和家长们大多都能非常认真地进行了记录和解读（仅翻阅了今天来园孩子的，中途回家</w:t>
      </w:r>
      <w:r>
        <w:rPr>
          <w:rFonts w:hint="eastAsia"/>
          <w:szCs w:val="21"/>
        </w:rPr>
        <w:t>、未带日记本</w:t>
      </w:r>
      <w:r w:rsidRPr="00AC0036">
        <w:rPr>
          <w:szCs w:val="21"/>
        </w:rPr>
        <w:t>和请假的孩子未算在内），非常棒哦！表扬以下孩子，日记内容</w:t>
      </w:r>
      <w:r>
        <w:rPr>
          <w:rFonts w:hint="eastAsia"/>
          <w:szCs w:val="21"/>
        </w:rPr>
        <w:t>能逐字进行绘画表征，内容丰富有趣</w:t>
      </w:r>
      <w:r w:rsidRPr="00AC0036">
        <w:rPr>
          <w:szCs w:val="21"/>
        </w:rPr>
        <w:t>，名单：</w:t>
      </w:r>
      <w:r w:rsidRPr="00CE3C20">
        <w:rPr>
          <w:b/>
          <w:bCs/>
          <w:szCs w:val="21"/>
          <w:u w:val="single"/>
        </w:rPr>
        <w:t>范子期、黄铭宇、张雨歆、蔡铭泽、卢文汐、</w:t>
      </w:r>
      <w:r w:rsidRPr="00CE3C20">
        <w:rPr>
          <w:rFonts w:hint="eastAsia"/>
          <w:b/>
          <w:bCs/>
          <w:szCs w:val="21"/>
          <w:u w:val="single"/>
        </w:rPr>
        <w:t>邢锦、李若伊、</w:t>
      </w:r>
      <w:r w:rsidRPr="00CE3C20">
        <w:rPr>
          <w:b/>
          <w:bCs/>
          <w:szCs w:val="21"/>
          <w:u w:val="single"/>
        </w:rPr>
        <w:t>陈语垚、</w:t>
      </w:r>
      <w:r w:rsidR="00CE3C20" w:rsidRPr="00CE3C20">
        <w:rPr>
          <w:rFonts w:hint="eastAsia"/>
          <w:b/>
          <w:bCs/>
          <w:szCs w:val="21"/>
          <w:u w:val="single"/>
        </w:rPr>
        <w:t>衣佳欢、肖茗皓、</w:t>
      </w:r>
      <w:r w:rsidRPr="00CE3C20">
        <w:rPr>
          <w:b/>
          <w:bCs/>
          <w:szCs w:val="21"/>
          <w:u w:val="single"/>
        </w:rPr>
        <w:t>夏我杺和徐菲梵</w:t>
      </w:r>
      <w:r w:rsidRPr="00AC0036">
        <w:rPr>
          <w:szCs w:val="21"/>
        </w:rPr>
        <w:t>。表扬以下家长，解读到位，按时完成，名单：</w:t>
      </w:r>
      <w:r w:rsidR="00CE3C20" w:rsidRPr="00CE3C20">
        <w:rPr>
          <w:rFonts w:hint="eastAsia"/>
          <w:b/>
          <w:bCs/>
          <w:szCs w:val="21"/>
          <w:u w:val="single"/>
        </w:rPr>
        <w:t>何安瑾家长、衣佳欢家长、徐菲梵家长、</w:t>
      </w:r>
      <w:r w:rsidRPr="00CE3C20">
        <w:rPr>
          <w:b/>
          <w:bCs/>
          <w:szCs w:val="21"/>
          <w:u w:val="single"/>
        </w:rPr>
        <w:t>蔡铭泽、蔡铭豪家长、范子期家长、董奂廷家长、黄铭宇家长、张雨歆家长、粱礼煊家长</w:t>
      </w:r>
      <w:r w:rsidR="00CE3C20" w:rsidRPr="00CE3C20">
        <w:rPr>
          <w:rFonts w:hint="eastAsia"/>
          <w:b/>
          <w:bCs/>
          <w:szCs w:val="21"/>
          <w:u w:val="single"/>
        </w:rPr>
        <w:t>、李若伊家长</w:t>
      </w:r>
      <w:r w:rsidRPr="00CE3C20">
        <w:rPr>
          <w:b/>
          <w:bCs/>
          <w:szCs w:val="21"/>
          <w:u w:val="single"/>
        </w:rPr>
        <w:t>、陈语垚家长、季千予家长、夏我杺家长。</w:t>
      </w:r>
      <w:r w:rsidRPr="00AC0036">
        <w:rPr>
          <w:szCs w:val="21"/>
        </w:rPr>
        <w:t>希望小朋友和家长们一如既往地认真对待日记记录这件事，引导孩子关注每日活动，记录那些精彩瞬间！</w:t>
      </w:r>
    </w:p>
    <w:p w14:paraId="4B39CEB0" w14:textId="1214E5EF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2101E44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5B9833E2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23B03">
        <w:rPr>
          <w:rStyle w:val="qowt-font2"/>
          <w:rFonts w:cs="Calibri" w:hint="eastAsia"/>
          <w:color w:val="000000"/>
          <w:sz w:val="21"/>
          <w:szCs w:val="21"/>
        </w:rPr>
        <w:t>土司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BF52DD">
        <w:rPr>
          <w:rStyle w:val="qowt-font2"/>
          <w:rFonts w:cs="Calibri" w:hint="eastAsia"/>
          <w:color w:val="000000"/>
          <w:sz w:val="21"/>
          <w:szCs w:val="21"/>
        </w:rPr>
        <w:t>现在的牛奶改为袋装，孩子们需学会自主插吸管，家长在家也可以通过其他游戏方式锻炼孩子们的小手哦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5E44B435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23B03">
        <w:rPr>
          <w:rStyle w:val="qowt-font2"/>
          <w:rFonts w:cs="Calibri" w:hint="eastAsia"/>
          <w:color w:val="000000"/>
          <w:sz w:val="21"/>
          <w:szCs w:val="21"/>
        </w:rPr>
        <w:t>小馄饨和奶酪棒</w:t>
      </w:r>
      <w:r w:rsidR="006174B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4B2129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123B03">
        <w:rPr>
          <w:rStyle w:val="qowt-font2"/>
          <w:rFonts w:cs="Calibri" w:hint="eastAsia"/>
          <w:color w:val="000000"/>
          <w:sz w:val="21"/>
          <w:szCs w:val="21"/>
        </w:rPr>
        <w:t>小番茄和桔子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F9F85B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FB5F4F0" w:rsidR="00E27D04" w:rsidRDefault="006174BF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6AD1AD8">
            <wp:simplePos x="0" y="0"/>
            <wp:positionH relativeFrom="margin">
              <wp:posOffset>2914015</wp:posOffset>
            </wp:positionH>
            <wp:positionV relativeFrom="paragraph">
              <wp:posOffset>9525</wp:posOffset>
            </wp:positionV>
            <wp:extent cx="292354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394" y="21257"/>
                <wp:lineTo x="2139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123B03">
        <w:rPr>
          <w:rStyle w:val="qowt-font2"/>
          <w:rFonts w:cs="Calibri" w:hint="eastAsia"/>
          <w:color w:val="000000"/>
          <w:szCs w:val="21"/>
        </w:rPr>
        <w:t>藜麦饭、茄汁鳕鱼、包菜炒香干和蔬菜猪肝</w:t>
      </w:r>
      <w:r w:rsidR="004B2129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  <w:r w:rsidR="00AA6773">
        <w:rPr>
          <w:rStyle w:val="qowt-font2"/>
          <w:rFonts w:cs="Calibri" w:hint="eastAsia"/>
          <w:color w:val="000000"/>
          <w:szCs w:val="21"/>
        </w:rPr>
        <w:t>正值换季，如有孩子过季敏感饮食上有忌口的请及时告知班级老师哦！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BCC0CF9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B1A8B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00DE5023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F52DD">
        <w:rPr>
          <w:rFonts w:ascii="Segoe UI Symbol" w:hAnsi="Segoe UI Symbol" w:cs="Segoe UI Symbol" w:hint="eastAsia"/>
          <w:szCs w:val="21"/>
        </w:rPr>
        <w:t>现在甲流高发</w:t>
      </w:r>
      <w:r w:rsidR="00B13D2F" w:rsidRPr="00B13D2F">
        <w:rPr>
          <w:rFonts w:ascii="Segoe UI Symbol" w:hAnsi="Segoe UI Symbol" w:cs="Segoe UI Symbol" w:hint="eastAsia"/>
          <w:szCs w:val="21"/>
        </w:rPr>
        <w:t>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47A42509" w14:textId="752D5195" w:rsidR="000041F7" w:rsidRPr="002C1623" w:rsidRDefault="007D68F0" w:rsidP="00AA677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45961" w14:textId="77777777" w:rsidR="00107AD8" w:rsidRDefault="00107AD8" w:rsidP="00293FD1">
      <w:r>
        <w:separator/>
      </w:r>
    </w:p>
  </w:endnote>
  <w:endnote w:type="continuationSeparator" w:id="0">
    <w:p w14:paraId="79D05B6A" w14:textId="77777777" w:rsidR="00107AD8" w:rsidRDefault="00107AD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AAF4A" w14:textId="77777777" w:rsidR="00107AD8" w:rsidRDefault="00107AD8" w:rsidP="00293FD1">
      <w:r>
        <w:separator/>
      </w:r>
    </w:p>
  </w:footnote>
  <w:footnote w:type="continuationSeparator" w:id="0">
    <w:p w14:paraId="3512C8AD" w14:textId="77777777" w:rsidR="00107AD8" w:rsidRDefault="00107AD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533</Words>
  <Characters>549</Characters>
  <Application>Microsoft Office Word</Application>
  <DocSecurity>0</DocSecurity>
  <Lines>49</Lines>
  <Paragraphs>60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27</cp:revision>
  <cp:lastPrinted>2025-12-30T09:49:00Z</cp:lastPrinted>
  <dcterms:created xsi:type="dcterms:W3CDTF">2025-11-18T09:40:00Z</dcterms:created>
  <dcterms:modified xsi:type="dcterms:W3CDTF">2025-12-30T09:49:00Z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