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30F32B0D">
      <w:pPr>
        <w:jc w:val="center"/>
        <w:rPr>
          <w:rFonts w:hint="default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12/18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我们宝贝每天都能开心入园哦！大部分宝贝能早早入园且主动打招呼、整理物品哦！希望能一如既往地保持！</w:t>
      </w:r>
    </w:p>
    <w:p w14:paraId="48B72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二、户外时光</w:t>
      </w:r>
    </w:p>
    <w:p w14:paraId="79B6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冬日的暖阳，照耀在我们身上暖暖的！</w:t>
      </w:r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宝贝们来到了小山坡攀爬、游戏、互动，真惬意！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053F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45" w:type="dxa"/>
            <w:vAlign w:val="center"/>
          </w:tcPr>
          <w:p w14:paraId="1B351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新龙湖小一班/IMG_2796.JPGIMG_2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新龙湖小一班/IMG_2796.JPGIMG_27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4F717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新龙湖小一班/IMG_2792.JPGIMG_2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新龙湖小一班/IMG_2792.JPGIMG_27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6E0DF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新龙湖小一班/IMG_2801.JPGIMG_2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新龙湖小一班/IMG_2801.JPGIMG_28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83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00" w:type="dxa"/>
            <w:gridSpan w:val="3"/>
            <w:vAlign w:val="center"/>
          </w:tcPr>
          <w:p w14:paraId="0ECA6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我与同伴游戏，真快乐！有的爬梯子，有的爬木桩，还有的走高低凳！</w:t>
            </w:r>
          </w:p>
        </w:tc>
      </w:tr>
      <w:tr w14:paraId="582A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345" w:type="dxa"/>
            <w:vAlign w:val="center"/>
          </w:tcPr>
          <w:p w14:paraId="06C7C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70485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新龙湖小一班/IMG_2806.JPGIMG_2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龙湖小一班/IMG_2806.JPGIMG_28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120BE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新龙湖小一班/IMG_2803.JPGIMG_2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新龙湖小一班/IMG_2803.JPGIMG_28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56A56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新龙湖小一班/IMG_2816.JPGIMG_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新龙湖小一班/IMG_2816.JPGIMG_28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61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0" w:type="dxa"/>
            <w:gridSpan w:val="3"/>
            <w:vAlign w:val="center"/>
          </w:tcPr>
          <w:p w14:paraId="7051A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我们在草坪上不仅可以锻炼身体的协调性，还可以进行艺术创造呢！我们拾落叶并飘撒在空中！</w:t>
            </w:r>
          </w:p>
        </w:tc>
      </w:tr>
    </w:tbl>
    <w:p w14:paraId="728A0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E329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三、集体活动语言《贪吃的变色龙》</w:t>
      </w:r>
    </w:p>
    <w:p w14:paraId="2F96E8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《贪吃的变色龙》是一则色彩鲜明、富有趣味的故事，讲述了变色龙因为吃了不同颜色的东西，身体各个部分的颜色随之发生了相应的变化，描写生动形象，适合小班幼儿的语言发展水平，也符合幼儿的形象直观思维方式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391B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345" w:type="dxa"/>
            <w:vAlign w:val="center"/>
          </w:tcPr>
          <w:p w14:paraId="498DA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-62230</wp:posOffset>
                  </wp:positionV>
                  <wp:extent cx="1832610" cy="1375410"/>
                  <wp:effectExtent l="0" t="0" r="11430" b="11430"/>
                  <wp:wrapNone/>
                  <wp:docPr id="9" name="图片 9" descr="C:/Users/30324/Desktop/新建文件夹 (2)/IMG_3024.JPGIMG_3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30324/Desktop/新建文件夹 (2)/IMG_3024.JPGIMG_30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18C9E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-49530</wp:posOffset>
                  </wp:positionV>
                  <wp:extent cx="1832610" cy="1375410"/>
                  <wp:effectExtent l="0" t="0" r="11430" b="11430"/>
                  <wp:wrapNone/>
                  <wp:docPr id="13" name="图片 13" descr="C:/Users/30324/Desktop/新建文件夹 (2)/IMG_3022.JPGIMG_3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30324/Desktop/新建文件夹 (2)/IMG_3022.JPGIMG_302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70516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4" name="图片 14" descr="C:/Users/30324/Desktop/新建文件夹 (2)/IMG_3025.JPGIMG_3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30324/Desktop/新建文件夹 (2)/IMG_3025.JPGIMG_30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C2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00" w:type="dxa"/>
            <w:gridSpan w:val="3"/>
            <w:vAlign w:val="center"/>
          </w:tcPr>
          <w:p w14:paraId="136CE6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我们感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受故事中变色龙身体不断变色的趣味性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！</w:t>
            </w:r>
          </w:p>
        </w:tc>
      </w:tr>
      <w:tr w14:paraId="3990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3345" w:type="dxa"/>
            <w:vAlign w:val="center"/>
          </w:tcPr>
          <w:p w14:paraId="1ED4F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-43815</wp:posOffset>
                  </wp:positionV>
                  <wp:extent cx="1832610" cy="1375410"/>
                  <wp:effectExtent l="0" t="0" r="11430" b="11430"/>
                  <wp:wrapNone/>
                  <wp:docPr id="15" name="图片 15" descr="C:/Users/30324/Desktop/新建文件夹 (2)/IMG_3021.JPGIMG_3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30324/Desktop/新建文件夹 (2)/IMG_3021.JPGIMG_30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759E0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6" name="图片 16" descr="C:/Users/30324/Desktop/新建文件夹 (2)/IMG_3020.JPGIMG_3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30324/Desktop/新建文件夹 (2)/IMG_3020.JPGIMG_30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4625B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8" name="图片 18" descr="C:/Users/30324/Desktop/新建文件夹 (2)/IMG_3019.JPGIMG_3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30324/Desktop/新建文件夹 (2)/IMG_3019.JPGIMG_301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02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00" w:type="dxa"/>
            <w:gridSpan w:val="3"/>
            <w:vAlign w:val="center"/>
          </w:tcPr>
          <w:p w14:paraId="3877D6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sz w:val="32"/>
                <w:szCs w:val="32"/>
                <w:lang w:val="en-US" w:eastAsia="zh-CN"/>
              </w:rPr>
              <w:t>孩子们通过观察图片，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尝试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说一说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“吃了……变成了……”</w:t>
            </w:r>
            <w:r>
              <w:rPr>
                <w:rFonts w:hint="eastAsia" w:ascii="楷体" w:hAnsi="楷体" w:eastAsia="楷体" w:cs="楷体"/>
                <w:snapToGrid/>
                <w:sz w:val="32"/>
                <w:szCs w:val="32"/>
                <w:lang w:eastAsia="zh-CN"/>
              </w:rPr>
              <w:t>。</w:t>
            </w:r>
          </w:p>
        </w:tc>
      </w:tr>
    </w:tbl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</w:p>
    <w:p w14:paraId="47252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今天根据宝贝报名的情况以及意愿，我们重新调整展示名单！我们进行了分组展示！宝贝们都太厉害啦！在家也积极练习哦！</w:t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0C92D-BE0B-4B4A-8E11-B811EE6F06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CD64F71-2057-4A82-BFF8-E3E53031F0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62779E-97CF-447D-A291-730A5FD53ED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A54B2F"/>
    <w:rsid w:val="03034FA9"/>
    <w:rsid w:val="037C3835"/>
    <w:rsid w:val="038A1B1E"/>
    <w:rsid w:val="047A39D5"/>
    <w:rsid w:val="047C185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700477"/>
    <w:rsid w:val="0DF50F19"/>
    <w:rsid w:val="0E542A90"/>
    <w:rsid w:val="0EB3632D"/>
    <w:rsid w:val="0FC36A98"/>
    <w:rsid w:val="10F055AB"/>
    <w:rsid w:val="119D31FE"/>
    <w:rsid w:val="11C54320"/>
    <w:rsid w:val="127C300E"/>
    <w:rsid w:val="147A2925"/>
    <w:rsid w:val="14ED238D"/>
    <w:rsid w:val="161D3A9F"/>
    <w:rsid w:val="16280F6D"/>
    <w:rsid w:val="17DF240E"/>
    <w:rsid w:val="18474CA6"/>
    <w:rsid w:val="18D52ECE"/>
    <w:rsid w:val="1953639C"/>
    <w:rsid w:val="1B281F85"/>
    <w:rsid w:val="1B596331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1545CE"/>
    <w:rsid w:val="1F294B2A"/>
    <w:rsid w:val="1F377FF3"/>
    <w:rsid w:val="1F464F4E"/>
    <w:rsid w:val="2023248F"/>
    <w:rsid w:val="202C459A"/>
    <w:rsid w:val="21C034D9"/>
    <w:rsid w:val="22C12B26"/>
    <w:rsid w:val="23D557D6"/>
    <w:rsid w:val="2406098A"/>
    <w:rsid w:val="251D23A9"/>
    <w:rsid w:val="25906231"/>
    <w:rsid w:val="26436BD4"/>
    <w:rsid w:val="26981B61"/>
    <w:rsid w:val="26A1116C"/>
    <w:rsid w:val="26F7690B"/>
    <w:rsid w:val="27744FCD"/>
    <w:rsid w:val="29032443"/>
    <w:rsid w:val="29074A7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BED32DD"/>
    <w:rsid w:val="4C43011D"/>
    <w:rsid w:val="4DA927F3"/>
    <w:rsid w:val="4E597784"/>
    <w:rsid w:val="4EC86350"/>
    <w:rsid w:val="4EE10A78"/>
    <w:rsid w:val="4F9B5E58"/>
    <w:rsid w:val="51FC4141"/>
    <w:rsid w:val="52EB3745"/>
    <w:rsid w:val="554B1AAA"/>
    <w:rsid w:val="59693E99"/>
    <w:rsid w:val="59EC0167"/>
    <w:rsid w:val="5A78792B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337FC3"/>
    <w:rsid w:val="6B8F2979"/>
    <w:rsid w:val="6CCD3738"/>
    <w:rsid w:val="6F2317E3"/>
    <w:rsid w:val="705838E8"/>
    <w:rsid w:val="728D341D"/>
    <w:rsid w:val="72AD7AAF"/>
    <w:rsid w:val="743A38AE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424</Words>
  <Characters>434</Characters>
  <Lines>2</Lines>
  <Paragraphs>1</Paragraphs>
  <TotalTime>224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2025-12-09T05:52:00Z</cp:lastPrinted>
  <dcterms:modified xsi:type="dcterms:W3CDTF">2025-12-24T02:33:27Z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433B06921AFE4479A5B6BDB6BEAD35AF_13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