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0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40" w:lineRule="auto"/>
        <w:ind w:left="0"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棋子移动中的递推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》</w:t>
      </w:r>
    </w:p>
    <w:p w14:paraId="1264E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飞龙实验小学  周闪闪</w:t>
      </w:r>
    </w:p>
    <w:p w14:paraId="28F48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1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一、核心素养学段目标</w:t>
      </w:r>
      <w:bookmarkEnd w:id="0"/>
    </w:p>
    <w:p w14:paraId="732084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信息意识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：感受递推思想在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日常学习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与生活问题中的应用价值，能主动运用递推方法探索棋子移动、数列规律等问题，形成“用算法解决问题”的意识。</w:t>
      </w:r>
    </w:p>
    <w:p w14:paraId="7AB63E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计算思维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：通过棋子移动的操作与规律总结，理解递推算法“从已知到未知”“化复杂为简单”的核心逻辑，提升逻辑推理、规律归纳能力。</w:t>
      </w:r>
    </w:p>
    <w:p w14:paraId="6217D8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数字化学习与创新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：借助多媒体课件、计算机程序等数字化工具开展探究活动，能运用工具验证规律、解决问题，初步体验数字化学习的高效性。</w:t>
      </w:r>
    </w:p>
    <w:p w14:paraId="020A92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信息社会责任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：在小组合作探究中遵守规则、积极协作，主动分享探究成果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感受信息技术与生活的联系，培养乐于探索、勇于挑战的学习态度。</w:t>
      </w:r>
    </w:p>
    <w:p w14:paraId="4E1CD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" w:name="heading_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二、课标内容</w:t>
      </w:r>
      <w:bookmarkEnd w:id="1"/>
    </w:p>
    <w:p w14:paraId="44A6E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2" w:name="heading_3"/>
      <w:r>
        <w:rPr>
          <w:rFonts w:hint="eastAsia" w:asciiTheme="minorEastAsia" w:hAnsiTheme="minorEastAsia" w:eastAsiaTheme="minorEastAsia" w:cstheme="minorEastAsia"/>
          <w:color w:val="231F20"/>
          <w:kern w:val="0"/>
          <w:sz w:val="24"/>
          <w:szCs w:val="24"/>
          <w:lang w:val="en-US" w:eastAsia="zh-CN" w:bidi="ar"/>
        </w:rPr>
        <w:t>针对简单问题，尝试设计求解算法，并通过程序进行验证。</w:t>
      </w:r>
    </w:p>
    <w:p w14:paraId="193D5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三、教材分析</w:t>
      </w:r>
      <w:bookmarkEnd w:id="2"/>
    </w:p>
    <w:p w14:paraId="28E3DF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“棋子移动中的递推”一课以“移动 8 枚棋子形成黑白相间序列”游戏为载体，引导学生通过实验总结递推规律。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材通过“8枚棋子→10枚棋子→12枚棋子→14枚棋子”的递进式任务设计，引导学生从具体操作过渡到规律总结，再延伸到斐波那契数列的递推规律探究，实现“游戏情境—操作体验—思维升华—拓展应用”的梯度推进。</w:t>
      </w:r>
    </w:p>
    <w:p w14:paraId="4304F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" w:name="heading_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四、学情分析</w:t>
      </w:r>
      <w:bookmarkEnd w:id="3"/>
    </w:p>
    <w:p w14:paraId="5A682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年级学生已具备一定的动手操作能力和小组合作经验，对游戏化学习形式兴趣浓厚，能快速参与到棋子移动等实践活动中。在知识储备上，学生已初步接触过简单的规律探究问题（如数列、图形规律），具备基础的观察和归纳能力，但对“算法”“递推”等专业概念较为陌生，难以直接理解抽象的逻辑关系。</w:t>
      </w:r>
      <w:bookmarkStart w:id="4" w:name="heading_5"/>
    </w:p>
    <w:p w14:paraId="722CF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五、教学目标</w:t>
      </w:r>
      <w:bookmarkEnd w:id="4"/>
    </w:p>
    <w:p w14:paraId="3F931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5" w:name="heading_6"/>
      <w:r>
        <w:rPr>
          <w:rFonts w:hint="eastAsia" w:asciiTheme="minorEastAsia" w:hAnsiTheme="minorEastAsia" w:eastAsiaTheme="minorEastAsia" w:cstheme="minorEastAsia"/>
          <w:color w:val="231F20"/>
          <w:kern w:val="0"/>
          <w:sz w:val="24"/>
          <w:szCs w:val="24"/>
          <w:lang w:val="en-US" w:eastAsia="zh-CN" w:bidi="ar"/>
        </w:rPr>
        <w:t xml:space="preserve">（1）认识递推算法的基本概念，能够区分顺推与逆推两种递推类型。 </w:t>
      </w:r>
    </w:p>
    <w:p w14:paraId="713F5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31F20"/>
          <w:kern w:val="0"/>
          <w:sz w:val="24"/>
          <w:szCs w:val="24"/>
          <w:lang w:val="en-US" w:eastAsia="zh-CN" w:bidi="ar"/>
        </w:rPr>
        <w:t xml:space="preserve">（2）能够运用递推思想解决“棋子移动”问题，并阐述其推理过程。 </w:t>
      </w:r>
    </w:p>
    <w:p w14:paraId="1AB4F2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31F20"/>
          <w:kern w:val="0"/>
          <w:sz w:val="24"/>
          <w:szCs w:val="24"/>
          <w:lang w:val="en-US" w:eastAsia="zh-CN" w:bidi="ar"/>
        </w:rPr>
        <w:t>（3）掌握使用递推关系生成斐波那契数列的方法，并能初步运用递推模型解决简单的现实问题。</w:t>
      </w:r>
    </w:p>
    <w:p w14:paraId="5959A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六、课时安排与教学重难点</w:t>
      </w:r>
      <w:bookmarkEnd w:id="5"/>
    </w:p>
    <w:p w14:paraId="69A4D4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课时安排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：建议1课时</w:t>
      </w:r>
    </w:p>
    <w:p w14:paraId="34E22E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教学重点：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明确递推算法的实现步骤，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理解递推算法的核心思想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A9121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教学难点：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如何从具体问题情境中，抽象并归纳出正确的递推关系式。</w:t>
      </w:r>
    </w:p>
    <w:p w14:paraId="693FB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562" w:firstLineChars="20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6" w:name="heading_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七、教学过程</w:t>
      </w:r>
      <w:bookmarkEnd w:id="6"/>
    </w:p>
    <w:p w14:paraId="5253B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48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heading_8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【教学环境】</w:t>
      </w:r>
      <w:bookmarkEnd w:id="7"/>
    </w:p>
    <w:p w14:paraId="5956F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8" w:name="heading_9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一体机、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PPT课件（含互动游戏动画）、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移棋子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交互数字资源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学习单</w:t>
      </w:r>
    </w:p>
    <w:p w14:paraId="029D7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 w:firstLine="48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【教学过程】</w:t>
      </w:r>
      <w:bookmarkEnd w:id="8"/>
    </w:p>
    <w:p w14:paraId="56D3F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firstLine="482" w:firstLine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9" w:name="heading_1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（一）情境创设</w:t>
      </w:r>
      <w:bookmarkEnd w:id="9"/>
    </w:p>
    <w:p w14:paraId="7E8F0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“庆元旦 迎新年”主题，引出趣味游戏：“同学们，新年快到了，咱们来玩一个‘黑白棋子变变变’的闯关游戏，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谁用最少的步数闯关成功，谁就可以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获得‘新年递推小达人’勋章！”</w:t>
      </w:r>
    </w:p>
    <w:p w14:paraId="6A914E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展示8枚棋子的初始状态（白白白白黑黑黑黑）和最终状态（白黑白黑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黑白黑），逐条解读游戏规则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9C162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学生活动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游戏规则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任务目标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打开“移棋子”交互网页进行尝试。</w:t>
      </w:r>
    </w:p>
    <w:p w14:paraId="178853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预设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：少数学生通过尝试，能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用较多步数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接近目标状态，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个别学生可以找到最优解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0DFA6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“这个游戏看似难，其实藏着‘递推魔法’，今天咱们学会它，就能轻松闯关！”</w:t>
      </w:r>
    </w:p>
    <w:p w14:paraId="414D00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设计意图：以新年闯关游戏为情境，贴合学生兴趣，快速吸引注意力；通过学生自主尝试，让其感受问题的挑战性，激发探究“递推方法”的迫切需求，为后续新知探究铺垫情感基础。</w:t>
      </w:r>
    </w:p>
    <w:p w14:paraId="25194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="0" w:firstLine="482" w:firstLineChars="200"/>
        <w:jc w:val="left"/>
        <w:textAlignment w:val="auto"/>
        <w:outlineLvl w:val="4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10" w:name="heading_12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递推思想初探——移棋子游戏</w:t>
      </w:r>
    </w:p>
    <w:p w14:paraId="58AB3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="0" w:firstLine="482" w:firstLineChars="200"/>
        <w:jc w:val="left"/>
        <w:textAlignment w:val="auto"/>
        <w:outlineLvl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活动一：解锁基础关——8枚棋子的移动方法</w:t>
      </w:r>
      <w:bookmarkEnd w:id="10"/>
    </w:p>
    <w:p w14:paraId="32FCBC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请完成的同学讲解8枚棋子的最优解。</w:t>
      </w:r>
    </w:p>
    <w:p w14:paraId="41AB6F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追问：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为什么先移动中间两枚棋子？</w:t>
      </w:r>
    </w:p>
    <w:p w14:paraId="420A67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学生活动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：讨论每一步的移动方案，记录棋子状态。</w:t>
      </w:r>
    </w:p>
    <w:p w14:paraId="4EE6D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11" w:name="heading_13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8枚棋子的移动是解决所有问题的基础，咱们把它的核心步骤记下来——这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是后续挑战的“钥匙”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F35A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记录8枚棋子的最优解移动方案。</w:t>
      </w:r>
    </w:p>
    <w:p w14:paraId="24258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="0" w:firstLine="482" w:firstLineChars="200"/>
        <w:jc w:val="left"/>
        <w:textAlignment w:val="auto"/>
        <w:outlineLvl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活动二：挑战进阶关——10枚棋子的递推尝试</w:t>
      </w:r>
      <w:bookmarkEnd w:id="11"/>
    </w:p>
    <w:p w14:paraId="03162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：展示10枚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棋子的初始状态（白白白白白黑黑黑黑黑），提问：“假设有10枚棋子，第一步、第二步怎么移才能获得最优解？”</w:t>
      </w:r>
    </w:p>
    <w:p w14:paraId="1F6B26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学生活动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学生尝试，思考如何将10枚棋子简化为8枚。</w:t>
      </w:r>
    </w:p>
    <w:p w14:paraId="4A5A88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追问：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为什么要这样移动？</w:t>
      </w:r>
    </w:p>
    <w:p w14:paraId="76C93F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预设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部分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学生能快速发现“10枚棋子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两步后可转化为8枚棋子问题”，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并分享想法。</w:t>
      </w:r>
    </w:p>
    <w:p w14:paraId="40CEE6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组织学生完成10枚棋子的后续移动，验证递推思路的可行性。</w:t>
      </w:r>
    </w:p>
    <w:p w14:paraId="13DF8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="0" w:firstLine="482" w:firstLineChars="200"/>
        <w:jc w:val="left"/>
        <w:textAlignment w:val="auto"/>
        <w:outlineLvl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2" w:name="heading_14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活动三：冲刺终极关——12枚、14枚棋子的规律总结</w:t>
      </w:r>
      <w:bookmarkEnd w:id="12"/>
    </w:p>
    <w:p w14:paraId="468A98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：组织小组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观察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讨论：“12枚棋子的第一步、第二步该怎么做？第三步要运用几枚棋子的方法？”</w:t>
      </w:r>
    </w:p>
    <w:p w14:paraId="2D1865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“14枚棋子的第一步、第二步该怎么做？第三步要运用几枚棋子的方法？”</w:t>
      </w:r>
    </w:p>
    <w:p w14:paraId="659956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小组讨论填写记录表，推导12枚、14枚棋子的移动方法。</w:t>
      </w:r>
    </w:p>
    <w:p w14:paraId="31420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分享交流，共同总结递推规律，理解递推算法的定义。</w:t>
      </w:r>
    </w:p>
    <w:p w14:paraId="7F4E3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总结规律：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我发现：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“移动中间相邻两子”可将原问题转化为棋子数更少的相似问题，“n 枚棋子的解法基于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枚棋子的已知解法。”</w:t>
      </w:r>
    </w:p>
    <w:p w14:paraId="3BDA29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正式定义递推算法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：像这种解决问题的算法，称为递推算法。其中，从已知条件出发，逐步推导问题结果的方法，叫作顺推；从问题出发，逐步倒推回已知条件的方法，叫作逆推。”</w:t>
      </w:r>
    </w:p>
    <w:p w14:paraId="36AFFD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设计意图：通过“8枚→10枚</w:t>
      </w:r>
      <w:bookmarkStart w:id="16" w:name="_GoBack"/>
      <w:bookmarkEnd w:id="16"/>
      <w:r>
        <w:rPr>
          <w:rFonts w:hint="eastAsia" w:ascii="楷体" w:hAnsi="楷体" w:eastAsia="楷体" w:cs="楷体"/>
          <w:sz w:val="24"/>
          <w:szCs w:val="24"/>
        </w:rPr>
        <w:t>→12枚→14枚”的递进式活动，层层突破重难点。从具体操作到规律总结，让学生逐步感知递推思想的核心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sz w:val="24"/>
          <w:szCs w:val="24"/>
        </w:rPr>
        <w:t>小组合作与个别点拨结合，兼顾不同层次学生的学习需求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89BB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firstLine="482" w:firstLineChars="200"/>
        <w:jc w:val="left"/>
        <w:textAlignment w:val="auto"/>
        <w:outlineLvl w:val="3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13" w:name="heading_1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</w:t>
      </w:r>
      <w:bookmarkEnd w:id="13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递推思想应用：斐波那契数列探秘</w:t>
      </w:r>
    </w:p>
    <w:p w14:paraId="5A95F1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1.探寻斐波那契数列规律</w:t>
      </w:r>
    </w:p>
    <w:p w14:paraId="2FE5FB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：展示斐波那契数列（1，1，2，3，5，8，13，…），引导学生自主完成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上的实验填空：“数列的第1、2项是什么？第3项与前两项的关系是什么？”</w:t>
      </w:r>
    </w:p>
    <w:p w14:paraId="6D24AD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填写学习单，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总结规律。</w:t>
      </w:r>
    </w:p>
    <w:p w14:paraId="5E0EAE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2.完善算法流程图，体会递推思想</w:t>
      </w:r>
    </w:p>
    <w:p w14:paraId="40BE22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教师活动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出示待完善的斐波那契数列流程图，提问：“变量S1、S2一直是1吗？它们怎么变化才能算出后面的项？”</w:t>
      </w:r>
    </w:p>
    <w:p w14:paraId="695E21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学生讨论并完善流程图（“将S1设为S2，将S2设为S3”）。</w:t>
      </w:r>
    </w:p>
    <w:p w14:paraId="5C25AB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3.实践验证，感受算法</w:t>
      </w:r>
    </w:p>
    <w:p w14:paraId="31DB8E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打开计算机上的“斐波那契数列”程序，输入不同项数（如10、15），验证规律是否一致，感受数字化工具的验证作用。</w:t>
      </w:r>
    </w:p>
    <w:p w14:paraId="2F9E08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4.自然界中的斐波那契数列</w:t>
      </w:r>
    </w:p>
    <w:p w14:paraId="61A5DD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播放视频，带领学生感受自然界中的斐波那契数列。</w:t>
      </w:r>
    </w:p>
    <w:p w14:paraId="7A095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斐波那契数列是递推思想的经典具象化载体，与前文棋子移动的递推逻辑形成呼应，通过该环节可帮助学生实现“游戏场景递推→数学数列递推”的思维迁移，抽象出递推的共性规律。</w:t>
      </w:r>
    </w:p>
    <w:p w14:paraId="442DE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firstLine="482" w:firstLine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4" w:name="heading_1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）总结评价</w:t>
      </w:r>
      <w:bookmarkEnd w:id="14"/>
    </w:p>
    <w:p w14:paraId="534021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1.学习评价</w:t>
      </w:r>
    </w:p>
    <w:p w14:paraId="2E8411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学生参与希沃白板“递推达人争霸赛”小游戏，对本节课的知识掌握程度进行回顾和评价。</w:t>
      </w:r>
    </w:p>
    <w:p w14:paraId="080FF7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2.课堂总结</w:t>
      </w:r>
    </w:p>
    <w:p w14:paraId="7F25F6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教师活动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：这节课你有什么收获？</w:t>
      </w:r>
    </w:p>
    <w:p w14:paraId="47B4F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根据学生回答，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进行总结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棋子移动规律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斐波那契数列规律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总结出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递推算法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的核心价值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 w14:paraId="425F0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3.生活化课后作业</w:t>
      </w:r>
    </w:p>
    <w:p w14:paraId="6E4E2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问题场景：为了迎接新年，小慧开展了“倍增攒钱”计划，她准备第一天存1元，第二天存2元，第三天存4元……即每天存储金额为前一天的2倍。你知道第7天她计划的存储金额为多少吗？</w:t>
      </w:r>
    </w:p>
    <w:p w14:paraId="3C9D4C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课后同学们可以寻找其规律，运用递推思想解决此类问题。</w:t>
      </w:r>
    </w:p>
    <w:p w14:paraId="1333F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通过互动游戏进行趣味化教学</w:t>
      </w:r>
      <w:r>
        <w:rPr>
          <w:rFonts w:hint="eastAsia" w:ascii="楷体" w:hAnsi="楷体" w:eastAsia="楷体" w:cs="楷体"/>
          <w:sz w:val="24"/>
          <w:szCs w:val="24"/>
        </w:rPr>
        <w:t>评价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和总结，</w:t>
      </w:r>
      <w:r>
        <w:rPr>
          <w:rFonts w:hint="eastAsia" w:ascii="楷体" w:hAnsi="楷体" w:eastAsia="楷体" w:cs="楷体"/>
          <w:sz w:val="24"/>
          <w:szCs w:val="24"/>
        </w:rPr>
        <w:t>及时反馈学习效果，同时增强学生的成就感；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最后</w:t>
      </w:r>
      <w:r>
        <w:rPr>
          <w:rFonts w:hint="eastAsia" w:ascii="楷体" w:hAnsi="楷体" w:eastAsia="楷体" w:cs="楷体"/>
          <w:sz w:val="24"/>
          <w:szCs w:val="24"/>
        </w:rPr>
        <w:t>将递推思想与生活态度关联，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增强学生的信息意识，能够用递推思想解决生活中的真实问题。</w:t>
      </w:r>
    </w:p>
    <w:p w14:paraId="59C602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="0" w:firstLine="482" w:firstLine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5" w:name="heading_1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板书设计</w:t>
      </w:r>
      <w:bookmarkEnd w:id="15"/>
    </w:p>
    <w:p w14:paraId="3A9E8B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20" w:line="240" w:lineRule="auto"/>
        <w:ind w:leftChars="200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5266690" cy="2860040"/>
            <wp:effectExtent l="0" t="0" r="1016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C1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71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A246F"/>
    <w:multiLevelType w:val="singleLevel"/>
    <w:tmpl w:val="6EFA246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3C1E"/>
    <w:rsid w:val="00D9637F"/>
    <w:rsid w:val="00FE5DE6"/>
    <w:rsid w:val="026659F0"/>
    <w:rsid w:val="038B1487"/>
    <w:rsid w:val="03C142B6"/>
    <w:rsid w:val="03D1333D"/>
    <w:rsid w:val="065D67FE"/>
    <w:rsid w:val="069845E6"/>
    <w:rsid w:val="09297FF5"/>
    <w:rsid w:val="0A6F6A41"/>
    <w:rsid w:val="0A8E580E"/>
    <w:rsid w:val="0E08610B"/>
    <w:rsid w:val="0F661726"/>
    <w:rsid w:val="10706BA8"/>
    <w:rsid w:val="12382C34"/>
    <w:rsid w:val="125910CE"/>
    <w:rsid w:val="1424570B"/>
    <w:rsid w:val="14E9481E"/>
    <w:rsid w:val="14FC3F92"/>
    <w:rsid w:val="158741A4"/>
    <w:rsid w:val="15C73125"/>
    <w:rsid w:val="177B3DAB"/>
    <w:rsid w:val="19CB5323"/>
    <w:rsid w:val="1BB339F0"/>
    <w:rsid w:val="204F58BE"/>
    <w:rsid w:val="20CC72B6"/>
    <w:rsid w:val="2309269C"/>
    <w:rsid w:val="23957635"/>
    <w:rsid w:val="250C0222"/>
    <w:rsid w:val="259A75DB"/>
    <w:rsid w:val="262E5023"/>
    <w:rsid w:val="2702745E"/>
    <w:rsid w:val="28BD1F49"/>
    <w:rsid w:val="28CF3A40"/>
    <w:rsid w:val="29626662"/>
    <w:rsid w:val="298011DE"/>
    <w:rsid w:val="2A2C6C70"/>
    <w:rsid w:val="2A44220C"/>
    <w:rsid w:val="2A494B11"/>
    <w:rsid w:val="2A704DAF"/>
    <w:rsid w:val="2DCC67A0"/>
    <w:rsid w:val="2E222864"/>
    <w:rsid w:val="2FB11000"/>
    <w:rsid w:val="2FC105A1"/>
    <w:rsid w:val="31850AF8"/>
    <w:rsid w:val="33F33F5C"/>
    <w:rsid w:val="35E30182"/>
    <w:rsid w:val="372165D4"/>
    <w:rsid w:val="37B17B2B"/>
    <w:rsid w:val="389A3A75"/>
    <w:rsid w:val="3928638C"/>
    <w:rsid w:val="39E84962"/>
    <w:rsid w:val="3CF7310E"/>
    <w:rsid w:val="3E2E71BA"/>
    <w:rsid w:val="3E864749"/>
    <w:rsid w:val="3F2F6B8F"/>
    <w:rsid w:val="401D10DD"/>
    <w:rsid w:val="41214BFD"/>
    <w:rsid w:val="427B0293"/>
    <w:rsid w:val="451F3201"/>
    <w:rsid w:val="45505AB1"/>
    <w:rsid w:val="48154777"/>
    <w:rsid w:val="49064E04"/>
    <w:rsid w:val="4A007AA5"/>
    <w:rsid w:val="4A9C4C0C"/>
    <w:rsid w:val="4BF54CBC"/>
    <w:rsid w:val="4DFF5791"/>
    <w:rsid w:val="503E30D6"/>
    <w:rsid w:val="51031C29"/>
    <w:rsid w:val="52497B10"/>
    <w:rsid w:val="52A01E26"/>
    <w:rsid w:val="52C82DE5"/>
    <w:rsid w:val="543547EF"/>
    <w:rsid w:val="544F4CE5"/>
    <w:rsid w:val="54613BF0"/>
    <w:rsid w:val="54A11F65"/>
    <w:rsid w:val="54E62062"/>
    <w:rsid w:val="570D0D05"/>
    <w:rsid w:val="57AC4DC9"/>
    <w:rsid w:val="59DF754F"/>
    <w:rsid w:val="5AF20E4A"/>
    <w:rsid w:val="5B252ECE"/>
    <w:rsid w:val="5CA2577B"/>
    <w:rsid w:val="60161BED"/>
    <w:rsid w:val="619363FA"/>
    <w:rsid w:val="64091B2D"/>
    <w:rsid w:val="64E060B2"/>
    <w:rsid w:val="650A1380"/>
    <w:rsid w:val="65164090"/>
    <w:rsid w:val="660D3812"/>
    <w:rsid w:val="67C021CA"/>
    <w:rsid w:val="67FF11EF"/>
    <w:rsid w:val="68A05D62"/>
    <w:rsid w:val="695F3B76"/>
    <w:rsid w:val="69E922B6"/>
    <w:rsid w:val="6A9E228F"/>
    <w:rsid w:val="6AF91C7B"/>
    <w:rsid w:val="6B860732"/>
    <w:rsid w:val="6C3D038B"/>
    <w:rsid w:val="6C9472C6"/>
    <w:rsid w:val="6E2979B7"/>
    <w:rsid w:val="712507D0"/>
    <w:rsid w:val="718801FD"/>
    <w:rsid w:val="725B71A4"/>
    <w:rsid w:val="72AF5315"/>
    <w:rsid w:val="73F77E9E"/>
    <w:rsid w:val="75DF0C59"/>
    <w:rsid w:val="75FB68FB"/>
    <w:rsid w:val="769D3E02"/>
    <w:rsid w:val="77996CC0"/>
    <w:rsid w:val="77D33C17"/>
    <w:rsid w:val="78541666"/>
    <w:rsid w:val="78706C88"/>
    <w:rsid w:val="78992CEF"/>
    <w:rsid w:val="7A3E76AA"/>
    <w:rsid w:val="7A672FC0"/>
    <w:rsid w:val="7C013D37"/>
    <w:rsid w:val="7C15268D"/>
    <w:rsid w:val="7D692C90"/>
    <w:rsid w:val="7DED735C"/>
    <w:rsid w:val="7E394D59"/>
    <w:rsid w:val="7E3C05ED"/>
    <w:rsid w:val="7EF05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68956ccd-3298-427a-a4f1-58a92a5a839e</errorID>
      <errorWord>五、教学目标</errorWord>
      <group>L1_AI</group>
      <groupName>深度校对</groupName>
      <ability>L2_AI_Title</ability>
      <abilityName>标题检查</abilityName>
      <candidateList/>
      <explain>相同层级标题序号格式前后文不一致。前文一级标题使用‘一、’‘二、’‘三、’等格式，‘五、教学目标’下的子标题使用‘（1）’格式，与前文一级标题下子标题未出现此类序号格式的情况不一致；且后续‘六、课时安排与教学重难点’‘七、教学过程’等一级标题下子标题也未使用该格式，存在相同层级标题序号格式前后文不一致的问题。</explain>
      <paraID>722CF6BA</paraID>
      <start>0</start>
      <end>6</end>
      <status>ignored</status>
      <modifiedWord/>
      <trackRevisions>false</trackRevisions>
    </reviewItem>
    <reviewItem>
      <errorID>07c99e17-a71b-4bab-b6d0-9c50412fce69</errorID>
      <errorWord>主题</errorWord>
      <group>L1_AI</group>
      <groupName>深度校对</groupName>
      <ability>L2_AI_Grammar</ability>
      <abilityName>语法纠错</abilityName>
      <candidateList>
        <item>为主题</item>
      </candidateList>
      <explain/>
      <paraID>7E8F00E5</paraID>
      <start>15</start>
      <end>17</end>
      <status>ignored</status>
      <modifiedWord/>
      <trackRevisions>false</trackRevisions>
    </reviewItem>
    <reviewItem>
      <errorID>defc6aea-1021-45fe-8944-ed3de368677d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7F4E39AA</paraID>
      <start>8</start>
      <end>9</end>
      <status>ignored</status>
      <modifiedWord/>
      <trackRevisions>false</trackRevisions>
    </reviewItem>
    <reviewItem>
      <errorID>03f25627-b6b0-4945-b2b6-161c801753df</errorID>
      <errorWord>”</errorWord>
      <group>L1_Punc</group>
      <groupName>标点问题</groupName>
      <ability>L2_Punc</ability>
      <abilityName>标点符号检查</abilityName>
      <candidateList/>
      <explain/>
      <paraID>3BDA2943</paraID>
      <start>79</start>
      <end>80</end>
      <status>ignored</status>
      <modifiedWord/>
      <trackRevisions>false</trackRevisions>
    </reviewItem>
    <reviewItem>
      <errorID>f4a038cd-63ca-44ba-a621-9408af40307d</errorID>
      <errorWord>，…</errorWord>
      <group>L1_Punc</group>
      <groupName>标点问题</groupName>
      <ability>L2_Punc</ability>
      <abilityName>标点符号检查</abilityName>
      <candidateList>
        <item>，</item>
      </candidateList>
      <explain/>
      <paraID>2FE5FB16</paraID>
      <start>28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6fbb3a-8b75-4a91-b671-244073e65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2653</Words>
  <Characters>2689</Characters>
  <TotalTime>0</TotalTime>
  <ScaleCrop>false</ScaleCrop>
  <LinksUpToDate>false</LinksUpToDate>
  <CharactersWithSpaces>2706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2025-12-03T10:02:00Z</dcterms:created>
  <dc:creator>Apache POI</dc:creator>
  <cp:lastModifiedBy>Z.</cp:lastModifiedBy>
  <dcterms:modified xsi:type="dcterms:W3CDTF">2025-12-03T14:25:24Z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eyJoZGlkIjoiYzQ3ZjdmMmUxOTI4YWQzYTliZWEzYjM2YzNhYzg4MjciLCJ1c2VySWQiOiI1MjA0OTE3MjkifQ==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2E37EC65905B45A6A8291BFDBE9C4056_13</vt:lpwstr>
  </property>
</Properties>
</file>