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主备人</w:t>
            </w:r>
          </w:p>
        </w:tc>
        <w:tc>
          <w:tcPr>
            <w:tcW w:w="1237" w:type="dxa"/>
          </w:tcPr>
          <w:p w14:paraId="08062E21" w14:textId="756AE504" w:rsidR="00F827D1" w:rsidRDefault="003028E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刘晓东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385799F3" w:rsidR="00F827D1" w:rsidRDefault="003028E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刘晓东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34E574A3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D56F2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40C6D">
              <w:rPr>
                <w:rFonts w:ascii="宋体" w:hAnsi="宋体"/>
                <w:szCs w:val="21"/>
              </w:rPr>
              <w:t>19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78AE03C0" w:rsidR="00F827D1" w:rsidRPr="00871ABF" w:rsidRDefault="003028E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A6197E">
              <w:rPr>
                <w:rFonts w:hint="eastAsia"/>
                <w:szCs w:val="21"/>
              </w:rPr>
              <w:t>A</w:t>
            </w:r>
            <w:r w:rsidR="008D270C">
              <w:rPr>
                <w:rFonts w:hint="eastAsia"/>
                <w:szCs w:val="21"/>
              </w:rPr>
              <w:t xml:space="preserve"> </w:t>
            </w:r>
            <w:r w:rsidR="00871ABF" w:rsidRPr="00871ABF">
              <w:rPr>
                <w:szCs w:val="21"/>
              </w:rPr>
              <w:t>Unit</w:t>
            </w:r>
            <w:r w:rsidR="00140C6D">
              <w:rPr>
                <w:szCs w:val="21"/>
              </w:rPr>
              <w:t>7</w:t>
            </w:r>
            <w:r w:rsidR="00871ABF" w:rsidRPr="00871ABF">
              <w:rPr>
                <w:szCs w:val="21"/>
              </w:rPr>
              <w:t xml:space="preserve"> Integra</w:t>
            </w:r>
            <w:r w:rsidR="00A6197E"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ed Skills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6B5182F1" w14:textId="77777777" w:rsidR="0024105E" w:rsidRDefault="00000000" w:rsidP="0024105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6381F3B1" w14:textId="77777777" w:rsidR="00E25BEE" w:rsidRDefault="00140C6D" w:rsidP="00140C6D">
            <w:pPr>
              <w:spacing w:line="360" w:lineRule="auto"/>
            </w:pPr>
            <w:r>
              <w:t xml:space="preserve">1. </w:t>
            </w:r>
            <w:r>
              <w:t>Students will master vocabulary related to film festivals</w:t>
            </w:r>
            <w:r>
              <w:t>;</w:t>
            </w:r>
          </w:p>
          <w:p w14:paraId="4B2A1453" w14:textId="77777777" w:rsidR="00140C6D" w:rsidRDefault="00140C6D" w:rsidP="00140C6D">
            <w:pPr>
              <w:spacing w:line="360" w:lineRule="auto"/>
            </w:pPr>
            <w:r>
              <w:t xml:space="preserve">2. </w:t>
            </w:r>
            <w:r>
              <w:t>Students will understand details of films shown at a festival</w:t>
            </w:r>
            <w:r>
              <w:t>;</w:t>
            </w:r>
          </w:p>
          <w:p w14:paraId="149138A3" w14:textId="55B27A62" w:rsidR="00140C6D" w:rsidRPr="00140C6D" w:rsidRDefault="00140C6D" w:rsidP="00140C6D">
            <w:pPr>
              <w:spacing w:line="360" w:lineRule="auto"/>
              <w:rPr>
                <w:bCs/>
                <w:szCs w:val="21"/>
              </w:rPr>
            </w:pPr>
            <w:r>
              <w:t xml:space="preserve">3. </w:t>
            </w:r>
            <w:r>
              <w:t>Improve listening skills by capturing specific details</w:t>
            </w:r>
            <w:r>
              <w:t>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3EFE77F3" w14:textId="04B9F6EF" w:rsidR="00E25BEE" w:rsidRPr="002B6A0A" w:rsidRDefault="00000000" w:rsidP="00E31D32">
            <w:pPr>
              <w:widowControl/>
              <w:spacing w:line="360" w:lineRule="auto"/>
            </w:pPr>
            <w:r w:rsidRPr="00E25BEE">
              <w:rPr>
                <w:rFonts w:hAnsi="宋体" w:cs="宋体" w:hint="eastAsia"/>
                <w:b/>
                <w:bCs/>
                <w:kern w:val="0"/>
              </w:rPr>
              <w:t>重点</w:t>
            </w:r>
            <w:r w:rsidR="00E31D32">
              <w:rPr>
                <w:rFonts w:hAnsi="宋体" w:cs="宋体"/>
                <w:b/>
                <w:bCs/>
                <w:kern w:val="0"/>
              </w:rPr>
              <w:t xml:space="preserve">: </w:t>
            </w:r>
            <w:r w:rsidR="00140C6D">
              <w:t>Foster interest in film festivals and diverse film genres.</w:t>
            </w:r>
          </w:p>
          <w:p w14:paraId="59CC6669" w14:textId="4CC197B7" w:rsidR="00F827D1" w:rsidRPr="00E25BEE" w:rsidRDefault="00000000" w:rsidP="00E31D32">
            <w:pPr>
              <w:widowControl/>
              <w:spacing w:line="360" w:lineRule="auto"/>
            </w:pPr>
            <w:r w:rsidRPr="00E25BEE">
              <w:rPr>
                <w:rFonts w:hAnsi="宋体" w:cs="宋体" w:hint="eastAsia"/>
                <w:b/>
                <w:bCs/>
                <w:kern w:val="0"/>
              </w:rPr>
              <w:t>难点</w:t>
            </w:r>
            <w:r w:rsidR="005D56F2" w:rsidRPr="00E25BEE">
              <w:rPr>
                <w:rFonts w:hAnsi="宋体" w:hint="eastAsia"/>
                <w:b/>
                <w:bCs/>
                <w:kern w:val="0"/>
              </w:rPr>
              <w:t>:</w:t>
            </w:r>
            <w:r w:rsidR="00E25BEE" w:rsidRPr="00D87240">
              <w:t xml:space="preserve"> </w:t>
            </w:r>
            <w:r w:rsidR="00140C6D">
              <w:t>Encourage communication about film - watching preferences and festival experiences.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7E1CA2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4B4F4265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Ask: </w:t>
            </w:r>
            <w:r>
              <w:rPr>
                <w:i/>
                <w:iCs/>
              </w:rPr>
              <w:t>“Have you ever been to a film festival? What films would you like to see there?”</w:t>
            </w:r>
            <w:r>
              <w:t xml:space="preserve"> Share a local film festival example.</w:t>
            </w:r>
          </w:p>
          <w:p w14:paraId="42F2CCBB" w14:textId="702A2494" w:rsidR="00DE0343" w:rsidRP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Introduce: </w:t>
            </w:r>
            <w:r>
              <w:rPr>
                <w:i/>
                <w:iCs/>
              </w:rPr>
              <w:t>“Today, we’ll learn about a film festival—its films, cinemas, and stories. We’ll also discuss film preferences!”</w:t>
            </w:r>
          </w:p>
        </w:tc>
        <w:tc>
          <w:tcPr>
            <w:tcW w:w="3170" w:type="dxa"/>
            <w:gridSpan w:val="2"/>
          </w:tcPr>
          <w:p w14:paraId="046BC3BB" w14:textId="77777777" w:rsidR="00191DE8" w:rsidRDefault="00191DE8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11028A61" w14:textId="77777777" w:rsidR="005D56F2" w:rsidRDefault="005D56F2" w:rsidP="005D56F2">
            <w:pPr>
              <w:spacing w:line="276" w:lineRule="auto"/>
              <w:rPr>
                <w:kern w:val="0"/>
                <w:szCs w:val="21"/>
              </w:rPr>
            </w:pPr>
          </w:p>
          <w:p w14:paraId="310056B4" w14:textId="77777777" w:rsidR="00E31D32" w:rsidRDefault="00E31D32" w:rsidP="005D56F2">
            <w:pPr>
              <w:spacing w:line="276" w:lineRule="auto"/>
              <w:rPr>
                <w:kern w:val="0"/>
                <w:szCs w:val="21"/>
              </w:rPr>
            </w:pPr>
          </w:p>
          <w:p w14:paraId="11E54F61" w14:textId="6AB5F676" w:rsidR="00E31D32" w:rsidRPr="00C72BE0" w:rsidRDefault="00E31D32" w:rsidP="005D56F2">
            <w:pPr>
              <w:spacing w:line="276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Students talk about films freely.</w:t>
            </w: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7E1CA2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5208A497" w14:textId="387CF4B5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Part A1: Film Guide </w:t>
            </w:r>
          </w:p>
          <w:p w14:paraId="309F21E1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Read the film festival guide. Predict film details (type, story) for </w:t>
            </w:r>
            <w:r>
              <w:rPr>
                <w:i/>
                <w:iCs/>
              </w:rPr>
              <w:t>Tales of Old Beijing, The World of Dinosaurs, Love Ship</w:t>
            </w:r>
            <w:r>
              <w:t>.</w:t>
            </w:r>
          </w:p>
          <w:p w14:paraId="63E3733A" w14:textId="2CC49487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Prediction </w:t>
            </w:r>
          </w:p>
          <w:p w14:paraId="27C864A5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Guess film stories and suitability. Discuss: </w:t>
            </w:r>
            <w:r>
              <w:rPr>
                <w:i/>
                <w:iCs/>
              </w:rPr>
              <w:t>“What might Tales of Old Beijing be about? Is it suitable for kids?”</w:t>
            </w:r>
          </w:p>
          <w:p w14:paraId="1E3B1967" w14:textId="4D24AD4D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Part A2: Festival Hotline</w:t>
            </w:r>
          </w:p>
          <w:p w14:paraId="5C4A472D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Play Sandy’s call to the festival hotline. Students complete </w:t>
            </w:r>
            <w:r>
              <w:lastRenderedPageBreak/>
              <w:t>notes with film info (story, details).</w:t>
            </w:r>
          </w:p>
          <w:p w14:paraId="2899837C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Pause after each film to check and clarify details (e.g., </w:t>
            </w:r>
            <w:r>
              <w:rPr>
                <w:i/>
                <w:iCs/>
              </w:rPr>
              <w:t>The World of Dinosaurs</w:t>
            </w:r>
            <w:r>
              <w:t xml:space="preserve"> story).</w:t>
            </w:r>
          </w:p>
          <w:p w14:paraId="2455E25F" w14:textId="13194A74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Verification </w:t>
            </w:r>
          </w:p>
          <w:p w14:paraId="0DDA2471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>Compare answers in pairs, discussing any discrepancies and re - listening if needed.</w:t>
            </w:r>
          </w:p>
          <w:p w14:paraId="03938E46" w14:textId="4C49F1B2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Part A3: Report Completion </w:t>
            </w:r>
          </w:p>
          <w:p w14:paraId="4EC5BD04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>Students help Sandy complete the film festival report, transferring A1/A2 details into paragraph form.</w:t>
            </w:r>
          </w:p>
          <w:p w14:paraId="12F11507" w14:textId="4BCA2449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Part B: Film Preference Discussion</w:t>
            </w:r>
          </w:p>
          <w:p w14:paraId="733757DF" w14:textId="24DEF091" w:rsidR="00350EE4" w:rsidRP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Practice model dialogue (Sandy and Daniel) in pairs. Customize opinions (e.g., </w:t>
            </w:r>
            <w:r>
              <w:rPr>
                <w:i/>
                <w:iCs/>
              </w:rPr>
              <w:t>“I love science fiction films—they’re full of imagination.”</w:t>
            </w:r>
            <w:r>
              <w:t>).</w:t>
            </w:r>
          </w:p>
        </w:tc>
        <w:tc>
          <w:tcPr>
            <w:tcW w:w="3170" w:type="dxa"/>
            <w:gridSpan w:val="2"/>
          </w:tcPr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06D44570" w14:textId="77777777" w:rsidR="00D41B31" w:rsidRPr="009A5E96" w:rsidRDefault="00D41B31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663939F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48BCC0F" w14:textId="76F025E5" w:rsidR="00350EE4" w:rsidRDefault="00E31D32" w:rsidP="002E3A7C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t>Students r</w:t>
            </w:r>
            <w:r>
              <w:t>ead the film festival guide. Predict film details</w:t>
            </w:r>
            <w:r>
              <w:t>.</w:t>
            </w:r>
          </w:p>
          <w:p w14:paraId="3283AFED" w14:textId="77777777" w:rsidR="00E31D32" w:rsidRDefault="00E31D32" w:rsidP="002E3A7C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7A04F9E7" w14:textId="77777777" w:rsidR="00350EE4" w:rsidRDefault="00350EE4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D7FFEBB" w14:textId="77777777" w:rsidR="00350EE4" w:rsidRDefault="00350EE4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37E15F9" w14:textId="77777777" w:rsidR="00350EE4" w:rsidRDefault="00350EE4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DB0CCE9" w14:textId="01D5D535" w:rsidR="00350EE4" w:rsidRDefault="00E31D32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t>Students g</w:t>
            </w:r>
            <w:r>
              <w:t>uess film stories and suitability</w:t>
            </w:r>
          </w:p>
          <w:p w14:paraId="54361A5A" w14:textId="59FAE6E2" w:rsidR="00DE0343" w:rsidRP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3EEEC04E" w14:textId="77777777" w:rsidR="009A5E96" w:rsidRDefault="009A5E96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0515ED5E" w14:textId="77777777" w:rsidR="009A5E96" w:rsidRDefault="009A5E96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6F981DC7" w14:textId="77777777" w:rsidR="009A5E96" w:rsidRDefault="009A5E96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5FD5155F" w14:textId="77777777" w:rsidR="009A5E96" w:rsidRPr="00E31D32" w:rsidRDefault="009A5E96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389DD23" w14:textId="14E87DA6" w:rsidR="009A5E96" w:rsidRDefault="00E31D32" w:rsidP="002E3A7C">
            <w:pPr>
              <w:spacing w:line="276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Students listen carefully and complete the notes.</w:t>
            </w:r>
          </w:p>
          <w:p w14:paraId="61A965F5" w14:textId="77777777" w:rsidR="00E31D32" w:rsidRDefault="00E31D32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C0F426F" w14:textId="77777777" w:rsidR="009A5E96" w:rsidRPr="00350EE4" w:rsidRDefault="009A5E96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74CB9757" w14:textId="77777777" w:rsidR="009A5E96" w:rsidRDefault="009A5E96" w:rsidP="00212533">
            <w:pPr>
              <w:spacing w:line="276" w:lineRule="auto"/>
              <w:rPr>
                <w:kern w:val="0"/>
                <w:szCs w:val="21"/>
              </w:rPr>
            </w:pPr>
          </w:p>
          <w:p w14:paraId="7846993E" w14:textId="77777777" w:rsidR="00E31D32" w:rsidRDefault="00E31D32" w:rsidP="00212533">
            <w:pPr>
              <w:spacing w:line="276" w:lineRule="auto"/>
              <w:rPr>
                <w:kern w:val="0"/>
                <w:szCs w:val="21"/>
              </w:rPr>
            </w:pPr>
          </w:p>
          <w:p w14:paraId="747BACF1" w14:textId="77777777" w:rsidR="00E31D32" w:rsidRDefault="00E31D32" w:rsidP="00212533">
            <w:pPr>
              <w:spacing w:line="276" w:lineRule="auto"/>
              <w:rPr>
                <w:kern w:val="0"/>
                <w:szCs w:val="21"/>
              </w:rPr>
            </w:pPr>
          </w:p>
          <w:p w14:paraId="5A8E13A7" w14:textId="77777777" w:rsidR="00E31D32" w:rsidRDefault="00E31D32" w:rsidP="00212533">
            <w:pPr>
              <w:spacing w:line="276" w:lineRule="auto"/>
              <w:rPr>
                <w:kern w:val="0"/>
                <w:szCs w:val="21"/>
              </w:rPr>
            </w:pPr>
          </w:p>
          <w:p w14:paraId="16D33C90" w14:textId="3A3F40AD" w:rsidR="00E31D32" w:rsidRPr="009A5E96" w:rsidRDefault="00E31D32" w:rsidP="00212533">
            <w:pPr>
              <w:spacing w:line="276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Students practice the model dialogue.</w:t>
            </w: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7E1CA2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6294E271" w14:textId="3D4637E8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Class Survey </w:t>
            </w:r>
          </w:p>
          <w:p w14:paraId="04BFE4C4" w14:textId="77777777" w:rsid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 xml:space="preserve">Conduct a quick survey: </w:t>
            </w:r>
            <w:r>
              <w:rPr>
                <w:i/>
                <w:iCs/>
              </w:rPr>
              <w:t>“Which film festival film would you recommend? Why?”</w:t>
            </w:r>
          </w:p>
          <w:p w14:paraId="7204F3B5" w14:textId="77777777" w:rsidR="00E31D32" w:rsidRDefault="00E31D32" w:rsidP="00E31D32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Share Findings </w:t>
            </w:r>
          </w:p>
          <w:p w14:paraId="7BC48B54" w14:textId="077A185A" w:rsidR="00191DE8" w:rsidRPr="00E31D32" w:rsidRDefault="00E31D32" w:rsidP="00E31D32">
            <w:pPr>
              <w:widowControl/>
              <w:spacing w:line="360" w:lineRule="auto"/>
              <w:ind w:firstLineChars="200" w:firstLine="420"/>
            </w:pPr>
            <w:r>
              <w:t>Share survey results, highlighting diverse film preferences and recommendations.</w:t>
            </w:r>
          </w:p>
        </w:tc>
        <w:tc>
          <w:tcPr>
            <w:tcW w:w="3170" w:type="dxa"/>
            <w:gridSpan w:val="2"/>
          </w:tcPr>
          <w:p w14:paraId="2CD61489" w14:textId="77777777" w:rsidR="00C72BE0" w:rsidRDefault="00C72BE0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5627870" w14:textId="77777777" w:rsidR="002A26CD" w:rsidRDefault="002A26CD" w:rsidP="005D56F2">
            <w:pPr>
              <w:spacing w:line="252" w:lineRule="auto"/>
              <w:rPr>
                <w:kern w:val="0"/>
                <w:szCs w:val="21"/>
              </w:rPr>
            </w:pPr>
          </w:p>
          <w:p w14:paraId="335FB61C" w14:textId="77777777" w:rsidR="00E31D32" w:rsidRDefault="00E31D32" w:rsidP="005D56F2">
            <w:pPr>
              <w:spacing w:line="252" w:lineRule="auto"/>
              <w:rPr>
                <w:kern w:val="0"/>
                <w:szCs w:val="21"/>
              </w:rPr>
            </w:pPr>
          </w:p>
          <w:p w14:paraId="66470695" w14:textId="77777777" w:rsidR="00E31D32" w:rsidRDefault="00E31D32" w:rsidP="005D56F2">
            <w:pPr>
              <w:spacing w:line="252" w:lineRule="auto"/>
              <w:rPr>
                <w:kern w:val="0"/>
                <w:szCs w:val="21"/>
              </w:rPr>
            </w:pPr>
          </w:p>
          <w:p w14:paraId="68011D71" w14:textId="77777777" w:rsidR="00E31D32" w:rsidRDefault="00E31D32" w:rsidP="005D56F2">
            <w:pPr>
              <w:spacing w:line="252" w:lineRule="auto"/>
              <w:rPr>
                <w:kern w:val="0"/>
                <w:szCs w:val="21"/>
              </w:rPr>
            </w:pPr>
          </w:p>
          <w:p w14:paraId="3E2EF401" w14:textId="3ECA6992" w:rsidR="00E31D32" w:rsidRPr="002A26CD" w:rsidRDefault="00E31D32" w:rsidP="005D56F2">
            <w:pPr>
              <w:spacing w:line="25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Students have a discussion and share their ideas.</w:t>
            </w: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21B24049" w14:textId="1B10F37D" w:rsidR="0018005F" w:rsidRPr="00E31D32" w:rsidRDefault="00E31D32" w:rsidP="00E31D32">
            <w:pPr>
              <w:widowControl/>
              <w:spacing w:line="480" w:lineRule="auto"/>
            </w:pPr>
            <w:r>
              <w:t>Write a short review of your favorite film, mentioning its type, story, and why you like it.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01BD" w14:textId="77777777" w:rsidR="00C81077" w:rsidRDefault="00C81077" w:rsidP="008D270C">
      <w:r>
        <w:separator/>
      </w:r>
    </w:p>
  </w:endnote>
  <w:endnote w:type="continuationSeparator" w:id="0">
    <w:p w14:paraId="126CDE25" w14:textId="77777777" w:rsidR="00C81077" w:rsidRDefault="00C81077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6E0A" w14:textId="77777777" w:rsidR="00C81077" w:rsidRDefault="00C81077" w:rsidP="008D270C">
      <w:r>
        <w:separator/>
      </w:r>
    </w:p>
  </w:footnote>
  <w:footnote w:type="continuationSeparator" w:id="0">
    <w:p w14:paraId="7137B328" w14:textId="77777777" w:rsidR="00C81077" w:rsidRDefault="00C81077" w:rsidP="008D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23C"/>
    <w:multiLevelType w:val="hybridMultilevel"/>
    <w:tmpl w:val="697EA050"/>
    <w:lvl w:ilvl="0" w:tplc="9A041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3D629A"/>
    <w:multiLevelType w:val="hybridMultilevel"/>
    <w:tmpl w:val="3F6A1F0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647E80"/>
    <w:multiLevelType w:val="hybridMultilevel"/>
    <w:tmpl w:val="769CBD22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4240E1"/>
    <w:multiLevelType w:val="hybridMultilevel"/>
    <w:tmpl w:val="F448156C"/>
    <w:lvl w:ilvl="0" w:tplc="C39E1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F014231"/>
    <w:multiLevelType w:val="hybridMultilevel"/>
    <w:tmpl w:val="E200992C"/>
    <w:lvl w:ilvl="0" w:tplc="D096C9F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80067F6"/>
    <w:multiLevelType w:val="hybridMultilevel"/>
    <w:tmpl w:val="2C202A38"/>
    <w:lvl w:ilvl="0" w:tplc="37F6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AD337E3"/>
    <w:multiLevelType w:val="hybridMultilevel"/>
    <w:tmpl w:val="EDBCE152"/>
    <w:lvl w:ilvl="0" w:tplc="8CCA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5562090"/>
    <w:multiLevelType w:val="hybridMultilevel"/>
    <w:tmpl w:val="F3221E9E"/>
    <w:lvl w:ilvl="0" w:tplc="9C70D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E8137C8"/>
    <w:multiLevelType w:val="hybridMultilevel"/>
    <w:tmpl w:val="31C47C1E"/>
    <w:lvl w:ilvl="0" w:tplc="62223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5C87AF5"/>
    <w:multiLevelType w:val="hybridMultilevel"/>
    <w:tmpl w:val="0F84B180"/>
    <w:lvl w:ilvl="0" w:tplc="75E2E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479744E"/>
    <w:multiLevelType w:val="hybridMultilevel"/>
    <w:tmpl w:val="2AA0BDC2"/>
    <w:lvl w:ilvl="0" w:tplc="284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C4D2F15"/>
    <w:multiLevelType w:val="hybridMultilevel"/>
    <w:tmpl w:val="A0E8546C"/>
    <w:lvl w:ilvl="0" w:tplc="4D1A40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7F67612E"/>
    <w:multiLevelType w:val="hybridMultilevel"/>
    <w:tmpl w:val="89749084"/>
    <w:lvl w:ilvl="0" w:tplc="63CC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2"/>
  </w:num>
  <w:num w:numId="2" w16cid:durableId="547837410">
    <w:abstractNumId w:val="11"/>
  </w:num>
  <w:num w:numId="3" w16cid:durableId="916285285">
    <w:abstractNumId w:val="10"/>
  </w:num>
  <w:num w:numId="4" w16cid:durableId="1391343647">
    <w:abstractNumId w:val="6"/>
  </w:num>
  <w:num w:numId="5" w16cid:durableId="1367024422">
    <w:abstractNumId w:val="14"/>
  </w:num>
  <w:num w:numId="6" w16cid:durableId="1934588670">
    <w:abstractNumId w:val="9"/>
  </w:num>
  <w:num w:numId="7" w16cid:durableId="576132387">
    <w:abstractNumId w:val="12"/>
  </w:num>
  <w:num w:numId="8" w16cid:durableId="1254439339">
    <w:abstractNumId w:val="5"/>
  </w:num>
  <w:num w:numId="9" w16cid:durableId="1515875950">
    <w:abstractNumId w:val="0"/>
  </w:num>
  <w:num w:numId="10" w16cid:durableId="1229997698">
    <w:abstractNumId w:val="4"/>
  </w:num>
  <w:num w:numId="11" w16cid:durableId="57560995">
    <w:abstractNumId w:val="1"/>
  </w:num>
  <w:num w:numId="12" w16cid:durableId="2106723660">
    <w:abstractNumId w:val="7"/>
  </w:num>
  <w:num w:numId="13" w16cid:durableId="2092457951">
    <w:abstractNumId w:val="8"/>
  </w:num>
  <w:num w:numId="14" w16cid:durableId="1231035280">
    <w:abstractNumId w:val="13"/>
  </w:num>
  <w:num w:numId="15" w16cid:durableId="520241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064BD3"/>
    <w:rsid w:val="00070FFB"/>
    <w:rsid w:val="000B0AE3"/>
    <w:rsid w:val="000C1519"/>
    <w:rsid w:val="000C6DB5"/>
    <w:rsid w:val="00140C6D"/>
    <w:rsid w:val="0018005F"/>
    <w:rsid w:val="00183B64"/>
    <w:rsid w:val="00191DE8"/>
    <w:rsid w:val="001A694F"/>
    <w:rsid w:val="00212533"/>
    <w:rsid w:val="0024105E"/>
    <w:rsid w:val="002666BC"/>
    <w:rsid w:val="002A26CD"/>
    <w:rsid w:val="002B6A0A"/>
    <w:rsid w:val="002E3A7C"/>
    <w:rsid w:val="003028E3"/>
    <w:rsid w:val="00350EE4"/>
    <w:rsid w:val="00374A8F"/>
    <w:rsid w:val="00421579"/>
    <w:rsid w:val="0042632B"/>
    <w:rsid w:val="004953AB"/>
    <w:rsid w:val="005B4F8E"/>
    <w:rsid w:val="005D56F2"/>
    <w:rsid w:val="00662347"/>
    <w:rsid w:val="006A39DC"/>
    <w:rsid w:val="007D39C5"/>
    <w:rsid w:val="007E1CA2"/>
    <w:rsid w:val="008070F7"/>
    <w:rsid w:val="00834B0A"/>
    <w:rsid w:val="00871ABF"/>
    <w:rsid w:val="008D270C"/>
    <w:rsid w:val="0091112A"/>
    <w:rsid w:val="00994223"/>
    <w:rsid w:val="009A5E96"/>
    <w:rsid w:val="009C1779"/>
    <w:rsid w:val="009E56DB"/>
    <w:rsid w:val="009F5E64"/>
    <w:rsid w:val="00A6197E"/>
    <w:rsid w:val="00AC752B"/>
    <w:rsid w:val="00B009E4"/>
    <w:rsid w:val="00BD4FCC"/>
    <w:rsid w:val="00C72BE0"/>
    <w:rsid w:val="00C81077"/>
    <w:rsid w:val="00D24D51"/>
    <w:rsid w:val="00D41B31"/>
    <w:rsid w:val="00D53743"/>
    <w:rsid w:val="00DE0343"/>
    <w:rsid w:val="00E25BEE"/>
    <w:rsid w:val="00E31D32"/>
    <w:rsid w:val="00E4009F"/>
    <w:rsid w:val="00EE0121"/>
    <w:rsid w:val="00F63013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74A8F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374A8F"/>
    <w:rPr>
      <w:rFonts w:ascii="宋体" w:hAnsi="宋体"/>
      <w:b/>
      <w:bCs/>
      <w:sz w:val="27"/>
      <w:szCs w:val="27"/>
    </w:rPr>
  </w:style>
  <w:style w:type="paragraph" w:styleId="a8">
    <w:name w:val="Plain Text"/>
    <w:basedOn w:val="a"/>
    <w:link w:val="a9"/>
    <w:qFormat/>
    <w:rsid w:val="005D56F2"/>
    <w:rPr>
      <w:rFonts w:ascii="宋体" w:eastAsiaTheme="minorEastAsia" w:hAnsi="Courier New" w:cs="Courier New"/>
      <w:szCs w:val="21"/>
    </w:rPr>
  </w:style>
  <w:style w:type="character" w:customStyle="1" w:styleId="a9">
    <w:name w:val="纯文本 字符"/>
    <w:basedOn w:val="a0"/>
    <w:link w:val="a8"/>
    <w:qFormat/>
    <w:rsid w:val="005D56F2"/>
    <w:rPr>
      <w:rFonts w:ascii="宋体" w:eastAsiaTheme="minorEastAsia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354</Words>
  <Characters>2026</Characters>
  <Application>Microsoft Office Word</Application>
  <DocSecurity>0</DocSecurity>
  <Lines>51</Lines>
  <Paragraphs>44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22</cp:revision>
  <dcterms:created xsi:type="dcterms:W3CDTF">2014-10-29T12:08:00Z</dcterms:created>
  <dcterms:modified xsi:type="dcterms:W3CDTF">2025-12-21T07:53:00Z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