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6F4DF">
      <w:pPr>
        <w:spacing w:line="360" w:lineRule="auto"/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 xml:space="preserve">在境界攀升中践行教育初心 </w:t>
      </w:r>
    </w:p>
    <w:p w14:paraId="67C11AB8">
      <w:pPr>
        <w:spacing w:line="360" w:lineRule="auto"/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—— 读《教师的五重境界》有感</w:t>
      </w:r>
    </w:p>
    <w:p w14:paraId="1A589B2A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於康佳  礼河实验学校</w:t>
      </w:r>
    </w:p>
    <w:p w14:paraId="425F80C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“教育是一棵树摇动另一棵树，一朵云推动另一朵云。” 当我在期末复习课上望着学生们疲惫却茫然的眼神，这句名言突然变得沉重。从业八年，我曾以为把知识点讲透、让学生考出高分就是合格的教育，直到偶然翻开《教师的五重境界》，书中 “经师、能师、人师、名师、大师” 的递进式论述，如一束光穿透了我教育实践中的迷雾。掩卷沉思，结合自己从乡村初中到城市名校的教学经历，我愈发清晰地认识到：教师的成长，从来不是技艺的简单精进，而是一场以初心为底色、以实践为阶梯、以生命影响生命的修行。</w:t>
      </w:r>
    </w:p>
    <w:p w14:paraId="1A2C1AA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一、经师：授业之基，始于笃行</w:t>
      </w:r>
    </w:p>
    <w:p w14:paraId="50533F0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书中将 “经师” 定义为 “传授知识、讲解经典的基础型教师”，这恰是我入职初期的真实写照。2015 年，我在乡村初中教七年级数学，带着 “把每个知识点讲清楚” 的执念，备课只关注教案的完整性、例题的典型性。为了让学生掌握一元一次方程，我整理了十种题型，连续三节课刷题讲解，甚至牺牲自习课答疑，可月考结果却不尽如人意——班级平均分仍在年级下游，还有近十个学生不及格。</w:t>
      </w:r>
    </w:p>
    <w:p w14:paraId="61460FB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印象最深的是学生小宇，他上课总是低着头，作业要么空白要么抄袭。我找他谈话，他支支吾吾地说：“老师，我听不懂你讲的公式，也不会套题。” 这句话像一记耳光打醒了我。我翻开他的作业本，发现他连基本的计算都频繁出错，却硬着头皮跟着全班的节奏 “赶进度”。那晚，我重读《教师的五重境界》中 “经师之道，在于精准识学情、扎实传学识” 的论述，猛然意识到：真正的 “经师” 不是单向灌输，而是 “因材施教” 的笃行。</w:t>
      </w:r>
    </w:p>
    <w:p w14:paraId="3793605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此后，我放弃了 “一刀切” 的教学模式，利用晚自习给小宇等基础薄弱的学生补基础，从乘法口诀、分数运算开始，每节课只攻克一个小目标；同时在班级推行 “分层作业”，基础题、提高题、拓展题让学生自主选择。三个月后，小宇的数学成绩从 32 分提升到 65 分，他在周记里写道：“老师，原来我也能学会数学。” 这件事让我深刻体会到：“经师” 的境界虽浅，却是教育的根基——没有扎实的学识传递，没有对学情的精准把握，一切高阶教育都无从谈起。而师德师风，便藏在这份 “不放弃每个学生” 的耐心与坚守中。</w:t>
      </w:r>
    </w:p>
    <w:p w14:paraId="69BDDAA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二、能师：启智之门，贵在善导</w:t>
      </w:r>
    </w:p>
    <w:p w14:paraId="5B6DCCEA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如果说 “经师” 是 “授人以鱼”，那么 “能师” 便是 “授人以渔”。《教师的五重境界》强调：“能师不仅要教会学生知识，更要教会学生学习的方法、思维的方式。” 这一点，在我转型教八年级物理时得到了充分印证。</w:t>
      </w:r>
    </w:p>
    <w:p w14:paraId="23EEF1F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物理是学生接触的新学科，抽象的概念（如压强、浮力）很容易让学生产生畏惧心理。起初，我沿用数学教学的思路，先讲公式、再做例题，可课堂上举手回答问题的学生寥寥无几，甚至有学生私下说 “物理比数学还难”。正当我困惑时，书中 “能师之要，在于启发而非灌输” 的观点给了我启发。我开始重构课堂模式，将 “实验探究” 作为教学的核心。</w:t>
      </w:r>
    </w:p>
    <w:p w14:paraId="46BF62F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在讲解 “浮力大小与哪些因素有关” 时，我没有直接给出结论，而是让学生分组实验：用弹簧测力计挂着铁块，分别浸入水的不同深度、不同液体（水、盐水、酒精）中，记录数据并自主分析。学生们立刻活跃起来，有的小组发现 “浸入越深，拉力越小”，有的小组提出 “盐水里的拉力比水里小”。在小组汇报时，有学生疑惑：“为什么有的小组浸入同一深度，拉力却不一样？” 我没有直接解答，而是引导他们观察实验器材——原来有的小组用的是铁块，有的用的是铝块。顺着这个疑问，我们进一步探究 “排开液体体积” 的影响，最终由学生自主总结出阿基米德原理。</w:t>
      </w:r>
    </w:p>
    <w:p w14:paraId="607C59A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课后，曾经害怕物理的学生小琪找到我：“老师，原来物理是靠‘猜’和‘试’出来的，太有意思了！” 那次单元测试，班级物理平均分较上次提升了 15 分，更重要的是，学生们养成了 “提问 — 探究 — 验证” 的思维习惯。我深刻认识到：“能师” 的境界，在于用智慧点燃学生的求知欲，用方法赋能学生的成长。这种 “善导” 的背后，是对教育规律的尊重，是“以生为本”的师德核心——教育不是让学生被动接受知识，而是引导他们主动探索世界。</w:t>
      </w:r>
    </w:p>
    <w:p w14:paraId="2F412D4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三、人师：润德之本，重在言传身教</w:t>
      </w:r>
    </w:p>
    <w:p w14:paraId="5680D95A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“经师易求，人师难得。”《教师的五重境界》中对 “人师” 的定义让我深受触动：“人师者，不仅教书，更在育人；不仅言传，更重身教。” 教育的本质是培养 “完整的人”，而品格的塑造，往往比知识的传授更能影响学生的一生。</w:t>
      </w:r>
    </w:p>
    <w:p w14:paraId="0418FB8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2019 年，我调入城市初中任教，接手了一个纪律松散的班级。开学第一周，就发生了一件让我头疼的事：班长小雯因为拒绝给同学抄作业，被几个女生孤立，甚至作业本被藏起来。得知情况后，我没有立刻批评那几个女生，而是想起书中 “育人先育心” 的理念。我在班会课上开展了 “换位思考” 主题活动，让学生们写下 “如果我是小雯，我会怎么想”“如果我是抄作业的同学，我该怎么做”。</w:t>
      </w:r>
    </w:p>
    <w:p w14:paraId="22DFB99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在分享环节，一个孤立小雯的女生红着眼圈说：“我以前觉得抄作业是小事，小雯不帮忙就是小气。现在才知道，她是为了我好，我不该那样对她。” 我顺势引导学生讨论 “诚信”“尊重” 的意义，还分享了自己读书时因作弊被老师教育的经历。课后，那几个女生主动向小雯道歉，班级里互帮互助的氛围越来越浓。更让我意外的是，小雯在后来的周记中写道：“老师，你没有批评任何人，却让我们明白了对错。以后我也要做一个懂得尊重别人、坚守原则的人。”</w:t>
      </w:r>
    </w:p>
    <w:p w14:paraId="264CDDB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这件事让我明白：“人师” 的境界，不在于说教的多少，而在于用真诚触动心灵，用行动传递温度。作为教师，我们的一言一行都在塑造学生的品格 —— 课堂上耐心解答疑问，是对求知欲的尊重；课后弯腰捡起垃圾，是对责任的诠释；面对困难不抱怨，是对乐观的传递。师德师风，从来不是挂在嘴边的口号，而是融入日常言行的坚守，是 “学高为师，身正为范” 的践行。</w:t>
      </w:r>
    </w:p>
    <w:p w14:paraId="2213B2F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四、名师：领航之境，在于赋能</w:t>
      </w:r>
    </w:p>
    <w:p w14:paraId="12F3F11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书中将 “名师” 定义为 “既能育人，又能引领学生全面发展、实现自我价值的引领者”。这让我意识到：教育的终极目标，不是培养同质化的 “优等生”，而是让每个学生都能发现自己的闪光点，成为独一无二的自己。</w:t>
      </w:r>
    </w:p>
    <w:p w14:paraId="74AADA5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在一次班级调查中，我发现班里有个叫小浩的男生，成绩中等，但特别喜欢摄影，经常在课余时间拍校园的风景、同学的日常。可他的父母却反对他 “不务正业”，要求他把精力都放在学习上。小浩因此变得情绪低落，甚至出现了厌学情绪。想起书中 “名师之责，在于发现潜能、赋能成长” 的论述，我主动找小浩谈心，看了他拍的照片——构图精巧、充满生活气息，确实很有天赋。</w:t>
      </w:r>
    </w:p>
    <w:p w14:paraId="0287D1D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我一方面和小浩的父母沟通，告诉他们 “兴趣是最好的老师，合理引导能促进学习”；另一方面，我在班级里成立了 “校园摄影社”，让小浩担任社长，组织摄影比赛、校园宣传片拍摄等活动。在我的鼓励下，小浩不仅没有耽误学习，反而因为自信心提升，成绩稳步上升。他拍摄的作品还在市级青少年摄影大赛中获奖，毕业时，他坚定地选择了艺术特长班，朝着自己的梦想努力。</w:t>
      </w:r>
    </w:p>
    <w:p w14:paraId="021EF11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这件事让我深刻体会到：“名师” 的境界，在于打破 “分数至上” 的局限，成为学生成长路上的 “摆渡人”。我们要做的，不是用统一的标准衡量学生，而是用一双善于发现的眼睛，挖掘每个学生的潜能；用包容的心态，允许学生有不同的成长节奏；用专业的引导，帮助学生找到自己的人生方向。这种 “赋能” 的教育，不仅能让学生实现自我价值，更能为社会培养多元化的人才——这是教师对社会最珍贵的贡献。</w:t>
      </w:r>
    </w:p>
    <w:p w14:paraId="5216C3E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五、大师：传承之魂，归于初心</w:t>
      </w:r>
      <w:bookmarkStart w:id="0" w:name="_GoBack"/>
      <w:bookmarkEnd w:id="0"/>
    </w:p>
    <w:p w14:paraId="2A9DC61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“大师” 是教师的最高境界，书中描述为 “超越教学本身，成为精神的传承者、文明的传递者，用生命影响生命”。初读时，我觉得这个境界遥不可及，但随着教学经历的积累，我逐渐明白：“大师” 的核心，不在于名气的大小、成就的高低，而在于对教育初心的坚守，对生命意义的传承。</w:t>
      </w:r>
    </w:p>
    <w:p w14:paraId="75D062D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去年教师节，我收到了一封来自乡村初中的信，是当年的学生小宇写的。他在信中说：“老师，当年你没有放弃我这个数学差生，让我相信自己也能行。现在我考上了师范大学，想成为像你一样的老师，回到乡村，教更多像我一样的孩子。” 看着信中的文字，我热泪盈眶。我突然意识到：教育的力量，不仅在于当下的影响，更在于跨越时空的传承。我们教给学生的知识可能会被遗忘，但传递的信念、品格、热爱，却会成为他们人生路上的灯塔。</w:t>
      </w:r>
    </w:p>
    <w:p w14:paraId="6383292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如今，我依然在教学路上前行：会为学生的进步而欣喜，会为教育的困惑而思索，也会在《教师的五重境界》的指引下，不断反思、不断成长。我深知，自己距离 “大师” 的境界还有很远，但我始终坚守着一份初心：教育不是谋生的职业，而是毕生的事业；教师不是简单的职业称谓，而是精神的传承者。我们站在三尺讲台上，传递的不仅是知识，更是对真善美的追求，对生命的尊重，对社会的责任。</w:t>
      </w:r>
    </w:p>
    <w:p w14:paraId="40A5580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读《教师的五重境界》，如同经历一场教育初心的洗礼。从 “经师” 到 “大师”，五重境界层层递进，却始终围绕着 “育人” 的核心；从知识传授到精神传承，教育的本质从来没有改变。作为新时代的教师，我们既要扎实学识、精进技艺，做学生知识的引路人；也要涵养师德、坚守初心，做学生品格的塑造者；更要胸怀大爱、赋能成长，做学生人生的领航者。</w:t>
      </w:r>
    </w:p>
    <w:p w14:paraId="191839B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教育是一场温暖的修行，在境界攀升的路上，我们会遇到困惑，也会收获感动；会付出汗水，更会实现价值。愿我们都能以《教师的五重境界》为镜，在教育的沃土上深耕不辍，用初心浇灌成长，用生命影响生命，在平凡的岗位上，书写不平凡的教育人生。</w:t>
      </w:r>
    </w:p>
    <w:p w14:paraId="4485DB3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2025-12-17T02:43:56Z</dcterms:created>
  <dc:creator>YKJ</dc:creator>
  <cp:lastModifiedBy>行走於消逝中</cp:lastModifiedBy>
  <dcterms:modified xsi:type="dcterms:W3CDTF">2025-12-17T02:48:28Z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eyJoZGlkIjoiY2IzZTM3NWMwYTg2NDBlMzU4ZTMxYTJkMzc5Y2VhNzYiLCJ1c2VySWQiOiIxMTUwMTA4NDc2In0=</vt:lpwstr>
  </property>
  <property fmtid="{D5CDD505-2E9C-101B-9397-08002B2CF9AE}" pid="4" name="ICV">
    <vt:lpwstr>9751CD3EAE144FAAA1D5B7B557D2EF6C_12</vt:lpwstr>
  </property>
</Properties>
</file>