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EAD5" w14:textId="77777777" w:rsidR="00E14991" w:rsidRPr="00E14991" w:rsidRDefault="00E14991" w:rsidP="00E14991">
      <w:pPr>
        <w:jc w:val="center"/>
        <w:rPr>
          <w:rFonts w:ascii="黑体" w:eastAsia="黑体" w:hAnsi="黑体"/>
          <w:sz w:val="24"/>
          <w:szCs w:val="24"/>
        </w:rPr>
      </w:pPr>
      <w:proofErr w:type="gramStart"/>
      <w:r w:rsidRPr="00E14991">
        <w:rPr>
          <w:rFonts w:ascii="黑体" w:eastAsia="黑体" w:hAnsi="黑体" w:hint="eastAsia"/>
          <w:sz w:val="24"/>
          <w:szCs w:val="24"/>
        </w:rPr>
        <w:t>礼河实验</w:t>
      </w:r>
      <w:proofErr w:type="gramEnd"/>
      <w:r w:rsidRPr="00E14991">
        <w:rPr>
          <w:rFonts w:ascii="黑体" w:eastAsia="黑体" w:hAnsi="黑体" w:hint="eastAsia"/>
          <w:sz w:val="24"/>
          <w:szCs w:val="24"/>
        </w:rPr>
        <w:t>学校教师读书笔记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276"/>
        <w:gridCol w:w="2280"/>
        <w:gridCol w:w="2050"/>
      </w:tblGrid>
      <w:tr w:rsidR="00E14991" w:rsidRPr="00E14991" w14:paraId="5CA04414" w14:textId="77777777">
        <w:trPr>
          <w:trHeight w:val="49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ED6E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7F0F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《教师德五重境界》</w:t>
            </w:r>
          </w:p>
        </w:tc>
      </w:tr>
      <w:tr w:rsidR="00E14991" w:rsidRPr="00E14991" w14:paraId="77D14BC7" w14:textId="77777777">
        <w:trPr>
          <w:trHeight w:val="495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A71C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作</w:t>
            </w:r>
            <w:r w:rsidRPr="00E14991">
              <w:rPr>
                <w:rFonts w:ascii="Calibri" w:eastAsia="黑体" w:hAnsi="Calibri" w:cs="Calibri"/>
                <w:sz w:val="24"/>
                <w:szCs w:val="24"/>
              </w:rPr>
              <w:t> </w:t>
            </w:r>
            <w:r w:rsidRPr="00E14991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E14991">
              <w:rPr>
                <w:rFonts w:ascii="Calibri" w:eastAsia="黑体" w:hAnsi="Calibri" w:cs="Calibri"/>
                <w:sz w:val="24"/>
                <w:szCs w:val="24"/>
              </w:rPr>
              <w:t> </w:t>
            </w:r>
            <w:r w:rsidRPr="00E14991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E14991">
              <w:rPr>
                <w:rFonts w:ascii="Calibri" w:eastAsia="黑体" w:hAnsi="Calibri" w:cs="Calibri"/>
                <w:sz w:val="24"/>
                <w:szCs w:val="24"/>
              </w:rPr>
              <w:t>  </w:t>
            </w:r>
            <w:r w:rsidRPr="00E14991">
              <w:rPr>
                <w:rFonts w:ascii="黑体" w:eastAsia="黑体" w:hAnsi="黑体" w:hint="eastAsia"/>
                <w:sz w:val="24"/>
                <w:szCs w:val="24"/>
              </w:rPr>
              <w:t>者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899B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万玮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CE22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阅 读 时 间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CB7E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2025.12</w:t>
            </w:r>
            <w:r w:rsidRPr="00E14991">
              <w:rPr>
                <w:rFonts w:ascii="Calibri" w:eastAsia="黑体" w:hAnsi="Calibri" w:cs="Calibri"/>
                <w:sz w:val="24"/>
                <w:szCs w:val="24"/>
              </w:rPr>
              <w:t> </w:t>
            </w:r>
          </w:p>
        </w:tc>
      </w:tr>
      <w:tr w:rsidR="00E14991" w:rsidRPr="00E14991" w14:paraId="15AEBC08" w14:textId="77777777">
        <w:trPr>
          <w:trHeight w:val="495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1B89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教</w:t>
            </w:r>
            <w:r w:rsidRPr="00E14991">
              <w:rPr>
                <w:rFonts w:ascii="Calibri" w:eastAsia="黑体" w:hAnsi="Calibri" w:cs="Calibri"/>
                <w:sz w:val="24"/>
                <w:szCs w:val="24"/>
              </w:rPr>
              <w:t> </w:t>
            </w:r>
            <w:r w:rsidRPr="00E14991">
              <w:rPr>
                <w:rFonts w:ascii="黑体" w:eastAsia="黑体" w:hAnsi="黑体" w:hint="eastAsia"/>
                <w:sz w:val="24"/>
                <w:szCs w:val="24"/>
              </w:rPr>
              <w:t>师</w:t>
            </w:r>
            <w:r w:rsidRPr="00E14991">
              <w:rPr>
                <w:rFonts w:ascii="Calibri" w:eastAsia="黑体" w:hAnsi="Calibri" w:cs="Calibri"/>
                <w:sz w:val="24"/>
                <w:szCs w:val="24"/>
              </w:rPr>
              <w:t> </w:t>
            </w:r>
            <w:r w:rsidRPr="00E14991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 w:rsidRPr="00E14991">
              <w:rPr>
                <w:rFonts w:ascii="Calibri" w:eastAsia="黑体" w:hAnsi="Calibri" w:cs="Calibri"/>
                <w:sz w:val="24"/>
                <w:szCs w:val="24"/>
              </w:rPr>
              <w:t> </w:t>
            </w:r>
            <w:r w:rsidRPr="00E14991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358D" w14:textId="53027224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F36DC6">
              <w:rPr>
                <w:rFonts w:ascii="黑体" w:eastAsia="黑体" w:hAnsi="黑体" w:hint="eastAsia"/>
                <w:sz w:val="24"/>
                <w:szCs w:val="24"/>
              </w:rPr>
              <w:t>张海峰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59CF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3024" w14:textId="66E77EF4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F36DC6">
              <w:rPr>
                <w:rFonts w:ascii="黑体" w:eastAsia="黑体" w:hAnsi="黑体" w:hint="eastAsia"/>
                <w:sz w:val="24"/>
                <w:szCs w:val="24"/>
              </w:rPr>
              <w:t>七八信息</w:t>
            </w:r>
          </w:p>
        </w:tc>
      </w:tr>
      <w:tr w:rsidR="00E14991" w:rsidRPr="00E14991" w14:paraId="2C1A11AD" w14:textId="77777777">
        <w:trPr>
          <w:trHeight w:val="495"/>
          <w:jc w:val="center"/>
        </w:trPr>
        <w:tc>
          <w:tcPr>
            <w:tcW w:w="85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4869" w14:textId="77777777" w:rsidR="00E14991" w:rsidRPr="00F36DC6" w:rsidRDefault="00E14991" w:rsidP="00E14991">
            <w:pPr>
              <w:rPr>
                <w:rFonts w:ascii="黑体" w:eastAsia="黑体" w:hAnsi="黑体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 xml:space="preserve">精彩摘录： </w:t>
            </w:r>
          </w:p>
          <w:p w14:paraId="0028B408" w14:textId="348F38A0" w:rsidR="00F36DC6" w:rsidRPr="00E14991" w:rsidRDefault="00F36DC6" w:rsidP="00F36DC6">
            <w:pPr>
              <w:ind w:firstLineChars="200" w:firstLine="480"/>
              <w:rPr>
                <w:rFonts w:ascii="黑体" w:eastAsia="黑体" w:hAnsi="黑体" w:hint="eastAsia"/>
                <w:sz w:val="24"/>
                <w:szCs w:val="24"/>
              </w:rPr>
            </w:pPr>
            <w:r w:rsidRPr="00F36DC6">
              <w:rPr>
                <w:rFonts w:ascii="宋体" w:eastAsia="宋体" w:hAnsi="宋体" w:hint="eastAsia"/>
                <w:sz w:val="24"/>
                <w:szCs w:val="24"/>
              </w:rPr>
              <w:t>“教师的职业发展可以分为五重境界，分别是教知识、教方法、教状态、教人生和教自己。这五重境界并无绝对的高下之分，只是代表了教师工作的五个不同方面。教给学生知识和技术，探索、掌握不同的教育方法是所有教师的基本功。与此同时，心里面有对世界、对人生和对自己的理想，才会看见不同的教育气象，即使与别人做着同样的事情，结果也会更加理想。这五重境界很难清晰地划分，有的时候，你以为自己在教知识，其实也在不知不觉地教人生。”</w:t>
            </w:r>
          </w:p>
          <w:p w14:paraId="4D96C540" w14:textId="59FE4143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E14991" w:rsidRPr="00E14991" w14:paraId="71792118" w14:textId="77777777">
        <w:trPr>
          <w:trHeight w:val="4448"/>
          <w:jc w:val="center"/>
        </w:trPr>
        <w:tc>
          <w:tcPr>
            <w:tcW w:w="85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E320" w14:textId="77777777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黑体" w:eastAsia="黑体" w:hAnsi="黑体" w:hint="eastAsia"/>
                <w:sz w:val="24"/>
                <w:szCs w:val="24"/>
              </w:rPr>
              <w:t>读书感悟：</w:t>
            </w:r>
          </w:p>
          <w:p w14:paraId="00125A95" w14:textId="77777777" w:rsidR="00F36DC6" w:rsidRPr="00F36DC6" w:rsidRDefault="00F36DC6" w:rsidP="00F36DC6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F36DC6">
              <w:rPr>
                <w:rFonts w:ascii="宋体" w:eastAsia="宋体" w:hAnsi="宋体" w:hint="eastAsia"/>
                <w:sz w:val="24"/>
                <w:szCs w:val="24"/>
              </w:rPr>
              <w:t>在阅读的过程中我对“教育就是发现自我”有同感。我的理解是：对于学生，我们老师要帮助他们发现自我，对于教师要在教学的实践中对自身的得失进行反思，从而进一步提升自己的水平，促进专业成长。</w:t>
            </w:r>
          </w:p>
          <w:p w14:paraId="5B29B76E" w14:textId="77777777" w:rsidR="00F36DC6" w:rsidRPr="00F36DC6" w:rsidRDefault="00F36DC6" w:rsidP="00F36DC6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F36DC6">
              <w:rPr>
                <w:rFonts w:ascii="宋体" w:eastAsia="宋体" w:hAnsi="宋体" w:hint="eastAsia"/>
                <w:sz w:val="24"/>
                <w:szCs w:val="24"/>
              </w:rPr>
              <w:t>教师在教学过程中发现自我，是一个持续的、动态的、终身的过程。它不是抽象的“自我认识”，而是在具体的课堂情境、师生互动、同伴合作与教育研究中不断展开的实践活动。教师只有在日常教学中保持反思意识，勇于面对自身的优势与不足，积极寻求外部支持，不断与理论、学生和同伴进行对话，才能逐步形成清晰而坚定的专业身份认同，构建稳定而成熟的教育信念体系，实现专业能力与人格魅力的共同提升。</w:t>
            </w:r>
          </w:p>
          <w:p w14:paraId="6A6EE4BB" w14:textId="77777777" w:rsidR="00F36DC6" w:rsidRPr="00F36DC6" w:rsidRDefault="00F36DC6" w:rsidP="00F36DC6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F36DC6">
              <w:rPr>
                <w:rFonts w:ascii="宋体" w:eastAsia="宋体" w:hAnsi="宋体" w:hint="eastAsia"/>
                <w:sz w:val="24"/>
                <w:szCs w:val="24"/>
              </w:rPr>
              <w:t>对于学校与教育管理者而言，也应通过制度设计与文化建设，为教师的自我发现与专业成长创造良好环境。例如，减少不必要的行政干扰，保障教师的专业自主；建立校本教研制度和专业学习共同体，鼓励教师进行反思性实践与行动研究；关注教师心理健康，提供必要的心理支持与培训。</w:t>
            </w:r>
          </w:p>
          <w:p w14:paraId="026BCD18" w14:textId="3B49C562" w:rsidR="00F36DC6" w:rsidRPr="00F36DC6" w:rsidRDefault="00F36DC6" w:rsidP="00F36DC6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F36DC6">
              <w:rPr>
                <w:rFonts w:ascii="宋体" w:eastAsia="宋体" w:hAnsi="宋体" w:hint="eastAsia"/>
                <w:sz w:val="24"/>
                <w:szCs w:val="24"/>
              </w:rPr>
              <w:t>最终，教师的自我发现不仅关乎个体的职业发展与幸福感，更深刻地影响着课堂质量与学生的成长。当教师能够在教学中不断发现自我、成就自我时，教育也将成为一段师生共同成长、相互成就的生命旅程。</w:t>
            </w:r>
          </w:p>
          <w:p w14:paraId="7F47684C" w14:textId="56878B4B" w:rsidR="00E14991" w:rsidRPr="00E14991" w:rsidRDefault="00E14991" w:rsidP="00E14991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E14991">
              <w:rPr>
                <w:rFonts w:ascii="Calibri" w:eastAsia="黑体" w:hAnsi="Calibri" w:cs="Calibri"/>
                <w:sz w:val="24"/>
                <w:szCs w:val="24"/>
              </w:rPr>
              <w:t> </w:t>
            </w:r>
          </w:p>
        </w:tc>
      </w:tr>
    </w:tbl>
    <w:p w14:paraId="7943AE26" w14:textId="4F5E1AEE" w:rsidR="0025434D" w:rsidRPr="00E14991" w:rsidRDefault="0025434D" w:rsidP="00E14991">
      <w:pPr>
        <w:rPr>
          <w:rFonts w:hint="eastAsia"/>
          <w:szCs w:val="21"/>
        </w:rPr>
      </w:pPr>
    </w:p>
    <w:sectPr w:rsidR="0025434D" w:rsidRPr="00E14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B4"/>
    <w:rsid w:val="000C0416"/>
    <w:rsid w:val="00197D8D"/>
    <w:rsid w:val="0025434D"/>
    <w:rsid w:val="00266D07"/>
    <w:rsid w:val="00295F95"/>
    <w:rsid w:val="003E0DAB"/>
    <w:rsid w:val="003E4052"/>
    <w:rsid w:val="005D2C54"/>
    <w:rsid w:val="0064535C"/>
    <w:rsid w:val="006B392D"/>
    <w:rsid w:val="006C6181"/>
    <w:rsid w:val="007F4D9F"/>
    <w:rsid w:val="008847B4"/>
    <w:rsid w:val="008B1242"/>
    <w:rsid w:val="00932149"/>
    <w:rsid w:val="009B0025"/>
    <w:rsid w:val="009F5947"/>
    <w:rsid w:val="00AD3D0F"/>
    <w:rsid w:val="00CF2C4A"/>
    <w:rsid w:val="00DC016B"/>
    <w:rsid w:val="00E14991"/>
    <w:rsid w:val="00ED6448"/>
    <w:rsid w:val="00F2723E"/>
    <w:rsid w:val="00F36DC6"/>
    <w:rsid w:val="00F6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E7F9"/>
  <w15:chartTrackingRefBased/>
  <w15:docId w15:val="{92C31468-AAD6-4A41-9463-DE2C08F6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7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7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7B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7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7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7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7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7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7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47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7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7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7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847C-9C1F-4FBB-BBC4-F244DC8E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海峰 张</dc:creator>
  <cp:keywords/>
  <dc:description/>
  <cp:lastModifiedBy>海峰 张</cp:lastModifiedBy>
  <cp:revision>3</cp:revision>
  <dcterms:created xsi:type="dcterms:W3CDTF">2025-12-14T01:31:00Z</dcterms:created>
  <dcterms:modified xsi:type="dcterms:W3CDTF">2025-12-14T01:38:00Z</dcterms:modified>
</cp:coreProperties>
</file>