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2C2B5">
      <w:pPr>
        <w:spacing w:line="360" w:lineRule="auto"/>
        <w:jc w:val="center"/>
        <w:rPr>
          <w:rFonts w:hint="eastAsia"/>
          <w:b/>
          <w:bCs/>
          <w:sz w:val="32"/>
          <w:szCs w:val="40"/>
          <w:vertAlign w:val="baseline"/>
          <w:lang w:val="en-US" w:eastAsia="zh-Hans"/>
        </w:rPr>
      </w:pP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t>王俪老师</w:t>
      </w:r>
      <w:r>
        <w:rPr>
          <w:rFonts w:hint="default"/>
          <w:b/>
          <w:bCs/>
          <w:sz w:val="32"/>
          <w:szCs w:val="40"/>
          <w:vertAlign w:val="baseline"/>
          <w:lang w:eastAsia="zh-Hans"/>
        </w:rPr>
        <w:t>《</w:t>
      </w: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t>蹲踞式跳远</w:t>
      </w:r>
      <w:r>
        <w:rPr>
          <w:rFonts w:hint="default"/>
          <w:b/>
          <w:bCs/>
          <w:sz w:val="32"/>
          <w:szCs w:val="40"/>
          <w:vertAlign w:val="baseline"/>
          <w:lang w:eastAsia="zh-Hans"/>
        </w:rPr>
        <w:t>》</w:t>
      </w:r>
      <w:r>
        <w:rPr>
          <w:rFonts w:hint="eastAsia"/>
          <w:b/>
          <w:bCs/>
          <w:sz w:val="32"/>
          <w:szCs w:val="40"/>
          <w:vertAlign w:val="baseline"/>
          <w:lang w:val="en-US" w:eastAsia="zh-Hans"/>
        </w:rPr>
        <w:t>评课稿</w:t>
      </w:r>
    </w:p>
    <w:p w14:paraId="70318BE6">
      <w:pPr>
        <w:jc w:val="center"/>
        <w:rPr>
          <w:rFonts w:hint="eastAsia" w:eastAsia="黑体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32"/>
          <w:lang w:val="en-US" w:eastAsia="zh-Hans"/>
        </w:rPr>
        <w:t>评课人</w:t>
      </w:r>
      <w:r>
        <w:rPr>
          <w:rFonts w:hint="default" w:ascii="黑体" w:hAnsi="黑体" w:eastAsia="黑体" w:cs="黑体"/>
          <w:color w:val="auto"/>
          <w:sz w:val="24"/>
          <w:szCs w:val="32"/>
          <w:lang w:eastAsia="zh-Hans"/>
        </w:rPr>
        <w:t>：</w:t>
      </w:r>
      <w:r>
        <w:rPr>
          <w:rFonts w:hint="eastAsia" w:ascii="黑体" w:hAnsi="黑体" w:eastAsia="黑体" w:cs="黑体"/>
          <w:color w:val="auto"/>
          <w:sz w:val="24"/>
          <w:szCs w:val="32"/>
          <w:lang w:val="en-US" w:eastAsia="zh-CN"/>
        </w:rPr>
        <w:t>王艳萍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3480"/>
        <w:gridCol w:w="2841"/>
      </w:tblGrid>
      <w:tr w14:paraId="3CF9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201" w:type="dxa"/>
            <w:vAlign w:val="center"/>
          </w:tcPr>
          <w:p w14:paraId="2038E74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授课老师</w:t>
            </w:r>
            <w:r>
              <w:rPr>
                <w:rFonts w:hint="default"/>
                <w:vertAlign w:val="baseline"/>
                <w:lang w:eastAsia="zh-Hans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王俪</w:t>
            </w:r>
          </w:p>
        </w:tc>
        <w:tc>
          <w:tcPr>
            <w:tcW w:w="3480" w:type="dxa"/>
            <w:vAlign w:val="center"/>
          </w:tcPr>
          <w:p w14:paraId="1EFF090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教学内容</w:t>
            </w:r>
            <w:r>
              <w:rPr>
                <w:rFonts w:hint="default"/>
                <w:vertAlign w:val="baseline"/>
                <w:lang w:eastAsia="zh-Hans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蹲踞式跳远</w:t>
            </w:r>
          </w:p>
        </w:tc>
        <w:tc>
          <w:tcPr>
            <w:tcW w:w="2841" w:type="dxa"/>
            <w:vAlign w:val="center"/>
          </w:tcPr>
          <w:p w14:paraId="22785D9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授课地点</w:t>
            </w:r>
            <w:r>
              <w:rPr>
                <w:rFonts w:hint="default"/>
                <w:vertAlign w:val="baseline"/>
                <w:lang w:eastAsia="zh-Hans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龙城初级中学</w:t>
            </w:r>
          </w:p>
        </w:tc>
      </w:tr>
      <w:tr w14:paraId="3AF6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201" w:type="dxa"/>
            <w:vAlign w:val="center"/>
          </w:tcPr>
          <w:p w14:paraId="2000FE1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年级</w:t>
            </w:r>
            <w:r>
              <w:rPr>
                <w:rFonts w:hint="default"/>
                <w:vertAlign w:val="baseline"/>
                <w:lang w:eastAsia="zh-Hans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3480" w:type="dxa"/>
            <w:vAlign w:val="center"/>
          </w:tcPr>
          <w:p w14:paraId="30EA29E9">
            <w:pPr>
              <w:jc w:val="center"/>
              <w:rPr>
                <w:rFonts w:hint="default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课时</w:t>
            </w:r>
            <w:r>
              <w:rPr>
                <w:rFonts w:hint="default"/>
                <w:vertAlign w:val="baseline"/>
                <w:lang w:eastAsia="zh-Hans"/>
              </w:rPr>
              <w:t>：</w:t>
            </w:r>
            <w:r>
              <w:rPr>
                <w:rFonts w:hint="eastAsia"/>
                <w:vertAlign w:val="baseline"/>
                <w:lang w:val="en-US" w:eastAsia="zh-Hans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2次课</w:t>
            </w:r>
          </w:p>
        </w:tc>
        <w:tc>
          <w:tcPr>
            <w:tcW w:w="2841" w:type="dxa"/>
            <w:vAlign w:val="center"/>
          </w:tcPr>
          <w:p w14:paraId="2968C9B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授课时间</w:t>
            </w:r>
            <w:r>
              <w:rPr>
                <w:rFonts w:hint="default"/>
                <w:vertAlign w:val="baseline"/>
                <w:lang w:eastAsia="zh-Hans"/>
              </w:rPr>
              <w:t>：202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</w:tr>
      <w:tr w14:paraId="72A0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2" w:hRule="atLeast"/>
        </w:trPr>
        <w:tc>
          <w:tcPr>
            <w:tcW w:w="8522" w:type="dxa"/>
            <w:gridSpan w:val="3"/>
          </w:tcPr>
          <w:p w14:paraId="3A7F16C9">
            <w:pPr>
              <w:spacing w:line="360" w:lineRule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Hans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 xml:space="preserve">  王俪老师本堂课能够将蹲踞式跳远技术原本相对枯燥、单一的教学，上的生动有趣，同时培养学生的学习能力，是值得学习的一堂田径课，以下为</w:t>
            </w: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eastAsia="zh-Hans"/>
              </w:rPr>
              <w:t>本次评课感悟整理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：</w:t>
            </w:r>
          </w:p>
          <w:p w14:paraId="1468FA9B">
            <w:pPr>
              <w:spacing w:line="360" w:lineRule="auto"/>
              <w:rPr>
                <w:rFonts w:hint="default"/>
                <w:b/>
                <w:bCs/>
                <w:vertAlign w:val="baseline"/>
                <w:lang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授课亮点</w:t>
            </w:r>
            <w:r>
              <w:rPr>
                <w:rFonts w:hint="default"/>
                <w:b/>
                <w:bCs/>
                <w:vertAlign w:val="baseline"/>
                <w:lang w:eastAsia="zh-Hans"/>
              </w:rPr>
              <w:t>：</w:t>
            </w:r>
          </w:p>
          <w:p w14:paraId="49CE03C5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1、巧用器材，一物多用，提高学练热情。课堂中的标志桶多次利用，对课堂组织、教学重难点的辅助，既合理又十分恰当；</w:t>
            </w:r>
          </w:p>
          <w:p w14:paraId="72A24414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2、课堂中精讲多练，利用小组导学单、挂图进行直观教学，多让学生进行尝试性体验，在动中教、练中学、学中思；</w:t>
            </w:r>
          </w:p>
          <w:p w14:paraId="218881CB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3、练习内容层层递进，由易到难，逐步解决蹲踞式跳远动作重难点，合理分层教学，引导学生挑战自我。</w:t>
            </w:r>
            <w:bookmarkStart w:id="0" w:name="_GoBack"/>
            <w:bookmarkEnd w:id="0"/>
          </w:p>
          <w:p w14:paraId="1B675708">
            <w:pPr>
              <w:spacing w:line="360" w:lineRule="auto"/>
              <w:rPr>
                <w:rFonts w:hint="default"/>
                <w:b/>
                <w:bCs/>
                <w:vertAlign w:val="baseline"/>
                <w:lang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存在不足</w:t>
            </w:r>
            <w:r>
              <w:rPr>
                <w:rFonts w:hint="default"/>
                <w:b/>
                <w:bCs/>
                <w:vertAlign w:val="baseline"/>
                <w:lang w:eastAsia="zh-Hans"/>
              </w:rPr>
              <w:t>：</w:t>
            </w:r>
          </w:p>
          <w:p w14:paraId="3AA1032B">
            <w:pPr>
              <w:numPr>
                <w:numId w:val="0"/>
              </w:num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课堂中学生在练习起跳头顶球时，学生出于头部顶球害怕心理，容易出现弓背、手臂摆动不到位，当杆子挑球器材位置换到踏板上方后，是否可以将起跳头顶球，换成手臂摆动起来，适当高度用手臂触球，以解决踏跳高度（摆高标志桶已致于解决踏跳高度）和手臂摆动问题。</w:t>
            </w:r>
          </w:p>
        </w:tc>
      </w:tr>
    </w:tbl>
    <w:p w14:paraId="4C57D583"/>
    <w:p w14:paraId="4530C3F4">
      <w:pPr>
        <w:rPr>
          <w:rFonts w:hint="default"/>
          <w:sz w:val="28"/>
          <w:szCs w:val="36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OWY1OThjOTBmY2I1M2U5OGEyOWE4OWU3MTI0MDIifQ=="/>
  </w:docVars>
  <w:rsids>
    <w:rsidRoot w:val="BFEDA164"/>
    <w:rsid w:val="43226349"/>
    <w:rsid w:val="53B207BD"/>
    <w:rsid w:val="6BE57014"/>
    <w:rsid w:val="7FFC8C56"/>
    <w:rsid w:val="BF1E7C7C"/>
    <w:rsid w:val="BFEDA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546</Characters>
  <Lines>0</Lines>
  <Paragraphs>0</Paragraphs>
  <TotalTime>28</TotalTime>
  <ScaleCrop>false</ScaleCrop>
  <LinksUpToDate>false</LinksUpToDate>
  <CharactersWithSpaces>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2024-10-11T03:26:00Z</dcterms:created>
  <dc:creator>Vino</dc:creator>
  <cp:lastModifiedBy>WPS_1694159494</cp:lastModifiedBy>
  <dcterms:modified xsi:type="dcterms:W3CDTF">2025-11-27T12:39:13Z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99A236F34EFBDA34D5B907672087647D_41</vt:lpwstr>
  </property>
  <property fmtid="{D5CDD505-2E9C-101B-9397-08002B2CF9AE}" pid="4" name="KSOTemplateDocerSaveRecord">
    <vt:lpwstr>eyJoZGlkIjoiOWUwOWY1OThjOTBmY2I1M2U5OGEyOWE4OWU3MTI0MDIiLCJ1c2VySWQiOiIxNTI5MTc4NTc4In0=</vt:lpwstr>
  </property>
</Properties>
</file>