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E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经开区学校领导班子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民主评议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工作通知</w:t>
      </w:r>
    </w:p>
    <w:p w14:paraId="4C56BF1B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54D8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科学准确地评价经开区学校领导班子和领导干部的工作绩效，建立健全以品德、能力和业绩为重点的干部评价、考核和激励机制，努力创建一支“政治素质硬、业务能力强、团结协作好、作风形象好”的领导班子和高素质的领导干部队伍，结合本系统实际，</w:t>
      </w:r>
      <w:r>
        <w:rPr>
          <w:rFonts w:hint="eastAsia" w:ascii="仿宋_GB2312" w:eastAsia="仿宋_GB2312"/>
          <w:sz w:val="32"/>
          <w:szCs w:val="32"/>
          <w:lang w:eastAsia="zh-CN"/>
        </w:rPr>
        <w:t>拟于近期</w:t>
      </w:r>
      <w:r>
        <w:rPr>
          <w:rFonts w:hint="eastAsia" w:ascii="仿宋_GB2312" w:eastAsia="仿宋_GB2312"/>
          <w:sz w:val="32"/>
          <w:szCs w:val="32"/>
        </w:rPr>
        <w:t>开展经开区学校领导班子</w:t>
      </w:r>
      <w:r>
        <w:rPr>
          <w:rFonts w:hint="eastAsia" w:ascii="仿宋_GB2312" w:eastAsia="仿宋_GB2312"/>
          <w:sz w:val="32"/>
          <w:szCs w:val="32"/>
          <w:lang w:eastAsia="zh-CN"/>
        </w:rPr>
        <w:t>民主评议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4000DA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一、时间安排</w:t>
      </w:r>
    </w:p>
    <w:p w14:paraId="05CB7DF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/>
        </w:rPr>
        <w:t>六月下旬</w:t>
      </w:r>
    </w:p>
    <w:p w14:paraId="21A4D7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评议</w:t>
      </w:r>
      <w:r>
        <w:rPr>
          <w:rFonts w:hint="eastAsia" w:ascii="黑体" w:hAnsi="黑体" w:eastAsia="黑体" w:cs="黑体"/>
          <w:kern w:val="2"/>
          <w:sz w:val="32"/>
          <w:szCs w:val="32"/>
        </w:rPr>
        <w:t>对象</w:t>
      </w:r>
    </w:p>
    <w:p w14:paraId="31FF795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经开区各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中小学、教师发展中心、社区培训学院、经开区幼儿园领导班子及班子成员。</w:t>
      </w:r>
    </w:p>
    <w:p w14:paraId="20C948A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评议</w:t>
      </w:r>
      <w:r>
        <w:rPr>
          <w:rFonts w:hint="eastAsia" w:ascii="黑体" w:hAnsi="黑体" w:eastAsia="黑体" w:cs="黑体"/>
          <w:kern w:val="2"/>
          <w:sz w:val="32"/>
          <w:szCs w:val="32"/>
        </w:rPr>
        <w:t>内容</w:t>
      </w:r>
    </w:p>
    <w:p w14:paraId="566D2EE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领导班子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-202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年完成各项工作情况。</w:t>
      </w:r>
    </w:p>
    <w:p w14:paraId="6E7C973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领导班子成员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-202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年德、能、勤、绩、廉情况。</w:t>
      </w:r>
    </w:p>
    <w:p w14:paraId="72F2D28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四、评议方法和程序</w:t>
      </w:r>
    </w:p>
    <w:p w14:paraId="174D321F"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撰写述职报告。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，领导班子及成员对学年度工作进行分析总结，撰写班子和个人述职报告。领导班子述职报告应包括履行工作职责情况、党风廉政建设情况、学法守法用法情况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意识形态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和安全管理等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方面。个人述职报告要实事求是地总结本人在“德、能、勤、绩、廉”方面的表现，客观总结所取得的成绩，也剖析存在不足。述职报告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000字左右。班子述职报告和个人述职报告以“**学校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述职报告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”命名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打包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6月30日前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发送至邮箱158841902@qq.com。</w:t>
      </w:r>
    </w:p>
    <w:p w14:paraId="672DCC6F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/>
        </w:rPr>
        <w:t>2.召开教职工大会。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学校组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织召开教职工大会，大会包括班子及个人述职和民主测评两部分。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班子及个人述职。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导班子及主要负责人的述职工作须现场进行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其他领导的述职以书面方式进行，并在单位内网或公示栏公示。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民主测评。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教职工大会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组织全体教职工以无记名方式对领导班子及成员进行民主测评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 w14:paraId="3CA9A051"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参加民主测评的对象为全体在编在岗教职工（含员额制教师），其中参加人数不得少于应到数的80%。民主测评时，要单人独桌或坐一人空一人，如受条件限制不能单人独桌或坐一人空一人的，要尽量拉开距离互不干扰或交流。</w:t>
      </w:r>
    </w:p>
    <w:p w14:paraId="3F0E85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请学校根据要求组织召开教职工大会进行民主评议。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测评表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模板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见附件，学校填写完整后自行打印，民主评议结束后测评表由学校统一回收，当场封存，并于当天送至局组织人事科6109室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民主评议工作请于6月30日前完成，联系电话：89863686。</w:t>
      </w:r>
    </w:p>
    <w:p w14:paraId="326072F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附件：领导干部民主评议测评表（模板）</w:t>
      </w:r>
    </w:p>
    <w:p w14:paraId="2742E82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 w14:paraId="1D2E635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 w14:paraId="1A77AAD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 w14:paraId="5CB561A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right"/>
        <w:textAlignment w:val="auto"/>
        <w:rPr>
          <w:rFonts w:hint="eastAsia" w:ascii="Times New Roman" w:hAnsi="Times New Roman" w:eastAsia="仿宋_GB2312" w:cs="Times New Roman"/>
          <w:spacing w:val="-2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中共江苏常州经济开发区教育和文体旅局委员会</w:t>
      </w:r>
    </w:p>
    <w:p w14:paraId="337F085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4255"/>
    <w:rsid w:val="19EB0773"/>
    <w:rsid w:val="20BD4E14"/>
    <w:rsid w:val="22DF410D"/>
    <w:rsid w:val="277C3713"/>
    <w:rsid w:val="2ACB4BAB"/>
    <w:rsid w:val="2F2F6632"/>
    <w:rsid w:val="3CC45564"/>
    <w:rsid w:val="4A154234"/>
    <w:rsid w:val="4B0A0BC9"/>
    <w:rsid w:val="4BEC253A"/>
    <w:rsid w:val="4CA903A1"/>
    <w:rsid w:val="509468A4"/>
    <w:rsid w:val="571C719E"/>
    <w:rsid w:val="5A127A83"/>
    <w:rsid w:val="5D5C4B9B"/>
    <w:rsid w:val="64385A2F"/>
    <w:rsid w:val="753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902</Characters>
  <Lines>0</Lines>
  <Paragraphs>0</Paragraphs>
  <TotalTime>3</TotalTime>
  <ScaleCrop>false</ScaleCrop>
  <LinksUpToDate>false</LinksUpToDate>
  <CharactersWithSpaces>915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2025-06-23T08:53:00Z</dcterms:created>
  <dc:creator>Administrator</dc:creator>
  <cp:lastModifiedBy>cheyenne</cp:lastModifiedBy>
  <dcterms:modified xsi:type="dcterms:W3CDTF">2025-06-24T00:47:18Z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eyJoZGlkIjoiZTI2MTdjZTI0ZDNiODdmMzk4ODE3YTZjNzNlOTUxMjEiLCJ1c2VySWQiOiI0ODI4ODEyOTYifQ==</vt:lpwstr>
  </property>
  <property fmtid="{D5CDD505-2E9C-101B-9397-08002B2CF9AE}" pid="4" name="ICV">
    <vt:lpwstr>D7C3990BAB364E99BE6EF936EC13CE97_12</vt:lpwstr>
  </property>
</Properties>
</file>