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0AC9">
      <w:pPr>
        <w:spacing w:line="560" w:lineRule="exact"/>
        <w:ind w:firstLine="880" w:firstLineChars="200"/>
        <w:jc w:val="center"/>
        <w:rPr>
          <w:rFonts w:ascii="方正小标宋_GBK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教育领域矛盾风险排查化解统计表</w:t>
      </w:r>
      <w:r>
        <w:rPr>
          <w:rFonts w:hint="eastAsia" w:ascii="方正小标宋_GBK" w:hAnsi="Times New Roman" w:eastAsia="方正小标宋_GBK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（样表）</w:t>
      </w:r>
    </w:p>
    <w:p w14:paraId="62205EEE">
      <w:pPr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62FE86F3">
      <w:pPr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填报单位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（公章）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 xml:space="preserve">主要负责同志（签字）：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1"/>
        <w:gridCol w:w="7623"/>
        <w:gridCol w:w="853"/>
        <w:gridCol w:w="856"/>
        <w:gridCol w:w="961"/>
      </w:tblGrid>
      <w:tr w14:paraId="0713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9" w:type="pct"/>
            <w:vAlign w:val="center"/>
          </w:tcPr>
          <w:p w14:paraId="2FF2439D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矛盾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风险分类</w:t>
            </w:r>
          </w:p>
        </w:tc>
        <w:tc>
          <w:tcPr>
            <w:tcW w:w="2689" w:type="pct"/>
            <w:vAlign w:val="center"/>
          </w:tcPr>
          <w:p w14:paraId="6E7EF429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矛盾风险具体表现</w:t>
            </w:r>
          </w:p>
        </w:tc>
        <w:tc>
          <w:tcPr>
            <w:tcW w:w="301" w:type="pct"/>
            <w:vAlign w:val="center"/>
          </w:tcPr>
          <w:p w14:paraId="61FCC6BA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涉及起数</w:t>
            </w:r>
          </w:p>
        </w:tc>
        <w:tc>
          <w:tcPr>
            <w:tcW w:w="302" w:type="pct"/>
            <w:vAlign w:val="center"/>
          </w:tcPr>
          <w:p w14:paraId="4732BCF6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涉及人数</w:t>
            </w:r>
          </w:p>
        </w:tc>
        <w:tc>
          <w:tcPr>
            <w:tcW w:w="339" w:type="pct"/>
            <w:vAlign w:val="center"/>
          </w:tcPr>
          <w:p w14:paraId="043DBE62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已化解</w:t>
            </w:r>
          </w:p>
          <w:p w14:paraId="76541DEB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 xml:space="preserve">起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数</w:t>
            </w:r>
          </w:p>
        </w:tc>
      </w:tr>
      <w:tr w14:paraId="3FAE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restart"/>
            <w:vAlign w:val="center"/>
          </w:tcPr>
          <w:p w14:paraId="3B3360D6">
            <w:pPr>
              <w:rPr>
                <w:rFonts w:ascii="仿宋_GB2312" w:hAnsi="黑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一、涉政治安全和意识形态安全风险</w:t>
            </w:r>
          </w:p>
        </w:tc>
        <w:tc>
          <w:tcPr>
            <w:tcW w:w="2689" w:type="pct"/>
            <w:vAlign w:val="center"/>
          </w:tcPr>
          <w:p w14:paraId="58392443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线上线下发表涉政敏感言论</w:t>
            </w:r>
          </w:p>
        </w:tc>
        <w:tc>
          <w:tcPr>
            <w:tcW w:w="301" w:type="pct"/>
            <w:vAlign w:val="center"/>
          </w:tcPr>
          <w:p w14:paraId="4E4F1B6A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1CB3387E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0B98FF6D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22AD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703140A2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40B7D9A9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意图筹划参与所谓“白纸运动”、非法传教等活动</w:t>
            </w:r>
          </w:p>
        </w:tc>
        <w:tc>
          <w:tcPr>
            <w:tcW w:w="301" w:type="pct"/>
            <w:vAlign w:val="center"/>
          </w:tcPr>
          <w:p w14:paraId="56124996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3965216B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760FEB6F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3F2A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558B1192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4850C3B6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涉非组织规模性人员集结动向</w:t>
            </w:r>
          </w:p>
        </w:tc>
        <w:tc>
          <w:tcPr>
            <w:tcW w:w="301" w:type="pct"/>
            <w:vAlign w:val="center"/>
          </w:tcPr>
          <w:p w14:paraId="00DB3698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7F87D014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5CC1D9CE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6577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restart"/>
            <w:vAlign w:val="center"/>
          </w:tcPr>
          <w:p w14:paraId="6F594405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二、涉校涉师生矛盾纠纷风险</w:t>
            </w:r>
          </w:p>
        </w:tc>
        <w:tc>
          <w:tcPr>
            <w:tcW w:w="2689" w:type="pct"/>
            <w:vAlign w:val="center"/>
          </w:tcPr>
          <w:p w14:paraId="3B5AB349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学校与企事业单位、社会团体之间矛盾纠纷</w:t>
            </w:r>
          </w:p>
        </w:tc>
        <w:tc>
          <w:tcPr>
            <w:tcW w:w="301" w:type="pct"/>
            <w:vAlign w:val="center"/>
          </w:tcPr>
          <w:p w14:paraId="314A1EC6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7142E535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729B629C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599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74B4043C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6D11B811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学校与家长之间矛盾纠纷</w:t>
            </w:r>
          </w:p>
        </w:tc>
        <w:tc>
          <w:tcPr>
            <w:tcW w:w="301" w:type="pct"/>
            <w:vAlign w:val="center"/>
          </w:tcPr>
          <w:p w14:paraId="482C8288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4786FA45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0D8FB5AD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E00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4C4B6C6E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06C3121E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涉教师待遇等相关信访问题</w:t>
            </w:r>
          </w:p>
        </w:tc>
        <w:tc>
          <w:tcPr>
            <w:tcW w:w="301" w:type="pct"/>
            <w:vAlign w:val="center"/>
          </w:tcPr>
          <w:p w14:paraId="00ACBEDA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32F00C90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1E45842A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14A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4A758AD5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58253135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师生之间突出矛盾纠纷</w:t>
            </w:r>
          </w:p>
        </w:tc>
        <w:tc>
          <w:tcPr>
            <w:tcW w:w="301" w:type="pct"/>
            <w:vAlign w:val="center"/>
          </w:tcPr>
          <w:p w14:paraId="10B8BD64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28A16CA1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7C24BA08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6291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6FE9F04A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08C05D3B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学生之间突出矛盾纠纷</w:t>
            </w:r>
          </w:p>
        </w:tc>
        <w:tc>
          <w:tcPr>
            <w:tcW w:w="301" w:type="pct"/>
            <w:vAlign w:val="center"/>
          </w:tcPr>
          <w:p w14:paraId="1D9C3374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51521CB0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4E66D586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56B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restart"/>
            <w:vAlign w:val="center"/>
          </w:tcPr>
          <w:p w14:paraId="2D92393A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三、涉困难学生群体矛盾风险</w:t>
            </w:r>
          </w:p>
        </w:tc>
        <w:tc>
          <w:tcPr>
            <w:tcW w:w="2689" w:type="pct"/>
            <w:vAlign w:val="center"/>
          </w:tcPr>
          <w:p w14:paraId="476957BF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涉生活困难学生群体存在突出矛盾风险</w:t>
            </w:r>
          </w:p>
        </w:tc>
        <w:tc>
          <w:tcPr>
            <w:tcW w:w="301" w:type="pct"/>
            <w:vAlign w:val="center"/>
          </w:tcPr>
          <w:p w14:paraId="0D8EA6F9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1003E5EF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5FFF2BC1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65A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78F9DE82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4287878E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涉学业毕业困难学生群体存在突出矛盾风险</w:t>
            </w:r>
          </w:p>
        </w:tc>
        <w:tc>
          <w:tcPr>
            <w:tcW w:w="301" w:type="pct"/>
            <w:vAlign w:val="center"/>
          </w:tcPr>
          <w:p w14:paraId="7C788637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6964E734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2A182EC0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30BC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19B9C11C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7145A1DD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涉就业困难毕业生群体存在突出矛盾风险</w:t>
            </w:r>
          </w:p>
        </w:tc>
        <w:tc>
          <w:tcPr>
            <w:tcW w:w="301" w:type="pct"/>
            <w:vAlign w:val="center"/>
          </w:tcPr>
          <w:p w14:paraId="40BDE900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605B7FF3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2DC71CEB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4CB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restart"/>
            <w:vAlign w:val="center"/>
          </w:tcPr>
          <w:p w14:paraId="6F0D24A2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四、涉“三失一偏”人员矛盾风险</w:t>
            </w:r>
          </w:p>
        </w:tc>
        <w:tc>
          <w:tcPr>
            <w:tcW w:w="2689" w:type="pct"/>
            <w:tcBorders>
              <w:bottom w:val="single" w:color="auto" w:sz="4" w:space="0"/>
            </w:tcBorders>
            <w:vAlign w:val="center"/>
          </w:tcPr>
          <w:p w14:paraId="26154060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涉生活失意、心态失衡、行为失常人员</w:t>
            </w:r>
          </w:p>
        </w:tc>
        <w:tc>
          <w:tcPr>
            <w:tcW w:w="301" w:type="pct"/>
            <w:tcBorders>
              <w:bottom w:val="single" w:color="auto" w:sz="4" w:space="0"/>
            </w:tcBorders>
            <w:vAlign w:val="center"/>
          </w:tcPr>
          <w:p w14:paraId="5345AA0B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tcBorders>
              <w:bottom w:val="single" w:color="auto" w:sz="4" w:space="0"/>
            </w:tcBorders>
            <w:vAlign w:val="center"/>
          </w:tcPr>
          <w:p w14:paraId="035D959D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tcBorders>
              <w:bottom w:val="single" w:color="auto" w:sz="4" w:space="0"/>
            </w:tcBorders>
            <w:vAlign w:val="center"/>
          </w:tcPr>
          <w:p w14:paraId="227D7F5E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DBE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vAlign w:val="center"/>
          </w:tcPr>
          <w:p w14:paraId="49284930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tcBorders>
              <w:bottom w:val="single" w:color="auto" w:sz="4" w:space="0"/>
            </w:tcBorders>
            <w:vAlign w:val="center"/>
          </w:tcPr>
          <w:p w14:paraId="638B9354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涉严重精神障碍、心理疾病</w:t>
            </w:r>
          </w:p>
        </w:tc>
        <w:tc>
          <w:tcPr>
            <w:tcW w:w="301" w:type="pct"/>
            <w:tcBorders>
              <w:bottom w:val="single" w:color="auto" w:sz="4" w:space="0"/>
            </w:tcBorders>
            <w:vAlign w:val="center"/>
          </w:tcPr>
          <w:p w14:paraId="428F7422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tcBorders>
              <w:bottom w:val="single" w:color="auto" w:sz="4" w:space="0"/>
            </w:tcBorders>
            <w:vAlign w:val="center"/>
          </w:tcPr>
          <w:p w14:paraId="24AFC001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tcBorders>
              <w:bottom w:val="single" w:color="auto" w:sz="4" w:space="0"/>
            </w:tcBorders>
            <w:vAlign w:val="center"/>
          </w:tcPr>
          <w:p w14:paraId="2ADC8539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47A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69" w:type="pct"/>
            <w:vMerge w:val="continue"/>
            <w:tcBorders>
              <w:bottom w:val="single" w:color="auto" w:sz="4" w:space="0"/>
            </w:tcBorders>
            <w:vAlign w:val="center"/>
          </w:tcPr>
          <w:p w14:paraId="058527B8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89" w:type="pct"/>
            <w:tcBorders>
              <w:bottom w:val="single" w:color="auto" w:sz="4" w:space="0"/>
            </w:tcBorders>
            <w:vAlign w:val="center"/>
          </w:tcPr>
          <w:p w14:paraId="16F1C18E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涉扬言报复社会</w:t>
            </w:r>
          </w:p>
        </w:tc>
        <w:tc>
          <w:tcPr>
            <w:tcW w:w="301" w:type="pct"/>
            <w:tcBorders>
              <w:bottom w:val="single" w:color="auto" w:sz="4" w:space="0"/>
            </w:tcBorders>
            <w:vAlign w:val="center"/>
          </w:tcPr>
          <w:p w14:paraId="2DC727BE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2" w:type="pct"/>
            <w:tcBorders>
              <w:bottom w:val="single" w:color="auto" w:sz="4" w:space="0"/>
            </w:tcBorders>
            <w:vAlign w:val="center"/>
          </w:tcPr>
          <w:p w14:paraId="77954383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39" w:type="pct"/>
            <w:tcBorders>
              <w:bottom w:val="single" w:color="auto" w:sz="4" w:space="0"/>
            </w:tcBorders>
            <w:vAlign w:val="center"/>
          </w:tcPr>
          <w:p w14:paraId="72C93215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28AD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pct"/>
            <w:vAlign w:val="center"/>
          </w:tcPr>
          <w:p w14:paraId="3F32F4A5">
            <w:pP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五、其他矛盾风险</w:t>
            </w:r>
          </w:p>
        </w:tc>
        <w:tc>
          <w:tcPr>
            <w:tcW w:w="2689" w:type="pct"/>
            <w:vAlign w:val="center"/>
          </w:tcPr>
          <w:p w14:paraId="37BDAA7F">
            <w:pPr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（可根据实际情况填写）</w:t>
            </w:r>
          </w:p>
        </w:tc>
        <w:tc>
          <w:tcPr>
            <w:tcW w:w="301" w:type="pct"/>
          </w:tcPr>
          <w:p w14:paraId="5D76D7A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 w14:paraId="21E7261C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14:paraId="0AA6E4FC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38E4E1CE">
      <w:pPr>
        <w:spacing w:after="156" w:afterLines="50" w:line="560" w:lineRule="exac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填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表人员（部门）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       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联系电话（手机）：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填报日期：</w:t>
      </w:r>
    </w:p>
    <w:p w14:paraId="69C71284">
      <w:pPr>
        <w:spacing w:line="0" w:lineRule="atLeast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注：1</w:t>
      </w:r>
      <w:r>
        <w:rPr>
          <w:rFonts w:ascii="黑体" w:hAnsi="黑体" w:eastAsia="黑体" w:cs="Times New Roman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分类汇总填写总体情况，无须按个例填</w:t>
      </w: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28"/>
          <w:szCs w:val="28"/>
        </w:rPr>
        <w:t>写。2</w:t>
      </w:r>
      <w:r>
        <w:rPr>
          <w:rFonts w:ascii="黑体" w:hAnsi="黑体" w:eastAsia="黑体" w:cs="Times New Roman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经排查，如</w:t>
      </w:r>
      <w:r>
        <w:rPr>
          <w:rFonts w:ascii="黑体" w:hAnsi="黑体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无风险须填写零报告</w:t>
      </w:r>
      <w:r>
        <w:rPr>
          <w:rFonts w:hint="eastAsia" w:ascii="黑体" w:hAnsi="黑体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EAF55D2">
      <w:pPr>
        <w:rPr>
          <w:rFonts w:hint="eastAsia"/>
        </w:rPr>
      </w:pPr>
    </w:p>
    <w:p w14:paraId="2A579E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D"/>
    <w:rsid w:val="00160C21"/>
    <w:rsid w:val="00C00B7D"/>
    <w:rsid w:val="490967E9"/>
    <w:rsid w:val="7FFAB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416</Words>
  <Characters>432</Characters>
  <Lines>4</Lines>
  <Paragraphs>1</Paragraphs>
  <TotalTime>1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2025-02-26T14:42:00Z</dcterms:created>
  <dc:creator>JSJYT User</dc:creator>
  <cp:lastModifiedBy>徐国平</cp:lastModifiedBy>
  <dcterms:modified xsi:type="dcterms:W3CDTF">2025-05-28T06:07:14Z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70D7951BED1D45F8B6AFD9D009D5FFC8_13</vt:lpwstr>
  </property>
</Properties>
</file>