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87124">
      <w:pPr>
        <w:spacing w:line="700" w:lineRule="exact"/>
        <w:ind w:left="1170" w:leftChars="138" w:hanging="880" w:hangingChars="200"/>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20</w:t>
      </w:r>
      <w:r>
        <w:rPr>
          <w:rFonts w:hint="eastAsia" w:ascii="方正小标宋简体" w:hAnsi="方正小标宋简体" w:eastAsia="方正小标宋简体" w:cs="方正小标宋简体"/>
          <w:b w:val="0"/>
          <w:bCs w:val="0"/>
          <w:sz w:val="44"/>
          <w:szCs w:val="44"/>
          <w:lang w:val="en-US" w:eastAsia="zh-CN"/>
        </w:rPr>
        <w:t>25</w:t>
      </w:r>
      <w:r>
        <w:rPr>
          <w:rFonts w:hint="eastAsia" w:ascii="方正小标宋简体" w:hAnsi="方正小标宋简体" w:eastAsia="方正小标宋简体" w:cs="方正小标宋简体"/>
          <w:b w:val="0"/>
          <w:bCs w:val="0"/>
          <w:sz w:val="44"/>
          <w:szCs w:val="44"/>
        </w:rPr>
        <w:t>年</w:t>
      </w:r>
      <w:r>
        <w:rPr>
          <w:rFonts w:hint="eastAsia" w:ascii="方正小标宋简体" w:hAnsi="方正小标宋简体" w:eastAsia="方正小标宋简体" w:cs="方正小标宋简体"/>
          <w:b w:val="0"/>
          <w:bCs w:val="0"/>
          <w:sz w:val="44"/>
          <w:szCs w:val="44"/>
          <w:lang w:val="en-US" w:eastAsia="zh-CN"/>
        </w:rPr>
        <w:t>常州</w:t>
      </w:r>
      <w:r>
        <w:rPr>
          <w:rFonts w:hint="eastAsia" w:ascii="方正小标宋简体" w:hAnsi="方正小标宋简体" w:eastAsia="方正小标宋简体" w:cs="方正小标宋简体"/>
          <w:b w:val="0"/>
          <w:bCs w:val="0"/>
          <w:sz w:val="44"/>
          <w:szCs w:val="44"/>
        </w:rPr>
        <w:t>经开区</w:t>
      </w:r>
      <w:r>
        <w:rPr>
          <w:rFonts w:hint="eastAsia" w:ascii="方正小标宋简体" w:hAnsi="方正小标宋简体" w:eastAsia="方正小标宋简体" w:cs="方正小标宋简体"/>
          <w:b w:val="0"/>
          <w:bCs w:val="0"/>
          <w:sz w:val="44"/>
          <w:szCs w:val="44"/>
          <w:lang w:val="en-US" w:eastAsia="zh-CN"/>
        </w:rPr>
        <w:t>中小学生</w:t>
      </w:r>
      <w:r>
        <w:rPr>
          <w:rFonts w:hint="eastAsia" w:ascii="方正小标宋简体" w:hAnsi="方正小标宋简体" w:eastAsia="方正小标宋简体" w:cs="方正小标宋简体"/>
          <w:b w:val="0"/>
          <w:bCs w:val="0"/>
          <w:sz w:val="44"/>
          <w:szCs w:val="44"/>
        </w:rPr>
        <w:t>游泳比赛</w:t>
      </w:r>
    </w:p>
    <w:p w14:paraId="2B992334">
      <w:pPr>
        <w:spacing w:line="700" w:lineRule="exact"/>
        <w:ind w:left="1170" w:leftChars="138" w:hanging="880" w:hangingChars="200"/>
        <w:jc w:val="center"/>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sz w:val="44"/>
          <w:szCs w:val="44"/>
        </w:rPr>
        <w:t>竞赛规程</w:t>
      </w:r>
    </w:p>
    <w:p w14:paraId="40870625">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黑体" w:eastAsia="黑体"/>
          <w:bCs/>
          <w:sz w:val="32"/>
          <w:szCs w:val="32"/>
        </w:rPr>
      </w:pPr>
      <w:r>
        <w:rPr>
          <w:rFonts w:hint="eastAsia" w:ascii="黑体" w:eastAsia="黑体"/>
          <w:bCs/>
          <w:sz w:val="32"/>
          <w:szCs w:val="32"/>
          <w:lang w:val="en-US" w:eastAsia="zh-CN"/>
        </w:rPr>
        <w:t>一、</w:t>
      </w:r>
      <w:r>
        <w:rPr>
          <w:rFonts w:hint="eastAsia" w:ascii="黑体" w:eastAsia="黑体"/>
          <w:bCs/>
          <w:sz w:val="32"/>
          <w:szCs w:val="32"/>
        </w:rPr>
        <w:t>主办单位</w:t>
      </w:r>
    </w:p>
    <w:p w14:paraId="4A7458E8">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eastAsia="仿宋_GB2312"/>
          <w:sz w:val="32"/>
          <w:szCs w:val="32"/>
        </w:rPr>
      </w:pPr>
      <w:r>
        <w:rPr>
          <w:rFonts w:hAnsi="仿宋_GB2312" w:eastAsia="仿宋_GB2312"/>
          <w:sz w:val="32"/>
          <w:szCs w:val="32"/>
        </w:rPr>
        <w:t>常州经开区</w:t>
      </w:r>
      <w:r>
        <w:rPr>
          <w:rFonts w:hint="eastAsia" w:hAnsi="仿宋_GB2312" w:eastAsia="仿宋_GB2312"/>
          <w:sz w:val="32"/>
          <w:szCs w:val="32"/>
          <w:lang w:val="en-US" w:eastAsia="zh-CN"/>
        </w:rPr>
        <w:t>教育和文体旅</w:t>
      </w:r>
      <w:r>
        <w:rPr>
          <w:rFonts w:hAnsi="仿宋_GB2312" w:eastAsia="仿宋_GB2312"/>
          <w:sz w:val="32"/>
          <w:szCs w:val="32"/>
        </w:rPr>
        <w:t>局</w:t>
      </w:r>
    </w:p>
    <w:p w14:paraId="4C1AA65D">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eastAsia="黑体"/>
          <w:bCs/>
          <w:sz w:val="32"/>
          <w:szCs w:val="32"/>
        </w:rPr>
      </w:pPr>
      <w:r>
        <w:rPr>
          <w:rFonts w:hint="eastAsia" w:ascii="黑体" w:eastAsia="黑体"/>
          <w:bCs/>
          <w:sz w:val="32"/>
          <w:szCs w:val="32"/>
        </w:rPr>
        <w:t>二、承办单位</w:t>
      </w:r>
    </w:p>
    <w:p w14:paraId="7F8DA84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hAnsi="仿宋_GB2312" w:eastAsia="仿宋_GB2312"/>
          <w:sz w:val="32"/>
          <w:szCs w:val="32"/>
          <w:lang w:val="en-US" w:eastAsia="zh-CN"/>
        </w:rPr>
      </w:pPr>
      <w:r>
        <w:rPr>
          <w:rFonts w:hint="eastAsia" w:hAnsi="仿宋_GB2312" w:eastAsia="仿宋_GB2312"/>
          <w:sz w:val="32"/>
          <w:szCs w:val="32"/>
          <w:lang w:val="en-US" w:eastAsia="zh-CN"/>
        </w:rPr>
        <w:t>常州经开区小学</w:t>
      </w:r>
    </w:p>
    <w:p w14:paraId="76261193">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eastAsia="仿宋_GB2312"/>
          <w:color w:val="auto"/>
          <w:sz w:val="32"/>
          <w:szCs w:val="32"/>
          <w:lang w:val="en-US"/>
        </w:rPr>
      </w:pPr>
      <w:r>
        <w:rPr>
          <w:rFonts w:hAnsi="仿宋_GB2312" w:eastAsia="仿宋_GB2312"/>
          <w:color w:val="auto"/>
          <w:sz w:val="32"/>
          <w:szCs w:val="32"/>
        </w:rPr>
        <w:t>常州奥体</w:t>
      </w:r>
      <w:r>
        <w:rPr>
          <w:rFonts w:hint="eastAsia" w:hAnsi="仿宋_GB2312" w:eastAsia="仿宋_GB2312"/>
          <w:color w:val="auto"/>
          <w:sz w:val="32"/>
          <w:szCs w:val="32"/>
          <w:lang w:val="en-US" w:eastAsia="zh-CN"/>
        </w:rPr>
        <w:t>横林</w:t>
      </w:r>
      <w:r>
        <w:rPr>
          <w:rFonts w:hAnsi="仿宋_GB2312" w:eastAsia="仿宋_GB2312"/>
          <w:color w:val="auto"/>
          <w:sz w:val="32"/>
          <w:szCs w:val="32"/>
        </w:rPr>
        <w:t>场馆管理有限公司</w:t>
      </w:r>
      <w:r>
        <w:rPr>
          <w:rFonts w:hint="eastAsia" w:hAnsi="仿宋_GB2312" w:eastAsia="仿宋_GB2312"/>
          <w:color w:val="auto"/>
          <w:sz w:val="32"/>
          <w:szCs w:val="32"/>
          <w:lang w:val="en-US" w:eastAsia="zh-CN"/>
        </w:rPr>
        <w:t>戚墅堰分公司</w:t>
      </w:r>
    </w:p>
    <w:p w14:paraId="33B089A3">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黑体" w:eastAsia="黑体"/>
          <w:bCs/>
          <w:color w:val="auto"/>
          <w:sz w:val="32"/>
          <w:szCs w:val="32"/>
        </w:rPr>
      </w:pPr>
      <w:r>
        <w:rPr>
          <w:rFonts w:hint="eastAsia" w:ascii="黑体" w:eastAsia="黑体"/>
          <w:bCs/>
          <w:color w:val="auto"/>
          <w:sz w:val="32"/>
          <w:szCs w:val="32"/>
          <w:lang w:val="en-US" w:eastAsia="zh-CN"/>
        </w:rPr>
        <w:t>三、</w:t>
      </w:r>
      <w:r>
        <w:rPr>
          <w:rFonts w:hint="eastAsia" w:ascii="黑体" w:eastAsia="黑体"/>
          <w:bCs/>
          <w:color w:val="auto"/>
          <w:sz w:val="32"/>
          <w:szCs w:val="32"/>
        </w:rPr>
        <w:t>参赛单位</w:t>
      </w:r>
    </w:p>
    <w:p w14:paraId="0EA206DF">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eastAsia="仿宋_GB2312"/>
          <w:color w:val="auto"/>
          <w:sz w:val="32"/>
          <w:szCs w:val="32"/>
          <w:lang w:val="en-US" w:eastAsia="zh-CN"/>
        </w:rPr>
      </w:pPr>
      <w:r>
        <w:rPr>
          <w:rFonts w:hAnsi="仿宋_GB2312" w:eastAsia="仿宋_GB2312"/>
          <w:color w:val="auto"/>
          <w:sz w:val="32"/>
          <w:szCs w:val="32"/>
        </w:rPr>
        <w:t>经开区</w:t>
      </w:r>
      <w:r>
        <w:rPr>
          <w:rFonts w:hint="eastAsia" w:hAnsi="仿宋_GB2312" w:eastAsia="仿宋_GB2312"/>
          <w:color w:val="auto"/>
          <w:sz w:val="32"/>
          <w:szCs w:val="32"/>
          <w:lang w:eastAsia="zh-CN"/>
        </w:rPr>
        <w:t>各</w:t>
      </w:r>
      <w:r>
        <w:rPr>
          <w:rFonts w:hAnsi="仿宋_GB2312" w:eastAsia="仿宋_GB2312"/>
          <w:color w:val="auto"/>
          <w:sz w:val="32"/>
          <w:szCs w:val="32"/>
        </w:rPr>
        <w:t>中小学</w:t>
      </w:r>
      <w:r>
        <w:rPr>
          <w:rFonts w:hint="eastAsia" w:hAnsi="仿宋_GB2312" w:eastAsia="仿宋_GB2312"/>
          <w:color w:val="auto"/>
          <w:sz w:val="32"/>
          <w:szCs w:val="32"/>
          <w:lang w:val="en-US" w:eastAsia="zh-CN"/>
        </w:rPr>
        <w:t>校（部）</w:t>
      </w:r>
    </w:p>
    <w:p w14:paraId="55D57CE0">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eastAsia="黑体"/>
          <w:bCs/>
          <w:color w:val="auto"/>
          <w:sz w:val="32"/>
          <w:szCs w:val="32"/>
        </w:rPr>
      </w:pPr>
      <w:r>
        <w:rPr>
          <w:rFonts w:hint="eastAsia" w:ascii="黑体" w:eastAsia="黑体"/>
          <w:bCs/>
          <w:color w:val="auto"/>
          <w:sz w:val="32"/>
          <w:szCs w:val="32"/>
        </w:rPr>
        <w:t>四、比赛时间、地点</w:t>
      </w:r>
    </w:p>
    <w:p w14:paraId="38A6349C">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eastAsia="仿宋_GB2312"/>
          <w:color w:val="auto"/>
          <w:sz w:val="32"/>
          <w:szCs w:val="32"/>
        </w:rPr>
      </w:pPr>
      <w:r>
        <w:rPr>
          <w:rFonts w:hint="eastAsia" w:ascii="楷体_GB2312" w:hAnsi="仿宋_GB2312" w:eastAsia="楷体_GB2312"/>
          <w:b/>
          <w:bCs/>
          <w:color w:val="auto"/>
          <w:sz w:val="32"/>
          <w:szCs w:val="32"/>
        </w:rPr>
        <w:t>（一）时间</w:t>
      </w:r>
      <w:r>
        <w:rPr>
          <w:rFonts w:hint="eastAsia" w:ascii="楷体_GB2312" w:hAnsi="仿宋_GB2312" w:eastAsia="楷体_GB2312"/>
          <w:color w:val="auto"/>
          <w:sz w:val="32"/>
          <w:szCs w:val="32"/>
        </w:rPr>
        <w:t>：</w:t>
      </w:r>
      <w:r>
        <w:rPr>
          <w:rFonts w:eastAsia="仿宋_GB2312"/>
          <w:color w:val="auto"/>
          <w:sz w:val="32"/>
          <w:szCs w:val="32"/>
        </w:rPr>
        <w:t>20</w:t>
      </w:r>
      <w:r>
        <w:rPr>
          <w:rFonts w:hint="eastAsia" w:eastAsia="仿宋_GB2312"/>
          <w:color w:val="auto"/>
          <w:sz w:val="32"/>
          <w:szCs w:val="32"/>
          <w:lang w:val="en-US" w:eastAsia="zh-CN"/>
        </w:rPr>
        <w:t>25</w:t>
      </w:r>
      <w:r>
        <w:rPr>
          <w:rFonts w:hAnsi="仿宋_GB2312" w:eastAsia="仿宋_GB2312"/>
          <w:color w:val="auto"/>
          <w:sz w:val="32"/>
          <w:szCs w:val="32"/>
        </w:rPr>
        <w:t>年</w:t>
      </w:r>
      <w:r>
        <w:rPr>
          <w:rFonts w:hint="eastAsia" w:eastAsia="仿宋_GB2312"/>
          <w:color w:val="auto"/>
          <w:sz w:val="32"/>
          <w:szCs w:val="32"/>
          <w:lang w:val="en-US" w:eastAsia="zh-CN"/>
        </w:rPr>
        <w:t>7</w:t>
      </w:r>
      <w:r>
        <w:rPr>
          <w:rFonts w:hAnsi="仿宋_GB2312" w:eastAsia="仿宋_GB2312"/>
          <w:color w:val="auto"/>
          <w:sz w:val="32"/>
          <w:szCs w:val="32"/>
        </w:rPr>
        <w:t>月</w:t>
      </w:r>
      <w:r>
        <w:rPr>
          <w:rFonts w:hint="eastAsia" w:hAnsi="仿宋_GB2312" w:eastAsia="仿宋_GB2312"/>
          <w:color w:val="auto"/>
          <w:sz w:val="32"/>
          <w:szCs w:val="32"/>
          <w:lang w:val="en-US" w:eastAsia="zh-CN"/>
        </w:rPr>
        <w:t>11</w:t>
      </w:r>
      <w:r>
        <w:rPr>
          <w:rFonts w:hAnsi="仿宋_GB2312" w:eastAsia="仿宋_GB2312"/>
          <w:color w:val="auto"/>
          <w:sz w:val="32"/>
          <w:szCs w:val="32"/>
        </w:rPr>
        <w:t>日</w:t>
      </w:r>
      <w:r>
        <w:rPr>
          <w:rFonts w:eastAsia="仿宋_GB2312"/>
          <w:color w:val="auto"/>
          <w:sz w:val="32"/>
          <w:szCs w:val="32"/>
        </w:rPr>
        <w:t xml:space="preserve"> </w:t>
      </w:r>
      <w:r>
        <w:rPr>
          <w:rFonts w:hAnsi="仿宋_GB2312" w:eastAsia="仿宋_GB2312"/>
          <w:color w:val="auto"/>
          <w:sz w:val="32"/>
          <w:szCs w:val="32"/>
        </w:rPr>
        <w:t>上午</w:t>
      </w:r>
      <w:r>
        <w:rPr>
          <w:rFonts w:eastAsia="仿宋_GB2312"/>
          <w:color w:val="auto"/>
          <w:sz w:val="32"/>
          <w:szCs w:val="32"/>
        </w:rPr>
        <w:t>8:00—11:</w:t>
      </w:r>
      <w:r>
        <w:rPr>
          <w:rFonts w:hint="eastAsia" w:eastAsia="仿宋_GB2312"/>
          <w:color w:val="auto"/>
          <w:sz w:val="32"/>
          <w:szCs w:val="32"/>
          <w:lang w:val="en-US" w:eastAsia="zh-CN"/>
        </w:rPr>
        <w:t>3</w:t>
      </w:r>
      <w:r>
        <w:rPr>
          <w:rFonts w:eastAsia="仿宋_GB2312"/>
          <w:color w:val="auto"/>
          <w:sz w:val="32"/>
          <w:szCs w:val="32"/>
        </w:rPr>
        <w:t>0</w:t>
      </w:r>
    </w:p>
    <w:p w14:paraId="51D024F1">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eastAsia="仿宋_GB2312"/>
          <w:color w:val="auto"/>
          <w:sz w:val="32"/>
          <w:szCs w:val="32"/>
        </w:rPr>
      </w:pPr>
      <w:r>
        <w:rPr>
          <w:rFonts w:hint="eastAsia" w:ascii="楷体_GB2312" w:eastAsia="楷体_GB2312"/>
          <w:b/>
          <w:bCs/>
          <w:color w:val="auto"/>
          <w:sz w:val="32"/>
          <w:szCs w:val="32"/>
        </w:rPr>
        <w:t>（二）地点</w:t>
      </w:r>
      <w:r>
        <w:rPr>
          <w:rFonts w:hint="eastAsia" w:ascii="楷体_GB2312" w:eastAsia="楷体_GB2312"/>
          <w:color w:val="auto"/>
          <w:sz w:val="32"/>
          <w:szCs w:val="32"/>
        </w:rPr>
        <w:t>：</w:t>
      </w:r>
      <w:r>
        <w:rPr>
          <w:rFonts w:hAnsi="仿宋_GB2312" w:eastAsia="仿宋_GB2312"/>
          <w:color w:val="auto"/>
          <w:sz w:val="32"/>
          <w:szCs w:val="32"/>
        </w:rPr>
        <w:t>常州奥体</w:t>
      </w:r>
      <w:r>
        <w:rPr>
          <w:rFonts w:hint="eastAsia" w:hAnsi="仿宋_GB2312" w:eastAsia="仿宋_GB2312"/>
          <w:color w:val="auto"/>
          <w:sz w:val="32"/>
          <w:szCs w:val="32"/>
          <w:lang w:val="en-US" w:eastAsia="zh-CN"/>
        </w:rPr>
        <w:t>戚墅堰</w:t>
      </w:r>
      <w:r>
        <w:rPr>
          <w:rFonts w:hAnsi="仿宋_GB2312" w:eastAsia="仿宋_GB2312"/>
          <w:color w:val="auto"/>
          <w:sz w:val="32"/>
          <w:szCs w:val="32"/>
        </w:rPr>
        <w:t>全民健身中心游泳馆</w:t>
      </w:r>
    </w:p>
    <w:p w14:paraId="33F6C18F">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eastAsia="黑体"/>
          <w:bCs/>
          <w:color w:val="auto"/>
          <w:sz w:val="32"/>
          <w:szCs w:val="32"/>
        </w:rPr>
      </w:pPr>
      <w:r>
        <w:rPr>
          <w:rFonts w:hint="eastAsia" w:ascii="黑体" w:eastAsia="黑体"/>
          <w:bCs/>
          <w:color w:val="auto"/>
          <w:sz w:val="32"/>
          <w:szCs w:val="32"/>
        </w:rPr>
        <w:t>五、竞赛分组和竞赛项目</w:t>
      </w:r>
    </w:p>
    <w:p w14:paraId="43063A26">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宋体"/>
          <w:sz w:val="32"/>
          <w:szCs w:val="32"/>
          <w:lang w:val="en-US" w:eastAsia="zh-CN"/>
        </w:rPr>
      </w:pPr>
      <w:r>
        <w:rPr>
          <w:rFonts w:hint="eastAsia" w:ascii="仿宋" w:hAnsi="仿宋" w:eastAsia="仿宋" w:cs="宋体"/>
          <w:b/>
          <w:bCs/>
          <w:sz w:val="32"/>
          <w:szCs w:val="32"/>
        </w:rPr>
        <w:t>1.高中组（</w:t>
      </w:r>
      <w:r>
        <w:rPr>
          <w:rFonts w:hint="eastAsia" w:ascii="仿宋" w:hAnsi="仿宋" w:eastAsia="仿宋" w:cs="宋体"/>
          <w:b/>
          <w:bCs/>
          <w:sz w:val="32"/>
          <w:szCs w:val="32"/>
          <w:lang w:val="en-US" w:eastAsia="zh-CN"/>
        </w:rPr>
        <w:t>20</w:t>
      </w:r>
      <w:r>
        <w:rPr>
          <w:rFonts w:hint="eastAsia" w:ascii="仿宋" w:hAnsi="仿宋" w:eastAsia="仿宋" w:cs="宋体"/>
          <w:b/>
          <w:bCs/>
          <w:sz w:val="32"/>
          <w:szCs w:val="32"/>
        </w:rPr>
        <w:t>0</w:t>
      </w:r>
      <w:r>
        <w:rPr>
          <w:rFonts w:hint="eastAsia" w:ascii="仿宋" w:hAnsi="仿宋" w:eastAsia="仿宋" w:cs="宋体"/>
          <w:b/>
          <w:bCs/>
          <w:sz w:val="32"/>
          <w:szCs w:val="32"/>
          <w:lang w:val="en-US" w:eastAsia="zh-CN"/>
        </w:rPr>
        <w:t>7</w:t>
      </w:r>
      <w:r>
        <w:rPr>
          <w:rFonts w:hint="eastAsia" w:ascii="仿宋" w:hAnsi="仿宋" w:eastAsia="仿宋" w:cs="宋体"/>
          <w:b/>
          <w:bCs/>
          <w:sz w:val="32"/>
          <w:szCs w:val="32"/>
        </w:rPr>
        <w:t>年</w:t>
      </w:r>
      <w:r>
        <w:rPr>
          <w:rFonts w:hint="eastAsia" w:ascii="仿宋" w:hAnsi="仿宋" w:eastAsia="仿宋" w:cs="宋体"/>
          <w:b/>
          <w:bCs/>
          <w:sz w:val="32"/>
          <w:szCs w:val="32"/>
          <w:lang w:val="en-US" w:eastAsia="zh-CN"/>
        </w:rPr>
        <w:t>以后</w:t>
      </w:r>
      <w:r>
        <w:rPr>
          <w:rFonts w:hint="eastAsia" w:ascii="仿宋" w:hAnsi="仿宋" w:eastAsia="仿宋" w:cs="宋体"/>
          <w:b/>
          <w:bCs/>
          <w:sz w:val="32"/>
          <w:szCs w:val="32"/>
        </w:rPr>
        <w:t>）：</w:t>
      </w:r>
      <w:r>
        <w:rPr>
          <w:rFonts w:hint="eastAsia" w:ascii="仿宋" w:hAnsi="仿宋" w:eastAsia="仿宋" w:cs="宋体"/>
          <w:sz w:val="32"/>
          <w:szCs w:val="32"/>
          <w:lang w:val="en-US" w:eastAsia="zh-CN"/>
        </w:rPr>
        <w:t>100米蝶泳、100米仰泳、100米蛙泳、100米自由泳、200米自由泳、200米混合泳；</w:t>
      </w:r>
    </w:p>
    <w:p w14:paraId="2E36FFBA">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宋体"/>
          <w:sz w:val="32"/>
          <w:szCs w:val="32"/>
          <w:lang w:val="en-US" w:eastAsia="zh-CN"/>
        </w:rPr>
      </w:pPr>
      <w:r>
        <w:rPr>
          <w:rFonts w:hint="eastAsia" w:ascii="仿宋" w:hAnsi="仿宋" w:eastAsia="仿宋" w:cs="宋体"/>
          <w:b/>
          <w:bCs/>
          <w:sz w:val="32"/>
          <w:szCs w:val="32"/>
        </w:rPr>
        <w:t>2.初中组（</w:t>
      </w:r>
      <w:r>
        <w:rPr>
          <w:rFonts w:hint="eastAsia" w:ascii="仿宋" w:hAnsi="仿宋" w:eastAsia="仿宋" w:cs="宋体"/>
          <w:b/>
          <w:bCs/>
          <w:sz w:val="32"/>
          <w:szCs w:val="32"/>
          <w:lang w:val="en-US" w:eastAsia="zh-CN"/>
        </w:rPr>
        <w:t>2010</w:t>
      </w:r>
      <w:r>
        <w:rPr>
          <w:rFonts w:hint="eastAsia" w:ascii="仿宋" w:hAnsi="仿宋" w:eastAsia="仿宋" w:cs="宋体"/>
          <w:b/>
          <w:bCs/>
          <w:sz w:val="32"/>
          <w:szCs w:val="32"/>
        </w:rPr>
        <w:t>年</w:t>
      </w:r>
      <w:r>
        <w:rPr>
          <w:rFonts w:hint="eastAsia" w:ascii="仿宋" w:hAnsi="仿宋" w:eastAsia="仿宋" w:cs="宋体"/>
          <w:b/>
          <w:bCs/>
          <w:sz w:val="32"/>
          <w:szCs w:val="32"/>
          <w:lang w:val="en-US" w:eastAsia="zh-CN"/>
        </w:rPr>
        <w:t>以后</w:t>
      </w:r>
      <w:r>
        <w:rPr>
          <w:rFonts w:hint="eastAsia" w:ascii="仿宋" w:hAnsi="仿宋" w:eastAsia="仿宋" w:cs="宋体"/>
          <w:b/>
          <w:bCs/>
          <w:sz w:val="32"/>
          <w:szCs w:val="32"/>
        </w:rPr>
        <w:t>）：</w:t>
      </w:r>
      <w:r>
        <w:rPr>
          <w:rFonts w:hint="eastAsia" w:ascii="仿宋" w:hAnsi="仿宋" w:eastAsia="仿宋" w:cs="宋体"/>
          <w:sz w:val="32"/>
          <w:szCs w:val="32"/>
          <w:lang w:val="en-US" w:eastAsia="zh-CN"/>
        </w:rPr>
        <w:t>100米蝶泳、100米仰泳、100米蛙泳、100米自由泳、50米蝶泳、50米仰泳、50米蛙泳、50米自由泳、200米自由泳、200米混合泳；</w:t>
      </w:r>
    </w:p>
    <w:p w14:paraId="6DAA689E">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宋体"/>
          <w:color w:val="000000"/>
          <w:sz w:val="32"/>
          <w:szCs w:val="32"/>
        </w:rPr>
      </w:pPr>
      <w:r>
        <w:rPr>
          <w:rFonts w:hint="eastAsia" w:ascii="仿宋" w:hAnsi="仿宋" w:eastAsia="仿宋" w:cs="宋体"/>
          <w:b/>
          <w:bCs/>
          <w:color w:val="000000"/>
          <w:sz w:val="32"/>
          <w:szCs w:val="32"/>
        </w:rPr>
        <w:t>3.小学组</w:t>
      </w:r>
      <w:r>
        <w:rPr>
          <w:rFonts w:hint="eastAsia" w:ascii="仿宋" w:hAnsi="仿宋" w:eastAsia="仿宋" w:cs="宋体"/>
          <w:color w:val="000000"/>
          <w:sz w:val="32"/>
          <w:szCs w:val="32"/>
        </w:rPr>
        <w:t>：</w:t>
      </w:r>
    </w:p>
    <w:p w14:paraId="18DE2D1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宋体"/>
          <w:b w:val="0"/>
          <w:bCs w:val="0"/>
          <w:color w:val="000000"/>
          <w:sz w:val="32"/>
          <w:szCs w:val="32"/>
        </w:rPr>
      </w:pPr>
      <w:r>
        <w:rPr>
          <w:rFonts w:hint="eastAsia" w:ascii="宋体" w:hAnsi="宋体" w:eastAsia="宋体" w:cs="宋体"/>
          <w:color w:val="000000"/>
          <w:sz w:val="32"/>
          <w:szCs w:val="32"/>
        </w:rPr>
        <w:t>①</w:t>
      </w:r>
      <w:r>
        <w:rPr>
          <w:rFonts w:hint="eastAsia" w:ascii="仿宋" w:hAnsi="仿宋" w:eastAsia="仿宋" w:cs="宋体"/>
          <w:b w:val="0"/>
          <w:bCs w:val="0"/>
          <w:color w:val="000000"/>
          <w:sz w:val="32"/>
          <w:szCs w:val="32"/>
        </w:rPr>
        <w:t>11-12岁组</w:t>
      </w:r>
      <w:r>
        <w:rPr>
          <w:rFonts w:hint="eastAsia" w:ascii="仿宋" w:hAnsi="仿宋" w:eastAsia="仿宋" w:cs="宋体"/>
          <w:b w:val="0"/>
          <w:bCs w:val="0"/>
          <w:color w:val="000000"/>
          <w:sz w:val="32"/>
          <w:szCs w:val="32"/>
          <w:lang w:eastAsia="zh-CN"/>
        </w:rPr>
        <w:t>（</w:t>
      </w:r>
      <w:r>
        <w:rPr>
          <w:rFonts w:hint="eastAsia" w:ascii="仿宋" w:hAnsi="仿宋" w:eastAsia="仿宋" w:cs="宋体"/>
          <w:b w:val="0"/>
          <w:bCs w:val="0"/>
          <w:color w:val="000000"/>
          <w:sz w:val="32"/>
          <w:szCs w:val="32"/>
          <w:lang w:val="en-US" w:eastAsia="zh-CN"/>
        </w:rPr>
        <w:t>2013.1.1-2014.12.31）</w:t>
      </w:r>
      <w:r>
        <w:rPr>
          <w:rFonts w:hint="eastAsia" w:ascii="仿宋" w:hAnsi="仿宋" w:eastAsia="仿宋" w:cs="宋体"/>
          <w:b w:val="0"/>
          <w:bCs w:val="0"/>
          <w:color w:val="000000"/>
          <w:sz w:val="32"/>
          <w:szCs w:val="32"/>
        </w:rPr>
        <w:t>：100米蝶泳、100米仰泳、100米蛙泳、100米自由泳、50米蝶泳、50米仰泳、50米蛙泳、50米自由泳、200米自由泳、200米混合泳；</w:t>
      </w:r>
    </w:p>
    <w:p w14:paraId="02C5B67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宋体"/>
          <w:b w:val="0"/>
          <w:bCs w:val="0"/>
          <w:color w:val="000000"/>
          <w:sz w:val="32"/>
          <w:szCs w:val="32"/>
        </w:rPr>
      </w:pPr>
      <w:r>
        <w:rPr>
          <w:rFonts w:hint="eastAsia" w:ascii="宋体" w:hAnsi="宋体" w:eastAsia="宋体" w:cs="宋体"/>
          <w:b w:val="0"/>
          <w:bCs w:val="0"/>
          <w:color w:val="000000"/>
          <w:sz w:val="32"/>
          <w:szCs w:val="32"/>
        </w:rPr>
        <w:t>②</w:t>
      </w:r>
      <w:r>
        <w:rPr>
          <w:rFonts w:hint="eastAsia" w:ascii="仿宋" w:hAnsi="仿宋" w:eastAsia="仿宋" w:cs="宋体"/>
          <w:b w:val="0"/>
          <w:bCs w:val="0"/>
          <w:color w:val="000000"/>
          <w:sz w:val="32"/>
          <w:szCs w:val="32"/>
        </w:rPr>
        <w:t>10岁组</w:t>
      </w:r>
      <w:r>
        <w:rPr>
          <w:rFonts w:hint="eastAsia" w:ascii="仿宋" w:hAnsi="仿宋" w:eastAsia="仿宋" w:cs="宋体"/>
          <w:b w:val="0"/>
          <w:bCs w:val="0"/>
          <w:color w:val="000000"/>
          <w:sz w:val="32"/>
          <w:szCs w:val="32"/>
          <w:lang w:eastAsia="zh-CN"/>
        </w:rPr>
        <w:t>（</w:t>
      </w:r>
      <w:r>
        <w:rPr>
          <w:rFonts w:hint="eastAsia" w:ascii="仿宋" w:hAnsi="仿宋" w:eastAsia="仿宋" w:cs="宋体"/>
          <w:b w:val="0"/>
          <w:bCs w:val="0"/>
          <w:color w:val="000000"/>
          <w:sz w:val="32"/>
          <w:szCs w:val="32"/>
          <w:lang w:val="en-US" w:eastAsia="zh-CN"/>
        </w:rPr>
        <w:t>2015.1.1-2015.12.31）</w:t>
      </w:r>
      <w:r>
        <w:rPr>
          <w:rFonts w:hint="eastAsia" w:ascii="仿宋" w:hAnsi="仿宋" w:eastAsia="仿宋" w:cs="宋体"/>
          <w:b w:val="0"/>
          <w:bCs w:val="0"/>
          <w:color w:val="000000"/>
          <w:sz w:val="32"/>
          <w:szCs w:val="32"/>
        </w:rPr>
        <w:t>：100米蝶泳、100米仰泳、100米蛙泳、100米自由泳、50米蝶泳、50米仰泳、50米蛙泳、50米自由泳、200米自由泳、200米混合泳；</w:t>
      </w:r>
    </w:p>
    <w:p w14:paraId="40A9C48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eastAsia="仿宋"/>
          <w:b w:val="0"/>
          <w:bCs w:val="0"/>
          <w:lang w:val="en-US" w:eastAsia="zh-CN"/>
        </w:rPr>
      </w:pPr>
      <w:r>
        <w:rPr>
          <w:rFonts w:hint="eastAsia" w:ascii="宋体" w:hAnsi="宋体" w:eastAsia="宋体" w:cs="宋体"/>
          <w:b w:val="0"/>
          <w:bCs w:val="0"/>
          <w:color w:val="000000"/>
          <w:sz w:val="32"/>
          <w:szCs w:val="32"/>
          <w:lang w:val="en-US" w:eastAsia="zh-CN"/>
        </w:rPr>
        <w:t>③</w:t>
      </w:r>
      <w:r>
        <w:rPr>
          <w:rFonts w:hint="eastAsia" w:ascii="仿宋" w:hAnsi="仿宋" w:eastAsia="仿宋" w:cs="宋体"/>
          <w:b w:val="0"/>
          <w:bCs w:val="0"/>
          <w:color w:val="000000"/>
          <w:sz w:val="32"/>
          <w:szCs w:val="32"/>
          <w:lang w:val="en-US" w:eastAsia="zh-CN"/>
        </w:rPr>
        <w:t>9岁组</w:t>
      </w:r>
      <w:r>
        <w:rPr>
          <w:rFonts w:hint="eastAsia" w:ascii="仿宋" w:hAnsi="仿宋" w:eastAsia="仿宋" w:cs="宋体"/>
          <w:b w:val="0"/>
          <w:bCs w:val="0"/>
          <w:color w:val="000000"/>
          <w:sz w:val="32"/>
          <w:szCs w:val="32"/>
          <w:lang w:eastAsia="zh-CN"/>
        </w:rPr>
        <w:t>（</w:t>
      </w:r>
      <w:r>
        <w:rPr>
          <w:rFonts w:hint="eastAsia" w:ascii="仿宋" w:hAnsi="仿宋" w:eastAsia="仿宋" w:cs="宋体"/>
          <w:b w:val="0"/>
          <w:bCs w:val="0"/>
          <w:color w:val="000000"/>
          <w:sz w:val="32"/>
          <w:szCs w:val="32"/>
          <w:lang w:val="en-US" w:eastAsia="zh-CN"/>
        </w:rPr>
        <w:t>2016.1.1-2016.12.31）：100米蝶泳、100米仰泳、100米蛙泳、100米自由泳、50米蝶泳、50米仰泳、50米蛙泳、50米自由泳、200米自由泳、200米混合泳；</w:t>
      </w:r>
    </w:p>
    <w:p w14:paraId="2BC8A38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宋体"/>
          <w:color w:val="000000"/>
          <w:sz w:val="32"/>
          <w:szCs w:val="32"/>
        </w:rPr>
      </w:pPr>
      <w:r>
        <w:rPr>
          <w:rFonts w:hint="eastAsia" w:ascii="宋体" w:hAnsi="宋体" w:eastAsia="宋体" w:cs="宋体"/>
          <w:color w:val="000000"/>
          <w:sz w:val="32"/>
          <w:szCs w:val="32"/>
        </w:rPr>
        <w:t>④</w:t>
      </w:r>
      <w:r>
        <w:rPr>
          <w:rFonts w:hint="eastAsia" w:ascii="仿宋" w:hAnsi="仿宋" w:eastAsia="仿宋" w:cs="宋体"/>
          <w:color w:val="000000"/>
          <w:sz w:val="32"/>
          <w:szCs w:val="32"/>
        </w:rPr>
        <w:t>8岁组</w:t>
      </w:r>
      <w:r>
        <w:rPr>
          <w:rFonts w:hint="eastAsia" w:ascii="仿宋" w:hAnsi="仿宋" w:eastAsia="仿宋" w:cs="宋体"/>
          <w:color w:val="000000"/>
          <w:sz w:val="32"/>
          <w:szCs w:val="32"/>
          <w:lang w:eastAsia="zh-CN"/>
        </w:rPr>
        <w:t>（</w:t>
      </w:r>
      <w:r>
        <w:rPr>
          <w:rFonts w:hint="eastAsia" w:ascii="仿宋" w:hAnsi="仿宋" w:eastAsia="仿宋" w:cs="宋体"/>
          <w:color w:val="000000"/>
          <w:sz w:val="32"/>
          <w:szCs w:val="32"/>
          <w:lang w:val="en-US" w:eastAsia="zh-CN"/>
        </w:rPr>
        <w:t>2017.1.1-2017.12.31）</w:t>
      </w:r>
      <w:r>
        <w:rPr>
          <w:rFonts w:hint="eastAsia" w:ascii="仿宋" w:hAnsi="仿宋" w:eastAsia="仿宋" w:cs="宋体"/>
          <w:color w:val="000000"/>
          <w:sz w:val="32"/>
          <w:szCs w:val="32"/>
        </w:rPr>
        <w:t>：100米蝶泳、100米仰泳、100米蛙泳、100米自由泳、50米蝶泳、50米仰泳、50米蛙泳、50米自由泳、200米自由泳、200米混合泳；</w:t>
      </w:r>
    </w:p>
    <w:p w14:paraId="4F08741B">
      <w:pPr>
        <w:pStyle w:val="6"/>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eastAsia="仿宋"/>
          <w:b w:val="0"/>
          <w:bCs/>
          <w:lang w:val="en-US" w:eastAsia="zh-CN"/>
        </w:rPr>
      </w:pPr>
      <w:r>
        <w:rPr>
          <w:rFonts w:hint="eastAsia" w:ascii="宋体" w:hAnsi="宋体" w:eastAsia="宋体" w:cs="宋体"/>
          <w:b w:val="0"/>
          <w:bCs/>
          <w:color w:val="000000"/>
          <w:sz w:val="32"/>
          <w:szCs w:val="32"/>
          <w:lang w:val="en-US" w:eastAsia="zh-CN"/>
        </w:rPr>
        <w:t>⑤</w:t>
      </w:r>
      <w:r>
        <w:rPr>
          <w:rFonts w:hint="eastAsia" w:ascii="仿宋" w:hAnsi="仿宋" w:eastAsia="仿宋" w:cs="宋体"/>
          <w:b w:val="0"/>
          <w:bCs/>
          <w:color w:val="000000"/>
          <w:sz w:val="32"/>
          <w:szCs w:val="32"/>
          <w:lang w:val="en-US" w:eastAsia="zh-CN"/>
        </w:rPr>
        <w:t>7岁组</w:t>
      </w:r>
      <w:r>
        <w:rPr>
          <w:rFonts w:hint="eastAsia" w:ascii="仿宋" w:hAnsi="仿宋" w:eastAsia="仿宋" w:cs="宋体"/>
          <w:b w:val="0"/>
          <w:bCs/>
          <w:color w:val="000000"/>
          <w:sz w:val="32"/>
          <w:szCs w:val="32"/>
          <w:lang w:eastAsia="zh-CN"/>
        </w:rPr>
        <w:t>（</w:t>
      </w:r>
      <w:r>
        <w:rPr>
          <w:rFonts w:hint="eastAsia" w:ascii="仿宋" w:hAnsi="仿宋" w:eastAsia="仿宋" w:cs="宋体"/>
          <w:b w:val="0"/>
          <w:bCs/>
          <w:color w:val="000000"/>
          <w:sz w:val="32"/>
          <w:szCs w:val="32"/>
          <w:lang w:val="en-US" w:eastAsia="zh-CN"/>
        </w:rPr>
        <w:t>2018.1.1以后）：50米蝶泳、50米仰泳、50米蛙泳、50米自由泳、50米蝶泳打腿、50米仰泳打腿、50米蛙泳打腿、50米自由泳打腿</w:t>
      </w:r>
    </w:p>
    <w:p w14:paraId="7F3D9E6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color w:val="000000"/>
          <w:sz w:val="32"/>
          <w:szCs w:val="32"/>
        </w:rPr>
      </w:pPr>
      <w:r>
        <w:rPr>
          <w:rFonts w:hint="eastAsia" w:ascii="黑体" w:hAnsi="黑体" w:eastAsia="黑体" w:cs="黑体"/>
          <w:b w:val="0"/>
          <w:bCs/>
          <w:color w:val="000000"/>
          <w:sz w:val="32"/>
          <w:szCs w:val="32"/>
          <w:lang w:eastAsia="zh-CN"/>
        </w:rPr>
        <w:t>六</w:t>
      </w:r>
      <w:r>
        <w:rPr>
          <w:rFonts w:hint="eastAsia" w:ascii="黑体" w:hAnsi="黑体" w:eastAsia="黑体" w:cs="黑体"/>
          <w:b w:val="0"/>
          <w:bCs/>
          <w:color w:val="000000"/>
          <w:sz w:val="32"/>
          <w:szCs w:val="32"/>
        </w:rPr>
        <w:t>、参赛办法：</w:t>
      </w:r>
    </w:p>
    <w:p w14:paraId="26CFBC6A">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Ansi="仿宋_GB2312" w:eastAsia="仿宋_GB2312"/>
          <w:sz w:val="32"/>
          <w:szCs w:val="32"/>
        </w:rPr>
      </w:pPr>
      <w:r>
        <w:rPr>
          <w:rFonts w:hint="eastAsia" w:hAnsi="仿宋_GB2312" w:eastAsia="仿宋_GB2312"/>
          <w:sz w:val="32"/>
          <w:szCs w:val="32"/>
          <w:lang w:val="en-US" w:eastAsia="zh-CN"/>
        </w:rPr>
        <w:t>1.</w:t>
      </w:r>
      <w:r>
        <w:rPr>
          <w:rFonts w:hAnsi="仿宋_GB2312" w:eastAsia="仿宋_GB2312"/>
          <w:sz w:val="32"/>
          <w:szCs w:val="32"/>
        </w:rPr>
        <w:t>采用国家体育总局审定的最新游泳竞赛规则。</w:t>
      </w:r>
    </w:p>
    <w:p w14:paraId="2435619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宋体"/>
          <w:color w:val="000000"/>
          <w:sz w:val="32"/>
          <w:szCs w:val="32"/>
          <w:lang w:val="en-US" w:eastAsia="zh-CN"/>
        </w:rPr>
      </w:pPr>
      <w:r>
        <w:rPr>
          <w:rFonts w:hint="eastAsia" w:ascii="仿宋" w:hAnsi="仿宋" w:eastAsia="仿宋" w:cs="宋体"/>
          <w:color w:val="000000"/>
          <w:sz w:val="32"/>
          <w:szCs w:val="32"/>
        </w:rPr>
        <w:t>2</w:t>
      </w:r>
      <w:r>
        <w:rPr>
          <w:rFonts w:hint="eastAsia" w:ascii="仿宋" w:hAnsi="仿宋" w:eastAsia="仿宋" w:cs="宋体"/>
          <w:color w:val="000000"/>
          <w:sz w:val="32"/>
          <w:szCs w:val="32"/>
          <w:lang w:eastAsia="zh-CN"/>
        </w:rPr>
        <w:t>.</w:t>
      </w:r>
      <w:r>
        <w:rPr>
          <w:rFonts w:hint="eastAsia" w:ascii="仿宋" w:hAnsi="仿宋" w:eastAsia="仿宋" w:cs="宋体"/>
          <w:color w:val="000000"/>
          <w:sz w:val="32"/>
          <w:szCs w:val="32"/>
          <w:lang w:val="en-US" w:eastAsia="zh-CN"/>
        </w:rPr>
        <w:t>所有运动员需</w:t>
      </w:r>
      <w:r>
        <w:rPr>
          <w:rFonts w:hint="eastAsia" w:ascii="仿宋" w:hAnsi="仿宋" w:eastAsia="仿宋" w:cs="宋体"/>
          <w:color w:val="000000"/>
          <w:sz w:val="32"/>
          <w:szCs w:val="32"/>
        </w:rPr>
        <w:t>凭</w:t>
      </w:r>
      <w:r>
        <w:rPr>
          <w:rFonts w:hint="eastAsia" w:ascii="仿宋" w:hAnsi="仿宋" w:eastAsia="仿宋" w:cs="宋体"/>
          <w:color w:val="000000"/>
          <w:sz w:val="32"/>
          <w:szCs w:val="32"/>
          <w:lang w:val="en-US" w:eastAsia="zh-CN"/>
        </w:rPr>
        <w:t>二代</w:t>
      </w:r>
      <w:r>
        <w:rPr>
          <w:rFonts w:hint="eastAsia" w:ascii="仿宋" w:hAnsi="仿宋" w:eastAsia="仿宋" w:cs="宋体"/>
          <w:color w:val="000000"/>
          <w:sz w:val="32"/>
          <w:szCs w:val="32"/>
        </w:rPr>
        <w:t>身份证参加比赛。</w:t>
      </w:r>
    </w:p>
    <w:p w14:paraId="4C5679DD">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s="宋体"/>
          <w:color w:val="auto"/>
          <w:sz w:val="32"/>
          <w:szCs w:val="32"/>
        </w:rPr>
      </w:pPr>
      <w:r>
        <w:rPr>
          <w:rFonts w:hint="eastAsia" w:ascii="仿宋" w:hAnsi="仿宋" w:eastAsia="仿宋" w:cs="宋体"/>
          <w:color w:val="000000"/>
          <w:sz w:val="32"/>
          <w:szCs w:val="32"/>
          <w:lang w:val="en-US" w:eastAsia="zh-CN"/>
        </w:rPr>
        <w:t>3.</w:t>
      </w:r>
      <w:r>
        <w:rPr>
          <w:rFonts w:hint="eastAsia" w:ascii="仿宋" w:hAnsi="仿宋" w:eastAsia="仿宋" w:cs="宋体"/>
          <w:color w:val="000000"/>
          <w:sz w:val="32"/>
          <w:szCs w:val="32"/>
        </w:rPr>
        <w:t>各校组队参赛，每队可报领队1人，教练员1—</w:t>
      </w:r>
      <w:r>
        <w:rPr>
          <w:rFonts w:hint="eastAsia" w:ascii="仿宋" w:hAnsi="仿宋" w:eastAsia="仿宋" w:cs="宋体"/>
          <w:color w:val="000000"/>
          <w:sz w:val="32"/>
          <w:szCs w:val="32"/>
          <w:lang w:val="en-US" w:eastAsia="zh-CN"/>
        </w:rPr>
        <w:t>2</w:t>
      </w:r>
      <w:r>
        <w:rPr>
          <w:rFonts w:hint="eastAsia" w:ascii="仿宋" w:hAnsi="仿宋" w:eastAsia="仿宋" w:cs="宋体"/>
          <w:color w:val="000000"/>
          <w:sz w:val="32"/>
          <w:szCs w:val="32"/>
        </w:rPr>
        <w:t>人，高中组、初中组</w:t>
      </w:r>
      <w:r>
        <w:rPr>
          <w:rFonts w:hint="eastAsia" w:ascii="仿宋" w:hAnsi="仿宋" w:eastAsia="仿宋" w:cs="宋体"/>
          <w:color w:val="000000"/>
          <w:sz w:val="32"/>
          <w:szCs w:val="32"/>
          <w:lang w:eastAsia="zh-CN"/>
        </w:rPr>
        <w:t>、</w:t>
      </w:r>
      <w:r>
        <w:rPr>
          <w:rFonts w:hint="eastAsia" w:ascii="仿宋" w:hAnsi="仿宋" w:eastAsia="仿宋" w:cs="宋体"/>
          <w:color w:val="000000"/>
          <w:sz w:val="32"/>
          <w:szCs w:val="32"/>
          <w:lang w:val="en-US" w:eastAsia="zh-CN"/>
        </w:rPr>
        <w:t>小学组</w:t>
      </w:r>
      <w:r>
        <w:rPr>
          <w:rFonts w:hint="eastAsia" w:ascii="仿宋" w:hAnsi="仿宋" w:eastAsia="仿宋" w:cs="宋体"/>
          <w:color w:val="000000"/>
          <w:sz w:val="32"/>
          <w:szCs w:val="32"/>
        </w:rPr>
        <w:t>各单位</w:t>
      </w:r>
      <w:r>
        <w:rPr>
          <w:rFonts w:hint="eastAsia" w:ascii="仿宋" w:hAnsi="仿宋" w:eastAsia="仿宋" w:cs="宋体"/>
          <w:color w:val="auto"/>
          <w:sz w:val="32"/>
          <w:szCs w:val="32"/>
        </w:rPr>
        <w:t>限报一队，各</w:t>
      </w:r>
      <w:r>
        <w:rPr>
          <w:rFonts w:hint="eastAsia" w:ascii="仿宋" w:hAnsi="仿宋" w:eastAsia="仿宋" w:cs="宋体"/>
          <w:color w:val="auto"/>
          <w:sz w:val="32"/>
          <w:szCs w:val="32"/>
          <w:lang w:val="en-US" w:eastAsia="zh-CN"/>
        </w:rPr>
        <w:t>年龄组别</w:t>
      </w:r>
      <w:r>
        <w:rPr>
          <w:rFonts w:hint="eastAsia" w:ascii="仿宋" w:hAnsi="仿宋" w:eastAsia="仿宋" w:cs="宋体"/>
          <w:color w:val="auto"/>
          <w:sz w:val="32"/>
          <w:szCs w:val="32"/>
        </w:rPr>
        <w:t>男女限报12人，每人限报</w:t>
      </w:r>
      <w:r>
        <w:rPr>
          <w:rFonts w:hint="eastAsia" w:ascii="仿宋" w:hAnsi="仿宋" w:eastAsia="仿宋" w:cs="宋体"/>
          <w:color w:val="auto"/>
          <w:sz w:val="32"/>
          <w:szCs w:val="32"/>
          <w:lang w:val="en-US" w:eastAsia="zh-CN"/>
        </w:rPr>
        <w:t>2</w:t>
      </w:r>
      <w:r>
        <w:rPr>
          <w:rFonts w:hint="eastAsia" w:ascii="仿宋" w:hAnsi="仿宋" w:eastAsia="仿宋" w:cs="宋体"/>
          <w:color w:val="auto"/>
          <w:sz w:val="32"/>
          <w:szCs w:val="32"/>
        </w:rPr>
        <w:t>项，男女不限；</w:t>
      </w:r>
      <w:r>
        <w:rPr>
          <w:rFonts w:hint="eastAsia" w:ascii="仿宋" w:hAnsi="仿宋" w:eastAsia="仿宋" w:cs="宋体"/>
          <w:color w:val="auto"/>
          <w:sz w:val="32"/>
          <w:szCs w:val="32"/>
          <w:lang w:val="en-US" w:eastAsia="zh-CN"/>
        </w:rPr>
        <w:t>200米自由泳；200米混合泳不计入</w:t>
      </w:r>
      <w:r>
        <w:rPr>
          <w:rFonts w:hint="eastAsia" w:ascii="仿宋" w:hAnsi="仿宋" w:eastAsia="仿宋" w:cs="宋体"/>
          <w:color w:val="auto"/>
          <w:sz w:val="32"/>
          <w:szCs w:val="32"/>
          <w:lang w:eastAsia="zh-CN"/>
        </w:rPr>
        <w:t>个人限报项目，</w:t>
      </w:r>
      <w:r>
        <w:rPr>
          <w:rFonts w:hint="eastAsia" w:ascii="仿宋" w:hAnsi="仿宋" w:eastAsia="仿宋" w:cs="宋体"/>
          <w:color w:val="auto"/>
          <w:sz w:val="32"/>
          <w:szCs w:val="32"/>
        </w:rPr>
        <w:t>所有项目</w:t>
      </w:r>
      <w:r>
        <w:rPr>
          <w:rFonts w:hint="eastAsia" w:ascii="仿宋" w:hAnsi="仿宋" w:eastAsia="仿宋" w:cs="宋体"/>
          <w:color w:val="auto"/>
          <w:sz w:val="32"/>
          <w:szCs w:val="32"/>
          <w:lang w:val="en-US" w:eastAsia="zh-CN"/>
        </w:rPr>
        <w:t>均</w:t>
      </w:r>
      <w:r>
        <w:rPr>
          <w:rFonts w:hint="eastAsia" w:ascii="仿宋" w:hAnsi="仿宋" w:eastAsia="仿宋" w:cs="宋体"/>
          <w:color w:val="auto"/>
          <w:sz w:val="32"/>
          <w:szCs w:val="32"/>
        </w:rPr>
        <w:t>在水中出发。</w:t>
      </w:r>
    </w:p>
    <w:p w14:paraId="4158F08A">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eastAsia="仿宋_GB2312"/>
          <w:sz w:val="32"/>
          <w:szCs w:val="32"/>
        </w:rPr>
      </w:pPr>
      <w:r>
        <w:rPr>
          <w:rFonts w:hint="eastAsia" w:hAnsi="仿宋_GB2312" w:eastAsia="仿宋_GB2312"/>
          <w:color w:val="auto"/>
          <w:sz w:val="32"/>
          <w:szCs w:val="32"/>
          <w:lang w:val="en-US" w:eastAsia="zh-CN"/>
        </w:rPr>
        <w:t>4.</w:t>
      </w:r>
      <w:r>
        <w:rPr>
          <w:rFonts w:hAnsi="仿宋_GB2312" w:eastAsia="仿宋_GB2312"/>
          <w:color w:val="auto"/>
          <w:sz w:val="32"/>
          <w:szCs w:val="32"/>
        </w:rPr>
        <w:t>比赛采用计时排名方式，以发令声开始计时。</w:t>
      </w:r>
      <w:r>
        <w:rPr>
          <w:rFonts w:ascii="仿宋_GB2312" w:hAnsi="仿宋_GB2312" w:eastAsia="仿宋_GB2312" w:cs="仿宋_GB2312"/>
          <w:color w:val="auto"/>
          <w:kern w:val="0"/>
          <w:sz w:val="31"/>
          <w:szCs w:val="31"/>
          <w:lang w:val="en-US" w:eastAsia="zh-CN" w:bidi="ar"/>
        </w:rPr>
        <w:t>游泳的</w:t>
      </w:r>
      <w:r>
        <w:rPr>
          <w:rFonts w:ascii="仿宋_GB2312" w:hAnsi="仿宋_GB2312" w:eastAsia="仿宋_GB2312" w:cs="仿宋_GB2312"/>
          <w:color w:val="000000"/>
          <w:kern w:val="0"/>
          <w:sz w:val="31"/>
          <w:szCs w:val="31"/>
          <w:lang w:val="en-US" w:eastAsia="zh-CN" w:bidi="ar"/>
        </w:rPr>
        <w:t>出发口令：</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各就位</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鸣笛</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选手在鸣笛前出发，应判抢码犯规，发令员应用哨声召回，重新运动员出发，第二次无论谁抢码犯规均将取消比赛资格；选手在比赛中必须在自己的泳道内按竞赛规则游完全程，不允许拉分道线，不允许陪游、带游，不允许速度诱导或采取任何能起速度诱导作用方法，否则即算犯规；游出本泳道或用其他方式干扰、阻碍其他选手者应取消其比赛资格</w:t>
      </w:r>
      <w:r>
        <w:rPr>
          <w:rFonts w:hint="eastAsia" w:ascii="仿宋_GB2312" w:hAnsi="仿宋_GB2312" w:eastAsia="仿宋_GB2312" w:cs="仿宋_GB2312"/>
          <w:color w:val="000000"/>
          <w:kern w:val="0"/>
          <w:sz w:val="31"/>
          <w:szCs w:val="31"/>
          <w:lang w:val="en-US" w:eastAsia="zh-CN" w:bidi="ar"/>
        </w:rPr>
        <w:t>。</w:t>
      </w:r>
    </w:p>
    <w:p w14:paraId="7FE049EC">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eastAsia="仿宋_GB2312"/>
          <w:sz w:val="32"/>
          <w:szCs w:val="32"/>
        </w:rPr>
      </w:pPr>
      <w:r>
        <w:rPr>
          <w:rFonts w:hint="eastAsia" w:hAnsi="仿宋_GB2312" w:eastAsia="仿宋_GB2312"/>
          <w:sz w:val="32"/>
          <w:szCs w:val="32"/>
          <w:lang w:val="en-US" w:eastAsia="zh-CN"/>
        </w:rPr>
        <w:t>5.</w:t>
      </w:r>
      <w:r>
        <w:rPr>
          <w:rFonts w:hAnsi="仿宋_GB2312" w:eastAsia="仿宋_GB2312"/>
          <w:sz w:val="32"/>
          <w:szCs w:val="32"/>
        </w:rPr>
        <w:t>比赛过程中</w:t>
      </w:r>
      <w:r>
        <w:rPr>
          <w:rFonts w:hint="eastAsia" w:hAnsi="仿宋_GB2312" w:eastAsia="仿宋_GB2312"/>
          <w:sz w:val="32"/>
          <w:szCs w:val="32"/>
          <w:lang w:val="en-US" w:eastAsia="zh-CN"/>
        </w:rPr>
        <w:t>途停下视为犯规，比赛结束</w:t>
      </w:r>
      <w:r>
        <w:rPr>
          <w:rFonts w:hAnsi="仿宋_GB2312" w:eastAsia="仿宋_GB2312"/>
          <w:sz w:val="32"/>
          <w:szCs w:val="32"/>
        </w:rPr>
        <w:t>。</w:t>
      </w:r>
    </w:p>
    <w:p w14:paraId="2BB281B5">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eastAsia="仿宋_GB2312"/>
          <w:sz w:val="32"/>
          <w:szCs w:val="32"/>
        </w:rPr>
      </w:pPr>
      <w:r>
        <w:rPr>
          <w:rFonts w:hint="eastAsia" w:hAnsi="仿宋_GB2312" w:eastAsia="仿宋_GB2312"/>
          <w:sz w:val="32"/>
          <w:szCs w:val="32"/>
          <w:lang w:val="en-US" w:eastAsia="zh-CN"/>
        </w:rPr>
        <w:t>6.</w:t>
      </w:r>
      <w:r>
        <w:rPr>
          <w:rFonts w:hAnsi="仿宋_GB2312" w:eastAsia="仿宋_GB2312"/>
          <w:sz w:val="32"/>
          <w:szCs w:val="32"/>
        </w:rPr>
        <w:t>如遇意外受伤、体力不支、感觉不适无法完成比赛时，参赛人员可选择退赛。</w:t>
      </w:r>
    </w:p>
    <w:p w14:paraId="5781B8B5">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eastAsia="仿宋_GB2312"/>
          <w:sz w:val="32"/>
          <w:szCs w:val="32"/>
        </w:rPr>
      </w:pPr>
      <w:r>
        <w:rPr>
          <w:rFonts w:hint="eastAsia" w:hAnsi="仿宋_GB2312" w:eastAsia="仿宋_GB2312"/>
          <w:sz w:val="32"/>
          <w:szCs w:val="32"/>
          <w:lang w:val="en-US" w:eastAsia="zh-CN"/>
        </w:rPr>
        <w:t>7.</w:t>
      </w:r>
      <w:r>
        <w:rPr>
          <w:rFonts w:hAnsi="仿宋_GB2312" w:eastAsia="仿宋_GB2312"/>
          <w:sz w:val="32"/>
          <w:szCs w:val="32"/>
        </w:rPr>
        <w:t>只有一人报名项目由大会通知改项不换人。</w:t>
      </w:r>
    </w:p>
    <w:p w14:paraId="06CBEE6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eastAsia="仿宋_GB2312"/>
          <w:sz w:val="32"/>
          <w:szCs w:val="32"/>
        </w:rPr>
      </w:pPr>
      <w:r>
        <w:rPr>
          <w:rFonts w:hint="eastAsia" w:hAnsi="仿宋_GB2312" w:eastAsia="仿宋_GB2312"/>
          <w:sz w:val="32"/>
          <w:szCs w:val="32"/>
          <w:lang w:val="en-US" w:eastAsia="zh-CN"/>
        </w:rPr>
        <w:t>8.</w:t>
      </w:r>
      <w:r>
        <w:rPr>
          <w:rFonts w:hAnsi="仿宋_GB2312" w:eastAsia="仿宋_GB2312"/>
          <w:sz w:val="32"/>
          <w:szCs w:val="32"/>
        </w:rPr>
        <w:t>比赛过程中出现争议或其它特殊情况，由裁判组裁定。</w:t>
      </w:r>
    </w:p>
    <w:p w14:paraId="67D3916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七</w:t>
      </w:r>
      <w:r>
        <w:rPr>
          <w:rFonts w:hint="eastAsia" w:ascii="黑体" w:hAnsi="黑体" w:eastAsia="黑体" w:cs="黑体"/>
          <w:b w:val="0"/>
          <w:bCs/>
          <w:sz w:val="32"/>
          <w:szCs w:val="32"/>
        </w:rPr>
        <w:t>、录取名次及奖励：</w:t>
      </w:r>
    </w:p>
    <w:p w14:paraId="40AF861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宋体"/>
          <w:sz w:val="32"/>
          <w:szCs w:val="32"/>
        </w:rPr>
      </w:pPr>
      <w:r>
        <w:rPr>
          <w:rFonts w:hint="eastAsia" w:ascii="仿宋" w:hAnsi="仿宋" w:eastAsia="仿宋" w:cs="宋体"/>
          <w:sz w:val="32"/>
          <w:szCs w:val="32"/>
        </w:rPr>
        <w:t>1.各单项均录取前八名，按9、7、6、5、4、3、2、1计分，不足8人参赛按实际参赛人数</w:t>
      </w:r>
      <w:r>
        <w:rPr>
          <w:rFonts w:hint="eastAsia" w:ascii="仿宋" w:hAnsi="仿宋" w:eastAsia="仿宋" w:cs="宋体"/>
          <w:sz w:val="32"/>
          <w:szCs w:val="32"/>
          <w:lang w:eastAsia="zh-CN"/>
        </w:rPr>
        <w:t>递减一名</w:t>
      </w:r>
      <w:r>
        <w:rPr>
          <w:rFonts w:hint="eastAsia" w:ascii="仿宋" w:hAnsi="仿宋" w:eastAsia="仿宋" w:cs="宋体"/>
          <w:sz w:val="32"/>
          <w:szCs w:val="32"/>
        </w:rPr>
        <w:t>录取计分；</w:t>
      </w:r>
      <w:r>
        <w:rPr>
          <w:rFonts w:hint="eastAsia" w:ascii="仿宋" w:hAnsi="仿宋" w:eastAsia="仿宋" w:cs="宋体"/>
          <w:sz w:val="32"/>
          <w:szCs w:val="32"/>
          <w:u w:val="none"/>
          <w:lang w:eastAsia="zh-CN"/>
        </w:rPr>
        <w:t>团体接力项目按名次双倍分计算。</w:t>
      </w:r>
    </w:p>
    <w:p w14:paraId="65B7FC3C">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s="宋体"/>
          <w:sz w:val="32"/>
          <w:szCs w:val="32"/>
        </w:rPr>
      </w:pPr>
      <w:r>
        <w:rPr>
          <w:rFonts w:hint="eastAsia" w:ascii="仿宋" w:hAnsi="仿宋" w:eastAsia="仿宋" w:cs="宋体"/>
          <w:sz w:val="32"/>
          <w:szCs w:val="32"/>
        </w:rPr>
        <w:t>2.团体总分各取前</w:t>
      </w:r>
      <w:r>
        <w:rPr>
          <w:rFonts w:hint="eastAsia" w:ascii="仿宋" w:hAnsi="仿宋" w:eastAsia="仿宋" w:cs="宋体"/>
          <w:sz w:val="32"/>
          <w:szCs w:val="32"/>
          <w:lang w:val="en-US" w:eastAsia="zh-CN"/>
        </w:rPr>
        <w:t>八</w:t>
      </w:r>
      <w:r>
        <w:rPr>
          <w:rFonts w:hint="eastAsia" w:ascii="仿宋" w:hAnsi="仿宋" w:eastAsia="仿宋" w:cs="宋体"/>
          <w:sz w:val="32"/>
          <w:szCs w:val="32"/>
        </w:rPr>
        <w:t>名。团体总分按参赛单位男、女运动员在各组别各项目比赛中的名次得分累计计算，得分多者名次列前，得分相等依次按获金牌多者名次列前，若再相等，则按获银牌多者名次列前，余类推。</w:t>
      </w:r>
    </w:p>
    <w:p w14:paraId="78D4460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八</w:t>
      </w:r>
      <w:r>
        <w:rPr>
          <w:rFonts w:hint="eastAsia" w:ascii="黑体" w:hAnsi="黑体" w:eastAsia="黑体" w:cs="黑体"/>
          <w:b w:val="0"/>
          <w:bCs/>
          <w:sz w:val="32"/>
          <w:szCs w:val="32"/>
        </w:rPr>
        <w:t>、</w:t>
      </w:r>
      <w:r>
        <w:rPr>
          <w:rFonts w:hint="eastAsia" w:ascii="黑体" w:hAnsi="黑体" w:eastAsia="黑体" w:cs="黑体"/>
          <w:b w:val="0"/>
          <w:bCs/>
          <w:sz w:val="32"/>
          <w:szCs w:val="32"/>
          <w:lang w:val="en-US" w:eastAsia="zh-CN"/>
        </w:rPr>
        <w:t>裁判员选派</w:t>
      </w:r>
    </w:p>
    <w:p w14:paraId="6389F95E">
      <w:pPr>
        <w:pStyle w:val="6"/>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仿宋" w:hAnsi="仿宋" w:eastAsia="仿宋" w:cs="宋体"/>
          <w:b w:val="0"/>
          <w:kern w:val="2"/>
          <w:sz w:val="32"/>
          <w:szCs w:val="32"/>
          <w:lang w:val="en-US" w:eastAsia="zh-CN" w:bidi="ar-SA"/>
        </w:rPr>
      </w:pPr>
      <w:r>
        <w:rPr>
          <w:rFonts w:hint="eastAsia" w:ascii="仿宋" w:hAnsi="仿宋" w:eastAsia="仿宋" w:cs="宋体"/>
          <w:b w:val="0"/>
          <w:kern w:val="2"/>
          <w:sz w:val="32"/>
          <w:szCs w:val="32"/>
          <w:lang w:val="en-US" w:eastAsia="zh-CN" w:bidi="ar-SA"/>
        </w:rPr>
        <w:t>本次比赛裁判长由经开区教育和文体旅局指定，各参赛小学选派一位老师担任裁判员，并于6月29日资格审核时将名单上报给资格审核组。</w:t>
      </w:r>
    </w:p>
    <w:p w14:paraId="7DB90F7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eastAsia="黑体"/>
          <w:bCs/>
          <w:sz w:val="32"/>
          <w:szCs w:val="32"/>
        </w:rPr>
      </w:pPr>
      <w:r>
        <w:rPr>
          <w:rFonts w:hint="eastAsia" w:ascii="黑体" w:eastAsia="黑体"/>
          <w:bCs/>
          <w:sz w:val="32"/>
          <w:szCs w:val="32"/>
          <w:lang w:val="en-US" w:eastAsia="zh-CN"/>
        </w:rPr>
        <w:t>九</w:t>
      </w:r>
      <w:r>
        <w:rPr>
          <w:rFonts w:hint="eastAsia" w:ascii="黑体" w:eastAsia="黑体"/>
          <w:bCs/>
          <w:sz w:val="32"/>
          <w:szCs w:val="32"/>
        </w:rPr>
        <w:t>、</w:t>
      </w:r>
      <w:r>
        <w:rPr>
          <w:rFonts w:hint="eastAsia" w:ascii="黑体" w:eastAsia="黑体"/>
          <w:bCs/>
          <w:sz w:val="32"/>
          <w:szCs w:val="32"/>
          <w:lang w:eastAsia="zh-CN"/>
        </w:rPr>
        <w:t>注册、报名及资格审查</w:t>
      </w:r>
      <w:r>
        <w:rPr>
          <w:rFonts w:hint="eastAsia" w:ascii="黑体" w:eastAsia="黑体"/>
          <w:bCs/>
          <w:sz w:val="32"/>
          <w:szCs w:val="32"/>
        </w:rPr>
        <w:t>：</w:t>
      </w:r>
    </w:p>
    <w:p w14:paraId="588F0C93">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hAnsi="仿宋_GB2312" w:eastAsia="仿宋_GB2312"/>
          <w:sz w:val="32"/>
          <w:szCs w:val="32"/>
        </w:rPr>
      </w:pPr>
      <w:r>
        <w:rPr>
          <w:rFonts w:hint="eastAsia" w:hAnsi="仿宋_GB2312" w:eastAsia="仿宋_GB2312"/>
          <w:sz w:val="32"/>
          <w:szCs w:val="32"/>
          <w:lang w:val="en-US" w:eastAsia="zh-CN"/>
        </w:rPr>
        <w:t>1.</w:t>
      </w:r>
      <w:r>
        <w:rPr>
          <w:rFonts w:hint="default" w:hAnsi="仿宋_GB2312" w:eastAsia="仿宋_GB2312"/>
          <w:sz w:val="32"/>
          <w:szCs w:val="32"/>
        </w:rPr>
        <w:t>注册：注册方法详见常州经开区运动员注册指南。</w:t>
      </w:r>
    </w:p>
    <w:p w14:paraId="2542C442">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hAnsi="仿宋_GB2312" w:eastAsia="仿宋_GB2312"/>
          <w:sz w:val="32"/>
          <w:szCs w:val="32"/>
        </w:rPr>
      </w:pPr>
      <w:r>
        <w:rPr>
          <w:rFonts w:hint="eastAsia" w:hAnsi="仿宋_GB2312" w:eastAsia="仿宋_GB2312"/>
          <w:sz w:val="32"/>
          <w:szCs w:val="32"/>
          <w:lang w:val="en-US" w:eastAsia="zh-CN"/>
        </w:rPr>
        <w:t>2.</w:t>
      </w:r>
      <w:r>
        <w:rPr>
          <w:rFonts w:hint="default" w:hAnsi="仿宋_GB2312" w:eastAsia="仿宋_GB2312"/>
          <w:sz w:val="32"/>
          <w:szCs w:val="32"/>
        </w:rPr>
        <w:t>报名：</w:t>
      </w:r>
      <w:r>
        <w:rPr>
          <w:rFonts w:hint="eastAsia" w:hAnsi="仿宋_GB2312" w:eastAsia="仿宋_GB2312"/>
          <w:sz w:val="32"/>
          <w:szCs w:val="32"/>
          <w:lang w:val="en-US" w:eastAsia="zh-CN"/>
        </w:rPr>
        <w:t>通过浏览器登录http://bm.ydh800.cn/QHMY，初始密码123456。找到对应的组别和单位进行在线报名，报名截止日期6</w:t>
      </w:r>
      <w:r>
        <w:rPr>
          <w:rFonts w:hint="default" w:hAnsi="仿宋_GB2312" w:eastAsia="仿宋_GB2312"/>
          <w:sz w:val="32"/>
          <w:szCs w:val="32"/>
        </w:rPr>
        <w:t>月</w:t>
      </w:r>
      <w:r>
        <w:rPr>
          <w:rFonts w:hint="eastAsia" w:hAnsi="仿宋_GB2312" w:eastAsia="仿宋_GB2312"/>
          <w:sz w:val="32"/>
          <w:szCs w:val="32"/>
          <w:lang w:val="en-US" w:eastAsia="zh-CN"/>
        </w:rPr>
        <w:t>28</w:t>
      </w:r>
      <w:r>
        <w:rPr>
          <w:rFonts w:hint="default" w:hAnsi="仿宋_GB2312" w:eastAsia="仿宋_GB2312"/>
          <w:sz w:val="32"/>
          <w:szCs w:val="32"/>
        </w:rPr>
        <w:t>日</w:t>
      </w:r>
      <w:r>
        <w:rPr>
          <w:rFonts w:hint="eastAsia" w:hAnsi="仿宋_GB2312" w:eastAsia="仿宋_GB2312"/>
          <w:sz w:val="32"/>
          <w:szCs w:val="32"/>
          <w:lang w:eastAsia="zh-CN"/>
        </w:rPr>
        <w:t>。</w:t>
      </w:r>
      <w:r>
        <w:rPr>
          <w:rFonts w:hint="eastAsia" w:hAnsi="仿宋_GB2312" w:eastAsia="仿宋_GB2312"/>
          <w:sz w:val="32"/>
          <w:szCs w:val="32"/>
          <w:lang w:val="en-US" w:eastAsia="zh-CN"/>
        </w:rPr>
        <w:t>同时完成附件《2025年常州经开区青少年游泳比赛报名表》，自行打印</w:t>
      </w:r>
      <w:r>
        <w:rPr>
          <w:rFonts w:hint="default" w:hAnsi="仿宋_GB2312" w:eastAsia="仿宋_GB2312"/>
          <w:sz w:val="32"/>
          <w:szCs w:val="32"/>
        </w:rPr>
        <w:t>加盖公章后，于</w:t>
      </w:r>
      <w:r>
        <w:rPr>
          <w:rFonts w:hint="eastAsia" w:hAnsi="仿宋_GB2312" w:eastAsia="仿宋_GB2312"/>
          <w:sz w:val="32"/>
          <w:szCs w:val="32"/>
          <w:lang w:val="en-US" w:eastAsia="zh-CN"/>
        </w:rPr>
        <w:t>6</w:t>
      </w:r>
      <w:r>
        <w:rPr>
          <w:rFonts w:hint="default" w:hAnsi="仿宋_GB2312" w:eastAsia="仿宋_GB2312"/>
          <w:sz w:val="32"/>
          <w:szCs w:val="32"/>
        </w:rPr>
        <w:t>月</w:t>
      </w:r>
      <w:r>
        <w:rPr>
          <w:rFonts w:hint="eastAsia" w:hAnsi="仿宋_GB2312" w:eastAsia="仿宋_GB2312"/>
          <w:sz w:val="32"/>
          <w:szCs w:val="32"/>
          <w:lang w:val="en-US" w:eastAsia="zh-CN"/>
        </w:rPr>
        <w:t>29</w:t>
      </w:r>
      <w:r>
        <w:rPr>
          <w:rFonts w:hint="default" w:hAnsi="仿宋_GB2312" w:eastAsia="仿宋_GB2312"/>
          <w:sz w:val="32"/>
          <w:szCs w:val="32"/>
        </w:rPr>
        <w:t>日资格审查时上交，逾期报名作弃权论，一经报名，不得换人。</w:t>
      </w:r>
    </w:p>
    <w:p w14:paraId="10A83275">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eastAsia="仿宋_GB2312"/>
          <w:sz w:val="32"/>
          <w:szCs w:val="32"/>
        </w:rPr>
      </w:pPr>
      <w:r>
        <w:rPr>
          <w:rFonts w:hint="default" w:hAnsi="仿宋_GB2312" w:eastAsia="仿宋_GB2312"/>
          <w:sz w:val="32"/>
          <w:szCs w:val="32"/>
        </w:rPr>
        <w:t>3</w:t>
      </w:r>
      <w:r>
        <w:rPr>
          <w:rFonts w:hint="default" w:hAnsi="仿宋_GB2312" w:eastAsia="仿宋_GB2312"/>
          <w:color w:val="auto"/>
          <w:sz w:val="32"/>
          <w:szCs w:val="32"/>
        </w:rPr>
        <w:t>.资格审查：</w:t>
      </w:r>
      <w:r>
        <w:rPr>
          <w:rFonts w:hint="eastAsia" w:hAnsi="仿宋_GB2312" w:eastAsia="仿宋_GB2312"/>
          <w:color w:val="auto"/>
          <w:sz w:val="32"/>
          <w:szCs w:val="32"/>
          <w:lang w:val="en-US" w:eastAsia="zh-CN"/>
        </w:rPr>
        <w:t>6</w:t>
      </w:r>
      <w:r>
        <w:rPr>
          <w:rFonts w:hint="default" w:hAnsi="仿宋_GB2312" w:eastAsia="仿宋_GB2312"/>
          <w:color w:val="auto"/>
          <w:sz w:val="32"/>
          <w:szCs w:val="32"/>
        </w:rPr>
        <w:t>月</w:t>
      </w:r>
      <w:r>
        <w:rPr>
          <w:rFonts w:hint="eastAsia" w:hAnsi="仿宋_GB2312" w:eastAsia="仿宋_GB2312"/>
          <w:color w:val="auto"/>
          <w:sz w:val="32"/>
          <w:szCs w:val="32"/>
          <w:lang w:val="en-US" w:eastAsia="zh-CN"/>
        </w:rPr>
        <w:t>29</w:t>
      </w:r>
      <w:r>
        <w:rPr>
          <w:rFonts w:hint="default" w:hAnsi="仿宋_GB2312" w:eastAsia="仿宋_GB2312"/>
          <w:color w:val="auto"/>
          <w:sz w:val="32"/>
          <w:szCs w:val="32"/>
        </w:rPr>
        <w:t>日上午8：30-11：00到</w:t>
      </w:r>
      <w:r>
        <w:rPr>
          <w:rFonts w:hint="eastAsia" w:hAnsi="仿宋_GB2312" w:eastAsia="仿宋_GB2312"/>
          <w:color w:val="auto"/>
          <w:sz w:val="32"/>
          <w:szCs w:val="32"/>
          <w:u w:val="none"/>
          <w:lang w:val="en-US" w:eastAsia="zh-CN"/>
        </w:rPr>
        <w:t>常州经开区第二实验小学</w:t>
      </w:r>
      <w:r>
        <w:rPr>
          <w:rFonts w:hint="eastAsia" w:hAnsi="仿宋_GB2312" w:eastAsia="仿宋_GB2312"/>
          <w:color w:val="auto"/>
          <w:sz w:val="32"/>
          <w:szCs w:val="32"/>
          <w:lang w:val="en-US" w:eastAsia="zh-Hans"/>
        </w:rPr>
        <w:t>会议室</w:t>
      </w:r>
      <w:r>
        <w:rPr>
          <w:rFonts w:hint="default" w:hAnsi="仿宋_GB2312" w:eastAsia="仿宋_GB2312"/>
          <w:color w:val="auto"/>
          <w:sz w:val="32"/>
          <w:szCs w:val="32"/>
        </w:rPr>
        <w:t>进行资格审查，同时交验运动员二代身份证和学籍卡原件、</w:t>
      </w:r>
      <w:r>
        <w:rPr>
          <w:rFonts w:hint="eastAsia" w:hAnsi="仿宋_GB2312" w:eastAsia="仿宋_GB2312"/>
          <w:color w:val="auto"/>
          <w:sz w:val="32"/>
          <w:szCs w:val="32"/>
          <w:lang w:eastAsia="zh-CN"/>
        </w:rPr>
        <w:t>健康证明、游泳比赛</w:t>
      </w:r>
      <w:r>
        <w:rPr>
          <w:rFonts w:hint="eastAsia" w:hAnsi="仿宋_GB2312" w:eastAsia="仿宋_GB2312"/>
          <w:color w:val="auto"/>
          <w:sz w:val="32"/>
          <w:szCs w:val="32"/>
          <w:lang w:val="en-US" w:eastAsia="zh-CN"/>
        </w:rPr>
        <w:t>安全</w:t>
      </w:r>
      <w:r>
        <w:rPr>
          <w:rFonts w:hint="eastAsia" w:hAnsi="仿宋_GB2312" w:eastAsia="仿宋_GB2312"/>
          <w:color w:val="auto"/>
          <w:sz w:val="32"/>
          <w:szCs w:val="32"/>
          <w:lang w:eastAsia="zh-CN"/>
        </w:rPr>
        <w:t>责任</w:t>
      </w:r>
      <w:r>
        <w:rPr>
          <w:rFonts w:hint="eastAsia" w:hAnsi="仿宋_GB2312" w:eastAsia="仿宋_GB2312"/>
          <w:color w:val="auto"/>
          <w:sz w:val="32"/>
          <w:szCs w:val="32"/>
          <w:lang w:val="en-US" w:eastAsia="zh-CN"/>
        </w:rPr>
        <w:t>承诺</w:t>
      </w:r>
      <w:r>
        <w:rPr>
          <w:rFonts w:hint="eastAsia" w:hAnsi="仿宋_GB2312" w:eastAsia="仿宋_GB2312"/>
          <w:color w:val="auto"/>
          <w:sz w:val="32"/>
          <w:szCs w:val="32"/>
          <w:lang w:eastAsia="zh-CN"/>
        </w:rPr>
        <w:t>书、</w:t>
      </w:r>
      <w:r>
        <w:rPr>
          <w:rFonts w:hint="eastAsia" w:hAnsi="仿宋_GB2312" w:eastAsia="仿宋_GB2312"/>
          <w:color w:val="auto"/>
          <w:sz w:val="32"/>
          <w:szCs w:val="32"/>
          <w:lang w:val="en-US" w:eastAsia="zh-CN"/>
        </w:rPr>
        <w:t>意外伤害保险证明等</w:t>
      </w:r>
      <w:r>
        <w:rPr>
          <w:rFonts w:hint="default" w:hAnsi="仿宋_GB2312" w:eastAsia="仿宋_GB2312"/>
          <w:color w:val="auto"/>
          <w:sz w:val="32"/>
          <w:szCs w:val="32"/>
        </w:rPr>
        <w:t>。手续不</w:t>
      </w:r>
      <w:r>
        <w:rPr>
          <w:rFonts w:hint="default" w:hAnsi="仿宋_GB2312" w:eastAsia="仿宋_GB2312"/>
          <w:sz w:val="32"/>
          <w:szCs w:val="32"/>
        </w:rPr>
        <w:t>全者一律不予资格审查，凡发现二代身份证有弄虚作假现象，移交公安机关追究责任。</w:t>
      </w:r>
      <w:r>
        <w:rPr>
          <w:rFonts w:eastAsia="仿宋_GB2312"/>
          <w:sz w:val="32"/>
          <w:szCs w:val="32"/>
        </w:rPr>
        <w:t xml:space="preserve"> </w:t>
      </w:r>
    </w:p>
    <w:p w14:paraId="1D21A34B">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eastAsia="黑体"/>
          <w:bCs/>
          <w:sz w:val="32"/>
          <w:szCs w:val="32"/>
        </w:rPr>
      </w:pPr>
      <w:r>
        <w:rPr>
          <w:rFonts w:hint="eastAsia" w:ascii="黑体" w:eastAsia="黑体"/>
          <w:bCs/>
          <w:sz w:val="32"/>
          <w:szCs w:val="32"/>
          <w:lang w:val="en-US" w:eastAsia="zh-CN"/>
        </w:rPr>
        <w:t>十</w:t>
      </w:r>
      <w:r>
        <w:rPr>
          <w:rFonts w:hint="eastAsia" w:ascii="黑体" w:eastAsia="黑体"/>
          <w:bCs/>
          <w:sz w:val="32"/>
          <w:szCs w:val="32"/>
        </w:rPr>
        <w:t>、赛前准备</w:t>
      </w:r>
    </w:p>
    <w:p w14:paraId="203F1A10">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eastAsia="仿宋_GB2312"/>
          <w:sz w:val="32"/>
          <w:szCs w:val="32"/>
        </w:rPr>
      </w:pPr>
      <w:r>
        <w:rPr>
          <w:rFonts w:eastAsia="仿宋_GB2312"/>
          <w:sz w:val="32"/>
          <w:szCs w:val="32"/>
        </w:rPr>
        <w:t>1</w:t>
      </w:r>
      <w:r>
        <w:rPr>
          <w:rFonts w:hint="eastAsia" w:eastAsia="仿宋_GB2312"/>
          <w:sz w:val="32"/>
          <w:szCs w:val="32"/>
          <w:lang w:eastAsia="zh-CN"/>
        </w:rPr>
        <w:t>.</w:t>
      </w:r>
      <w:r>
        <w:rPr>
          <w:rFonts w:hint="eastAsia" w:hAnsi="仿宋_GB2312" w:eastAsia="仿宋_GB2312"/>
          <w:sz w:val="32"/>
          <w:szCs w:val="32"/>
          <w:lang w:val="en-US" w:eastAsia="zh-CN"/>
        </w:rPr>
        <w:t>比赛前</w:t>
      </w:r>
      <w:r>
        <w:rPr>
          <w:rFonts w:hAnsi="仿宋_GB2312" w:eastAsia="仿宋_GB2312"/>
          <w:sz w:val="32"/>
          <w:szCs w:val="32"/>
        </w:rPr>
        <w:t>，</w:t>
      </w:r>
      <w:r>
        <w:rPr>
          <w:rFonts w:hint="eastAsia" w:hAnsi="仿宋_GB2312" w:eastAsia="仿宋_GB2312"/>
          <w:sz w:val="32"/>
          <w:szCs w:val="32"/>
          <w:lang w:val="en-US" w:eastAsia="zh-CN"/>
        </w:rPr>
        <w:t>可</w:t>
      </w:r>
      <w:r>
        <w:rPr>
          <w:rFonts w:hAnsi="仿宋_GB2312" w:eastAsia="仿宋_GB2312"/>
          <w:sz w:val="32"/>
          <w:szCs w:val="32"/>
        </w:rPr>
        <w:t>在常州奥体横林全民健身中心及常州奥体戚墅堰全民健身中心游泳馆进行赛前辅导</w:t>
      </w:r>
      <w:r>
        <w:rPr>
          <w:rFonts w:hint="eastAsia" w:hAnsi="仿宋_GB2312" w:eastAsia="仿宋_GB2312"/>
          <w:sz w:val="32"/>
          <w:szCs w:val="32"/>
        </w:rPr>
        <w:t>。</w:t>
      </w:r>
    </w:p>
    <w:p w14:paraId="5C2D9BB8">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eastAsia="仿宋_GB2312"/>
          <w:sz w:val="32"/>
          <w:szCs w:val="32"/>
        </w:rPr>
      </w:pPr>
      <w:r>
        <w:rPr>
          <w:rFonts w:eastAsia="仿宋_GB2312"/>
          <w:sz w:val="32"/>
          <w:szCs w:val="32"/>
        </w:rPr>
        <w:t>2</w:t>
      </w:r>
      <w:r>
        <w:rPr>
          <w:rFonts w:hint="eastAsia" w:eastAsia="仿宋_GB2312"/>
          <w:sz w:val="32"/>
          <w:szCs w:val="32"/>
          <w:lang w:eastAsia="zh-CN"/>
        </w:rPr>
        <w:t>.</w:t>
      </w:r>
      <w:r>
        <w:rPr>
          <w:rFonts w:hAnsi="仿宋_GB2312" w:eastAsia="仿宋_GB2312"/>
          <w:sz w:val="32"/>
          <w:szCs w:val="32"/>
        </w:rPr>
        <w:t>赛前调试游泳眼镜，</w:t>
      </w:r>
      <w:r>
        <w:rPr>
          <w:rFonts w:hint="eastAsia" w:hAnsi="仿宋_GB2312" w:eastAsia="仿宋_GB2312"/>
          <w:sz w:val="32"/>
          <w:szCs w:val="32"/>
          <w:lang w:val="en-US" w:eastAsia="zh-CN"/>
        </w:rPr>
        <w:t>查看</w:t>
      </w:r>
      <w:r>
        <w:rPr>
          <w:rFonts w:hAnsi="仿宋_GB2312" w:eastAsia="仿宋_GB2312"/>
          <w:sz w:val="32"/>
          <w:szCs w:val="32"/>
        </w:rPr>
        <w:t>游泳装备，学习赛前热身。</w:t>
      </w:r>
    </w:p>
    <w:p w14:paraId="7E89AB6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eastAsia="仿宋_GB2312"/>
          <w:sz w:val="32"/>
          <w:szCs w:val="32"/>
        </w:rPr>
      </w:pPr>
      <w:r>
        <w:rPr>
          <w:rFonts w:eastAsia="仿宋_GB2312"/>
          <w:sz w:val="32"/>
          <w:szCs w:val="32"/>
        </w:rPr>
        <w:t>3</w:t>
      </w:r>
      <w:r>
        <w:rPr>
          <w:rFonts w:hint="eastAsia" w:eastAsia="仿宋_GB2312"/>
          <w:sz w:val="32"/>
          <w:szCs w:val="32"/>
          <w:lang w:eastAsia="zh-CN"/>
        </w:rPr>
        <w:t>.</w:t>
      </w:r>
      <w:r>
        <w:rPr>
          <w:rFonts w:hAnsi="仿宋_GB2312" w:eastAsia="仿宋_GB2312"/>
          <w:sz w:val="32"/>
          <w:szCs w:val="32"/>
        </w:rPr>
        <w:t>明确比赛流程和规则。</w:t>
      </w:r>
    </w:p>
    <w:p w14:paraId="37F24B6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eastAsia="仿宋_GB2312"/>
          <w:sz w:val="32"/>
          <w:szCs w:val="32"/>
        </w:rPr>
      </w:pPr>
      <w:r>
        <w:rPr>
          <w:rFonts w:eastAsia="仿宋_GB2312"/>
          <w:sz w:val="32"/>
          <w:szCs w:val="32"/>
        </w:rPr>
        <w:t>4</w:t>
      </w:r>
      <w:r>
        <w:rPr>
          <w:rFonts w:hint="eastAsia" w:eastAsia="仿宋_GB2312"/>
          <w:sz w:val="32"/>
          <w:szCs w:val="32"/>
          <w:lang w:eastAsia="zh-CN"/>
        </w:rPr>
        <w:t>.</w:t>
      </w:r>
      <w:r>
        <w:rPr>
          <w:rFonts w:hAnsi="仿宋_GB2312" w:eastAsia="仿宋_GB2312"/>
          <w:sz w:val="32"/>
          <w:szCs w:val="32"/>
        </w:rPr>
        <w:t>具体比赛的流程另见</w:t>
      </w:r>
      <w:r>
        <w:rPr>
          <w:rFonts w:hint="eastAsia" w:hAnsi="仿宋_GB2312" w:eastAsia="仿宋_GB2312"/>
          <w:sz w:val="32"/>
          <w:szCs w:val="32"/>
        </w:rPr>
        <w:t>秩序册。</w:t>
      </w:r>
    </w:p>
    <w:p w14:paraId="364DA770">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eastAsia="黑体"/>
          <w:bCs/>
          <w:sz w:val="32"/>
          <w:szCs w:val="32"/>
        </w:rPr>
      </w:pPr>
      <w:r>
        <w:rPr>
          <w:rFonts w:hint="eastAsia" w:ascii="黑体" w:eastAsia="黑体"/>
          <w:bCs/>
          <w:sz w:val="32"/>
          <w:szCs w:val="32"/>
        </w:rPr>
        <w:t>十</w:t>
      </w:r>
      <w:r>
        <w:rPr>
          <w:rFonts w:hint="eastAsia" w:ascii="黑体" w:eastAsia="黑体"/>
          <w:bCs/>
          <w:sz w:val="32"/>
          <w:szCs w:val="32"/>
          <w:lang w:val="en-US" w:eastAsia="zh-CN"/>
        </w:rPr>
        <w:t>一</w:t>
      </w:r>
      <w:r>
        <w:rPr>
          <w:rFonts w:hint="eastAsia" w:ascii="黑体" w:eastAsia="黑体"/>
          <w:bCs/>
          <w:sz w:val="32"/>
          <w:szCs w:val="32"/>
        </w:rPr>
        <w:t>、有关参赛事项及要求</w:t>
      </w:r>
    </w:p>
    <w:p w14:paraId="51133F2B">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eastAsia="仿宋_GB2312"/>
          <w:sz w:val="32"/>
          <w:szCs w:val="32"/>
        </w:rPr>
      </w:pPr>
      <w:r>
        <w:rPr>
          <w:rFonts w:eastAsia="仿宋_GB2312"/>
          <w:sz w:val="32"/>
          <w:szCs w:val="32"/>
        </w:rPr>
        <w:t>1</w:t>
      </w:r>
      <w:r>
        <w:rPr>
          <w:rFonts w:hint="eastAsia" w:eastAsia="仿宋_GB2312"/>
          <w:sz w:val="32"/>
          <w:szCs w:val="32"/>
          <w:lang w:eastAsia="zh-CN"/>
        </w:rPr>
        <w:t>.</w:t>
      </w:r>
      <w:r>
        <w:rPr>
          <w:rFonts w:hAnsi="仿宋_GB2312" w:eastAsia="仿宋_GB2312"/>
          <w:sz w:val="32"/>
          <w:szCs w:val="32"/>
        </w:rPr>
        <w:t>所有参赛运动员签订比赛责任书</w:t>
      </w:r>
      <w:r>
        <w:rPr>
          <w:rFonts w:hint="eastAsia" w:hAnsi="仿宋_GB2312" w:eastAsia="仿宋_GB2312"/>
          <w:sz w:val="32"/>
          <w:szCs w:val="32"/>
          <w:lang w:val="en-US" w:eastAsia="zh-CN"/>
        </w:rPr>
        <w:t>，</w:t>
      </w:r>
      <w:r>
        <w:rPr>
          <w:rFonts w:hAnsi="仿宋_GB2312" w:eastAsia="仿宋_GB2312"/>
          <w:sz w:val="32"/>
          <w:szCs w:val="32"/>
        </w:rPr>
        <w:t>需提前</w:t>
      </w:r>
      <w:r>
        <w:rPr>
          <w:rFonts w:eastAsia="仿宋_GB2312"/>
          <w:sz w:val="32"/>
          <w:szCs w:val="32"/>
        </w:rPr>
        <w:t>20</w:t>
      </w:r>
      <w:r>
        <w:rPr>
          <w:rFonts w:hAnsi="仿宋_GB2312" w:eastAsia="仿宋_GB2312"/>
          <w:sz w:val="32"/>
          <w:szCs w:val="32"/>
        </w:rPr>
        <w:t>分钟到检录处检录，检录不到按照自动弃权处理。</w:t>
      </w:r>
    </w:p>
    <w:p w14:paraId="47FBE6F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eastAsia="仿宋_GB2312"/>
          <w:sz w:val="32"/>
          <w:szCs w:val="32"/>
        </w:rPr>
      </w:pPr>
      <w:r>
        <w:rPr>
          <w:rFonts w:eastAsia="仿宋_GB2312"/>
          <w:sz w:val="32"/>
          <w:szCs w:val="32"/>
        </w:rPr>
        <w:t>2</w:t>
      </w:r>
      <w:r>
        <w:rPr>
          <w:rFonts w:hint="eastAsia" w:eastAsia="仿宋_GB2312"/>
          <w:sz w:val="32"/>
          <w:szCs w:val="32"/>
          <w:lang w:eastAsia="zh-CN"/>
        </w:rPr>
        <w:t>.</w:t>
      </w:r>
      <w:r>
        <w:rPr>
          <w:rFonts w:hAnsi="仿宋_GB2312" w:eastAsia="仿宋_GB2312"/>
          <w:sz w:val="32"/>
          <w:szCs w:val="32"/>
        </w:rPr>
        <w:t>凡参赛运动员请赛前注意休息和饮食，自主做好热身，保持良好的状态</w:t>
      </w:r>
    </w:p>
    <w:p w14:paraId="3A31C6ED">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Ansi="仿宋_GB2312" w:eastAsia="仿宋_GB2312"/>
          <w:sz w:val="32"/>
          <w:szCs w:val="32"/>
        </w:rPr>
      </w:pPr>
      <w:r>
        <w:rPr>
          <w:rFonts w:eastAsia="仿宋_GB2312"/>
          <w:sz w:val="32"/>
          <w:szCs w:val="32"/>
        </w:rPr>
        <w:t>3</w:t>
      </w:r>
      <w:r>
        <w:rPr>
          <w:rFonts w:hint="eastAsia" w:eastAsia="仿宋_GB2312"/>
          <w:sz w:val="32"/>
          <w:szCs w:val="32"/>
          <w:lang w:eastAsia="zh-CN"/>
        </w:rPr>
        <w:t>.</w:t>
      </w:r>
      <w:r>
        <w:rPr>
          <w:rFonts w:hAnsi="仿宋_GB2312" w:eastAsia="仿宋_GB2312"/>
          <w:sz w:val="32"/>
          <w:szCs w:val="32"/>
        </w:rPr>
        <w:t>未尽事宜，另行通知。</w:t>
      </w:r>
    </w:p>
    <w:p w14:paraId="14D63D76">
      <w:pPr>
        <w:jc w:val="left"/>
        <w:rPr>
          <w:rFonts w:hint="default"/>
          <w:sz w:val="36"/>
          <w:szCs w:val="36"/>
          <w:u w:val="none"/>
          <w:lang w:val="en-US" w:eastAsia="zh-CN"/>
        </w:rPr>
      </w:pPr>
      <w:r>
        <w:rPr>
          <w:rFonts w:hint="eastAsia"/>
          <w:sz w:val="36"/>
          <w:szCs w:val="36"/>
          <w:u w:val="none"/>
          <w:lang w:val="en-US" w:eastAsia="zh-CN"/>
        </w:rPr>
        <w:t>附件</w:t>
      </w:r>
    </w:p>
    <w:p w14:paraId="0572BDF0">
      <w:pPr>
        <w:jc w:val="center"/>
        <w:rPr>
          <w:rFonts w:hint="default" w:ascii="Times New Roman" w:hAnsi="Times New Roman" w:eastAsia="方正公文小标宋" w:cs="Times New Roman"/>
          <w:sz w:val="44"/>
          <w:szCs w:val="44"/>
          <w:u w:val="none"/>
          <w:lang w:val="en-US" w:eastAsia="zh-CN"/>
        </w:rPr>
      </w:pPr>
      <w:r>
        <w:rPr>
          <w:rFonts w:hint="default" w:ascii="Times New Roman" w:hAnsi="Times New Roman" w:eastAsia="方正公文小标宋" w:cs="Times New Roman"/>
          <w:sz w:val="44"/>
          <w:szCs w:val="44"/>
          <w:u w:val="none"/>
          <w:lang w:val="en-US" w:eastAsia="zh-CN"/>
        </w:rPr>
        <w:t>2025年</w:t>
      </w:r>
      <w:r>
        <w:rPr>
          <w:rFonts w:hint="eastAsia" w:ascii="Times New Roman" w:hAnsi="Times New Roman" w:eastAsia="方正公文小标宋" w:cs="Times New Roman"/>
          <w:sz w:val="44"/>
          <w:szCs w:val="44"/>
          <w:u w:val="none"/>
          <w:lang w:val="en-US" w:eastAsia="zh-CN"/>
        </w:rPr>
        <w:t>常州</w:t>
      </w:r>
      <w:r>
        <w:rPr>
          <w:rFonts w:hint="default" w:ascii="Times New Roman" w:hAnsi="Times New Roman" w:eastAsia="方正公文小标宋" w:cs="Times New Roman"/>
          <w:sz w:val="44"/>
          <w:szCs w:val="44"/>
          <w:u w:val="none"/>
          <w:lang w:val="en-US" w:eastAsia="zh-CN"/>
        </w:rPr>
        <w:t>经开区</w:t>
      </w:r>
      <w:r>
        <w:rPr>
          <w:rFonts w:hint="eastAsia" w:ascii="Times New Roman" w:hAnsi="Times New Roman" w:eastAsia="方正公文小标宋" w:cs="Times New Roman"/>
          <w:sz w:val="44"/>
          <w:szCs w:val="44"/>
          <w:u w:val="none"/>
          <w:lang w:val="en-US" w:eastAsia="zh-CN"/>
        </w:rPr>
        <w:t>中小学生</w:t>
      </w:r>
      <w:r>
        <w:rPr>
          <w:rFonts w:hint="default" w:ascii="Times New Roman" w:hAnsi="Times New Roman" w:eastAsia="方正公文小标宋" w:cs="Times New Roman"/>
          <w:sz w:val="44"/>
          <w:szCs w:val="44"/>
          <w:u w:val="none"/>
          <w:lang w:val="en-US" w:eastAsia="zh-CN"/>
        </w:rPr>
        <w:t>游泳比赛</w:t>
      </w:r>
    </w:p>
    <w:p w14:paraId="237848BD">
      <w:pPr>
        <w:jc w:val="center"/>
        <w:rPr>
          <w:rFonts w:hint="default" w:ascii="Times New Roman" w:hAnsi="Times New Roman" w:eastAsia="方正公文小标宋" w:cs="Times New Roman"/>
          <w:sz w:val="44"/>
          <w:szCs w:val="44"/>
        </w:rPr>
      </w:pPr>
      <w:r>
        <w:rPr>
          <w:rFonts w:hint="default" w:ascii="Times New Roman" w:hAnsi="Times New Roman" w:eastAsia="方正公文小标宋" w:cs="Times New Roman"/>
          <w:sz w:val="44"/>
          <w:szCs w:val="44"/>
          <w:u w:val="single"/>
          <w:lang w:val="en-US" w:eastAsia="zh-CN"/>
        </w:rPr>
        <w:t xml:space="preserve">           学校</w:t>
      </w:r>
      <w:r>
        <w:rPr>
          <w:rFonts w:hint="default" w:ascii="Times New Roman" w:hAnsi="Times New Roman" w:eastAsia="方正公文小标宋" w:cs="Times New Roman"/>
          <w:sz w:val="44"/>
          <w:szCs w:val="44"/>
        </w:rPr>
        <w:t>报名表</w:t>
      </w:r>
    </w:p>
    <w:p w14:paraId="4B8B31CE">
      <w:pPr>
        <w:rPr>
          <w:rFonts w:hint="default"/>
          <w:u w:val="single"/>
          <w:lang w:val="en-US" w:eastAsia="zh-CN"/>
        </w:rPr>
      </w:pPr>
      <w:r>
        <w:rPr>
          <w:rFonts w:hint="eastAsia"/>
          <w:sz w:val="28"/>
          <w:szCs w:val="36"/>
          <w:lang w:val="en-US" w:eastAsia="zh-CN"/>
        </w:rPr>
        <w:t>领队：</w:t>
      </w:r>
      <w:r>
        <w:rPr>
          <w:rFonts w:hint="eastAsia"/>
          <w:sz w:val="28"/>
          <w:szCs w:val="36"/>
          <w:u w:val="single"/>
          <w:lang w:val="en-US" w:eastAsia="zh-CN"/>
        </w:rPr>
        <w:t xml:space="preserve">             </w:t>
      </w:r>
      <w:r>
        <w:rPr>
          <w:rFonts w:hint="eastAsia"/>
          <w:sz w:val="28"/>
          <w:szCs w:val="36"/>
          <w:lang w:val="en-US" w:eastAsia="zh-CN"/>
        </w:rPr>
        <w:t xml:space="preserve">          教练：</w:t>
      </w:r>
      <w:r>
        <w:rPr>
          <w:rFonts w:hint="eastAsia"/>
          <w:sz w:val="28"/>
          <w:szCs w:val="36"/>
          <w:u w:val="single"/>
          <w:lang w:val="en-US" w:eastAsia="zh-CN"/>
        </w:rPr>
        <w:t xml:space="preserve">    </w:t>
      </w:r>
      <w:r>
        <w:rPr>
          <w:rFonts w:hint="eastAsia"/>
          <w:u w:val="single"/>
          <w:lang w:val="en-US" w:eastAsia="zh-CN"/>
        </w:rPr>
        <w:t xml:space="preserve">           </w:t>
      </w:r>
      <w:bookmarkStart w:id="0" w:name="_GoBack"/>
      <w:bookmarkEnd w:id="0"/>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401"/>
        <w:gridCol w:w="943"/>
        <w:gridCol w:w="490"/>
        <w:gridCol w:w="1269"/>
        <w:gridCol w:w="4511"/>
        <w:gridCol w:w="803"/>
      </w:tblGrid>
      <w:tr w14:paraId="66EBD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84" w:hRule="atLeast"/>
          <w:tblHeader/>
          <w:jc w:val="center"/>
        </w:trPr>
        <w:tc>
          <w:tcPr>
            <w:tcW w:w="238" w:type="pct"/>
            <w:shd w:val="clear" w:color="auto" w:fill="D8D8D8" w:themeFill="background1" w:themeFillShade="D9"/>
            <w:vAlign w:val="center"/>
          </w:tcPr>
          <w:p w14:paraId="24CC9B00">
            <w:pPr>
              <w:jc w:val="center"/>
              <w:rPr>
                <w:sz w:val="24"/>
              </w:rPr>
            </w:pPr>
            <w:r>
              <w:rPr>
                <w:rFonts w:hint="eastAsia"/>
                <w:b/>
                <w:sz w:val="24"/>
              </w:rPr>
              <w:t>No</w:t>
            </w:r>
          </w:p>
        </w:tc>
        <w:tc>
          <w:tcPr>
            <w:tcW w:w="560" w:type="pct"/>
            <w:shd w:val="clear" w:color="auto" w:fill="D8D8D8" w:themeFill="background1" w:themeFillShade="D9"/>
            <w:vAlign w:val="center"/>
          </w:tcPr>
          <w:p w14:paraId="0E4E6D52">
            <w:pPr>
              <w:jc w:val="center"/>
              <w:rPr>
                <w:sz w:val="24"/>
              </w:rPr>
            </w:pPr>
            <w:r>
              <w:rPr>
                <w:rFonts w:hint="eastAsia"/>
                <w:b/>
                <w:sz w:val="24"/>
              </w:rPr>
              <w:t>姓  名</w:t>
            </w:r>
          </w:p>
        </w:tc>
        <w:tc>
          <w:tcPr>
            <w:tcW w:w="291" w:type="pct"/>
            <w:shd w:val="clear" w:color="auto" w:fill="D8D8D8" w:themeFill="background1" w:themeFillShade="D9"/>
            <w:vAlign w:val="center"/>
          </w:tcPr>
          <w:p w14:paraId="6FEF6B61">
            <w:pPr>
              <w:jc w:val="center"/>
              <w:rPr>
                <w:rFonts w:hint="eastAsia" w:eastAsiaTheme="minorEastAsia"/>
                <w:sz w:val="24"/>
                <w:lang w:val="en-US" w:eastAsia="zh-CN"/>
              </w:rPr>
            </w:pPr>
            <w:r>
              <w:rPr>
                <w:rFonts w:hint="eastAsia"/>
                <w:sz w:val="24"/>
                <w:lang w:val="en-US" w:eastAsia="zh-CN"/>
              </w:rPr>
              <w:t>性别</w:t>
            </w:r>
          </w:p>
        </w:tc>
        <w:tc>
          <w:tcPr>
            <w:tcW w:w="753" w:type="pct"/>
            <w:shd w:val="clear" w:color="auto" w:fill="D8D8D8" w:themeFill="background1" w:themeFillShade="D9"/>
            <w:vAlign w:val="center"/>
          </w:tcPr>
          <w:p w14:paraId="562B6322">
            <w:pPr>
              <w:jc w:val="center"/>
              <w:rPr>
                <w:rFonts w:hint="default" w:eastAsiaTheme="minorEastAsia"/>
                <w:sz w:val="24"/>
                <w:lang w:val="en-US" w:eastAsia="zh-CN"/>
              </w:rPr>
            </w:pPr>
            <w:r>
              <w:rPr>
                <w:rFonts w:hint="eastAsia"/>
                <w:b/>
                <w:sz w:val="24"/>
                <w:lang w:val="en-US" w:eastAsia="zh-CN"/>
              </w:rPr>
              <w:t>年龄组</w:t>
            </w:r>
          </w:p>
        </w:tc>
        <w:tc>
          <w:tcPr>
            <w:tcW w:w="2679" w:type="pct"/>
            <w:shd w:val="clear" w:color="auto" w:fill="D8D8D8" w:themeFill="background1" w:themeFillShade="D9"/>
            <w:vAlign w:val="center"/>
          </w:tcPr>
          <w:p w14:paraId="5CAFE398">
            <w:pPr>
              <w:jc w:val="center"/>
              <w:rPr>
                <w:rFonts w:hint="eastAsia"/>
                <w:b/>
                <w:sz w:val="24"/>
                <w:lang w:val="en-US" w:eastAsia="zh-CN"/>
              </w:rPr>
            </w:pPr>
            <w:r>
              <w:rPr>
                <w:rFonts w:hint="eastAsia"/>
                <w:b/>
                <w:sz w:val="24"/>
              </w:rPr>
              <w:t>项  目</w:t>
            </w:r>
          </w:p>
        </w:tc>
        <w:tc>
          <w:tcPr>
            <w:tcW w:w="477" w:type="pct"/>
            <w:shd w:val="clear" w:color="auto" w:fill="D8D8D8" w:themeFill="background1" w:themeFillShade="D9"/>
            <w:vAlign w:val="center"/>
          </w:tcPr>
          <w:p w14:paraId="59888330">
            <w:pPr>
              <w:jc w:val="center"/>
              <w:rPr>
                <w:rFonts w:hint="default" w:eastAsiaTheme="minorEastAsia"/>
                <w:b/>
                <w:sz w:val="24"/>
                <w:lang w:val="en-US" w:eastAsia="zh-CN"/>
              </w:rPr>
            </w:pPr>
            <w:r>
              <w:rPr>
                <w:rFonts w:hint="eastAsia"/>
                <w:b/>
                <w:sz w:val="24"/>
                <w:lang w:val="en-US" w:eastAsia="zh-CN"/>
              </w:rPr>
              <w:t>出生年份</w:t>
            </w:r>
          </w:p>
        </w:tc>
      </w:tr>
      <w:tr w14:paraId="56C29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jc w:val="center"/>
        </w:trPr>
        <w:tc>
          <w:tcPr>
            <w:tcW w:w="238" w:type="pct"/>
            <w:vAlign w:val="center"/>
          </w:tcPr>
          <w:p w14:paraId="32F1B264">
            <w:pPr>
              <w:jc w:val="center"/>
              <w:rPr>
                <w:sz w:val="24"/>
              </w:rPr>
            </w:pPr>
            <w:r>
              <w:rPr>
                <w:rFonts w:hint="eastAsia"/>
                <w:sz w:val="24"/>
              </w:rPr>
              <w:t>1</w:t>
            </w:r>
          </w:p>
        </w:tc>
        <w:tc>
          <w:tcPr>
            <w:tcW w:w="560" w:type="pct"/>
            <w:vAlign w:val="center"/>
          </w:tcPr>
          <w:p w14:paraId="73462718">
            <w:pPr>
              <w:jc w:val="left"/>
              <w:rPr>
                <w:rFonts w:hint="default" w:eastAsiaTheme="minorEastAsia"/>
                <w:color w:val="auto"/>
                <w:sz w:val="24"/>
                <w:lang w:val="en-US" w:eastAsia="zh-CN"/>
              </w:rPr>
            </w:pPr>
            <w:r>
              <w:rPr>
                <w:rFonts w:hint="eastAsia"/>
                <w:color w:val="auto"/>
                <w:sz w:val="24"/>
                <w:lang w:val="en-US" w:eastAsia="zh-CN"/>
              </w:rPr>
              <w:t>谢某某</w:t>
            </w:r>
          </w:p>
        </w:tc>
        <w:tc>
          <w:tcPr>
            <w:tcW w:w="291" w:type="pct"/>
            <w:vAlign w:val="center"/>
          </w:tcPr>
          <w:p w14:paraId="7BF95FA6">
            <w:pPr>
              <w:jc w:val="left"/>
              <w:rPr>
                <w:rFonts w:hint="eastAsia" w:eastAsiaTheme="minorEastAsia"/>
                <w:b w:val="0"/>
                <w:bCs w:val="0"/>
                <w:color w:val="auto"/>
                <w:sz w:val="24"/>
                <w:lang w:val="en-US" w:eastAsia="zh-CN"/>
              </w:rPr>
            </w:pPr>
            <w:r>
              <w:rPr>
                <w:rFonts w:hint="eastAsia"/>
                <w:b w:val="0"/>
                <w:bCs w:val="0"/>
                <w:color w:val="auto"/>
                <w:sz w:val="24"/>
                <w:lang w:val="en-US" w:eastAsia="zh-CN"/>
              </w:rPr>
              <w:t>男</w:t>
            </w:r>
          </w:p>
        </w:tc>
        <w:tc>
          <w:tcPr>
            <w:tcW w:w="753" w:type="pct"/>
            <w:vAlign w:val="center"/>
          </w:tcPr>
          <w:p w14:paraId="55F73DF9">
            <w:pPr>
              <w:jc w:val="left"/>
              <w:rPr>
                <w:b w:val="0"/>
                <w:bCs w:val="0"/>
                <w:color w:val="auto"/>
                <w:sz w:val="24"/>
              </w:rPr>
            </w:pPr>
            <w:r>
              <w:rPr>
                <w:rFonts w:hint="eastAsia"/>
                <w:b w:val="0"/>
                <w:bCs w:val="0"/>
                <w:color w:val="auto"/>
                <w:sz w:val="24"/>
                <w:lang w:val="en-US" w:eastAsia="zh-CN"/>
              </w:rPr>
              <w:t>11~12岁组</w:t>
            </w:r>
          </w:p>
        </w:tc>
        <w:tc>
          <w:tcPr>
            <w:tcW w:w="2679" w:type="pct"/>
            <w:vAlign w:val="center"/>
          </w:tcPr>
          <w:p w14:paraId="7AAC29A3">
            <w:pPr>
              <w:jc w:val="left"/>
              <w:rPr>
                <w:rFonts w:hint="default" w:eastAsiaTheme="minorEastAsia"/>
                <w:b w:val="0"/>
                <w:bCs w:val="0"/>
                <w:color w:val="auto"/>
                <w:sz w:val="24"/>
                <w:lang w:val="en-US" w:eastAsia="zh-CN"/>
              </w:rPr>
            </w:pPr>
            <w:r>
              <w:rPr>
                <w:rFonts w:hint="eastAsia"/>
                <w:b w:val="0"/>
                <w:bCs w:val="0"/>
                <w:color w:val="auto"/>
                <w:sz w:val="24"/>
                <w:lang w:val="en-US" w:eastAsia="zh-CN"/>
              </w:rPr>
              <w:t>50米蛙泳、50米自由泳</w:t>
            </w:r>
          </w:p>
        </w:tc>
        <w:tc>
          <w:tcPr>
            <w:tcW w:w="477" w:type="pct"/>
            <w:vAlign w:val="center"/>
          </w:tcPr>
          <w:p w14:paraId="53CDF42B">
            <w:pPr>
              <w:jc w:val="left"/>
              <w:rPr>
                <w:rFonts w:hint="default"/>
                <w:color w:val="auto"/>
                <w:sz w:val="24"/>
                <w:lang w:val="en-US" w:eastAsia="zh-CN"/>
              </w:rPr>
            </w:pPr>
            <w:r>
              <w:rPr>
                <w:rFonts w:hint="eastAsia"/>
                <w:color w:val="auto"/>
                <w:sz w:val="24"/>
                <w:lang w:val="en-US" w:eastAsia="zh-CN"/>
              </w:rPr>
              <w:t>2013</w:t>
            </w:r>
          </w:p>
        </w:tc>
      </w:tr>
      <w:tr w14:paraId="289DC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jc w:val="center"/>
        </w:trPr>
        <w:tc>
          <w:tcPr>
            <w:tcW w:w="238" w:type="pct"/>
            <w:vAlign w:val="center"/>
          </w:tcPr>
          <w:p w14:paraId="2744E08C">
            <w:pPr>
              <w:jc w:val="center"/>
              <w:rPr>
                <w:sz w:val="24"/>
              </w:rPr>
            </w:pPr>
            <w:r>
              <w:rPr>
                <w:rFonts w:hint="eastAsia"/>
                <w:sz w:val="24"/>
              </w:rPr>
              <w:t>2</w:t>
            </w:r>
          </w:p>
        </w:tc>
        <w:tc>
          <w:tcPr>
            <w:tcW w:w="560" w:type="pct"/>
            <w:vAlign w:val="center"/>
          </w:tcPr>
          <w:p w14:paraId="39FB2CB3">
            <w:pPr>
              <w:jc w:val="left"/>
              <w:rPr>
                <w:sz w:val="24"/>
              </w:rPr>
            </w:pPr>
          </w:p>
        </w:tc>
        <w:tc>
          <w:tcPr>
            <w:tcW w:w="291" w:type="pct"/>
            <w:vAlign w:val="center"/>
          </w:tcPr>
          <w:p w14:paraId="02AEA8AA">
            <w:pPr>
              <w:jc w:val="left"/>
              <w:rPr>
                <w:sz w:val="24"/>
              </w:rPr>
            </w:pPr>
          </w:p>
        </w:tc>
        <w:tc>
          <w:tcPr>
            <w:tcW w:w="753" w:type="pct"/>
            <w:vAlign w:val="center"/>
          </w:tcPr>
          <w:p w14:paraId="13089A6C">
            <w:pPr>
              <w:jc w:val="left"/>
              <w:rPr>
                <w:sz w:val="24"/>
              </w:rPr>
            </w:pPr>
          </w:p>
        </w:tc>
        <w:tc>
          <w:tcPr>
            <w:tcW w:w="2679" w:type="pct"/>
            <w:vAlign w:val="center"/>
          </w:tcPr>
          <w:p w14:paraId="76EE9FDB">
            <w:pPr>
              <w:jc w:val="left"/>
              <w:rPr>
                <w:sz w:val="24"/>
              </w:rPr>
            </w:pPr>
          </w:p>
        </w:tc>
        <w:tc>
          <w:tcPr>
            <w:tcW w:w="477" w:type="pct"/>
            <w:vAlign w:val="center"/>
          </w:tcPr>
          <w:p w14:paraId="7DEB84C8">
            <w:pPr>
              <w:jc w:val="left"/>
              <w:rPr>
                <w:sz w:val="24"/>
              </w:rPr>
            </w:pPr>
          </w:p>
        </w:tc>
      </w:tr>
      <w:tr w14:paraId="1F3EE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jc w:val="center"/>
        </w:trPr>
        <w:tc>
          <w:tcPr>
            <w:tcW w:w="238" w:type="pct"/>
            <w:vAlign w:val="center"/>
          </w:tcPr>
          <w:p w14:paraId="1BEFF4BC">
            <w:pPr>
              <w:jc w:val="center"/>
              <w:rPr>
                <w:rFonts w:hint="eastAsia" w:eastAsiaTheme="minorEastAsia"/>
                <w:sz w:val="24"/>
                <w:lang w:val="en-US" w:eastAsia="zh-CN"/>
              </w:rPr>
            </w:pPr>
            <w:r>
              <w:rPr>
                <w:rFonts w:hint="eastAsia"/>
                <w:sz w:val="24"/>
                <w:lang w:val="en-US" w:eastAsia="zh-CN"/>
              </w:rPr>
              <w:t>3</w:t>
            </w:r>
          </w:p>
        </w:tc>
        <w:tc>
          <w:tcPr>
            <w:tcW w:w="560" w:type="pct"/>
            <w:vAlign w:val="center"/>
          </w:tcPr>
          <w:p w14:paraId="667917B6">
            <w:pPr>
              <w:jc w:val="left"/>
              <w:rPr>
                <w:sz w:val="24"/>
              </w:rPr>
            </w:pPr>
          </w:p>
        </w:tc>
        <w:tc>
          <w:tcPr>
            <w:tcW w:w="291" w:type="pct"/>
            <w:vAlign w:val="center"/>
          </w:tcPr>
          <w:p w14:paraId="2107F36C">
            <w:pPr>
              <w:jc w:val="left"/>
              <w:rPr>
                <w:sz w:val="24"/>
              </w:rPr>
            </w:pPr>
          </w:p>
        </w:tc>
        <w:tc>
          <w:tcPr>
            <w:tcW w:w="753" w:type="pct"/>
            <w:vAlign w:val="center"/>
          </w:tcPr>
          <w:p w14:paraId="7DCA6AA0">
            <w:pPr>
              <w:jc w:val="left"/>
              <w:rPr>
                <w:sz w:val="24"/>
              </w:rPr>
            </w:pPr>
          </w:p>
        </w:tc>
        <w:tc>
          <w:tcPr>
            <w:tcW w:w="2679" w:type="pct"/>
            <w:vAlign w:val="center"/>
          </w:tcPr>
          <w:p w14:paraId="7FC8E766">
            <w:pPr>
              <w:jc w:val="left"/>
              <w:rPr>
                <w:sz w:val="24"/>
              </w:rPr>
            </w:pPr>
          </w:p>
        </w:tc>
        <w:tc>
          <w:tcPr>
            <w:tcW w:w="477" w:type="pct"/>
            <w:vAlign w:val="center"/>
          </w:tcPr>
          <w:p w14:paraId="0E3151AA">
            <w:pPr>
              <w:jc w:val="left"/>
              <w:rPr>
                <w:sz w:val="24"/>
              </w:rPr>
            </w:pPr>
          </w:p>
        </w:tc>
      </w:tr>
      <w:tr w14:paraId="0CB2D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jc w:val="center"/>
        </w:trPr>
        <w:tc>
          <w:tcPr>
            <w:tcW w:w="238" w:type="pct"/>
            <w:vAlign w:val="center"/>
          </w:tcPr>
          <w:p w14:paraId="4A36B0C7">
            <w:pPr>
              <w:jc w:val="center"/>
              <w:rPr>
                <w:rFonts w:hint="default" w:eastAsiaTheme="minorEastAsia"/>
                <w:sz w:val="24"/>
                <w:lang w:val="en-US" w:eastAsia="zh-CN"/>
              </w:rPr>
            </w:pPr>
            <w:r>
              <w:rPr>
                <w:rFonts w:hint="eastAsia"/>
                <w:sz w:val="24"/>
                <w:lang w:val="en-US" w:eastAsia="zh-CN"/>
              </w:rPr>
              <w:t>...</w:t>
            </w:r>
          </w:p>
        </w:tc>
        <w:tc>
          <w:tcPr>
            <w:tcW w:w="560" w:type="pct"/>
            <w:vAlign w:val="center"/>
          </w:tcPr>
          <w:p w14:paraId="22966AA9">
            <w:pPr>
              <w:jc w:val="left"/>
              <w:rPr>
                <w:sz w:val="24"/>
              </w:rPr>
            </w:pPr>
          </w:p>
        </w:tc>
        <w:tc>
          <w:tcPr>
            <w:tcW w:w="291" w:type="pct"/>
            <w:vAlign w:val="center"/>
          </w:tcPr>
          <w:p w14:paraId="0D53FA16">
            <w:pPr>
              <w:jc w:val="left"/>
              <w:rPr>
                <w:sz w:val="24"/>
              </w:rPr>
            </w:pPr>
          </w:p>
        </w:tc>
        <w:tc>
          <w:tcPr>
            <w:tcW w:w="753" w:type="pct"/>
            <w:vAlign w:val="center"/>
          </w:tcPr>
          <w:p w14:paraId="6E54788F">
            <w:pPr>
              <w:jc w:val="left"/>
              <w:rPr>
                <w:sz w:val="24"/>
              </w:rPr>
            </w:pPr>
          </w:p>
        </w:tc>
        <w:tc>
          <w:tcPr>
            <w:tcW w:w="2679" w:type="pct"/>
            <w:vAlign w:val="center"/>
          </w:tcPr>
          <w:p w14:paraId="21E3E655">
            <w:pPr>
              <w:jc w:val="left"/>
              <w:rPr>
                <w:sz w:val="24"/>
              </w:rPr>
            </w:pPr>
          </w:p>
        </w:tc>
        <w:tc>
          <w:tcPr>
            <w:tcW w:w="477" w:type="pct"/>
            <w:vAlign w:val="center"/>
          </w:tcPr>
          <w:p w14:paraId="5372EB2A">
            <w:pPr>
              <w:jc w:val="left"/>
              <w:rPr>
                <w:sz w:val="24"/>
              </w:rPr>
            </w:pPr>
          </w:p>
        </w:tc>
      </w:tr>
      <w:tr w14:paraId="53FC0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jc w:val="center"/>
        </w:trPr>
        <w:tc>
          <w:tcPr>
            <w:tcW w:w="238" w:type="pct"/>
            <w:vAlign w:val="center"/>
          </w:tcPr>
          <w:p w14:paraId="2005D308">
            <w:pPr>
              <w:jc w:val="center"/>
              <w:rPr>
                <w:rFonts w:hint="eastAsia"/>
                <w:sz w:val="24"/>
              </w:rPr>
            </w:pPr>
          </w:p>
        </w:tc>
        <w:tc>
          <w:tcPr>
            <w:tcW w:w="560" w:type="pct"/>
            <w:vAlign w:val="center"/>
          </w:tcPr>
          <w:p w14:paraId="190E89A4">
            <w:pPr>
              <w:jc w:val="left"/>
              <w:rPr>
                <w:sz w:val="24"/>
              </w:rPr>
            </w:pPr>
          </w:p>
        </w:tc>
        <w:tc>
          <w:tcPr>
            <w:tcW w:w="291" w:type="pct"/>
            <w:vAlign w:val="center"/>
          </w:tcPr>
          <w:p w14:paraId="3C7F4F85">
            <w:pPr>
              <w:jc w:val="left"/>
              <w:rPr>
                <w:sz w:val="24"/>
              </w:rPr>
            </w:pPr>
          </w:p>
        </w:tc>
        <w:tc>
          <w:tcPr>
            <w:tcW w:w="753" w:type="pct"/>
            <w:vAlign w:val="center"/>
          </w:tcPr>
          <w:p w14:paraId="79702BDB">
            <w:pPr>
              <w:jc w:val="left"/>
              <w:rPr>
                <w:sz w:val="24"/>
              </w:rPr>
            </w:pPr>
          </w:p>
        </w:tc>
        <w:tc>
          <w:tcPr>
            <w:tcW w:w="2679" w:type="pct"/>
            <w:vAlign w:val="center"/>
          </w:tcPr>
          <w:p w14:paraId="6808550D">
            <w:pPr>
              <w:jc w:val="left"/>
              <w:rPr>
                <w:sz w:val="24"/>
              </w:rPr>
            </w:pPr>
          </w:p>
        </w:tc>
        <w:tc>
          <w:tcPr>
            <w:tcW w:w="477" w:type="pct"/>
            <w:vAlign w:val="center"/>
          </w:tcPr>
          <w:p w14:paraId="00BA86A9">
            <w:pPr>
              <w:jc w:val="left"/>
              <w:rPr>
                <w:sz w:val="24"/>
              </w:rPr>
            </w:pPr>
          </w:p>
        </w:tc>
      </w:tr>
      <w:tr w14:paraId="0AEE0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jc w:val="center"/>
        </w:trPr>
        <w:tc>
          <w:tcPr>
            <w:tcW w:w="238" w:type="pct"/>
            <w:vAlign w:val="center"/>
          </w:tcPr>
          <w:p w14:paraId="6A8B5737">
            <w:pPr>
              <w:jc w:val="center"/>
              <w:rPr>
                <w:rFonts w:hint="eastAsia"/>
                <w:sz w:val="24"/>
              </w:rPr>
            </w:pPr>
          </w:p>
        </w:tc>
        <w:tc>
          <w:tcPr>
            <w:tcW w:w="560" w:type="pct"/>
            <w:vAlign w:val="center"/>
          </w:tcPr>
          <w:p w14:paraId="7E205D5B">
            <w:pPr>
              <w:jc w:val="left"/>
              <w:rPr>
                <w:sz w:val="24"/>
              </w:rPr>
            </w:pPr>
          </w:p>
        </w:tc>
        <w:tc>
          <w:tcPr>
            <w:tcW w:w="291" w:type="pct"/>
            <w:vAlign w:val="center"/>
          </w:tcPr>
          <w:p w14:paraId="0A1502AF">
            <w:pPr>
              <w:jc w:val="left"/>
              <w:rPr>
                <w:sz w:val="24"/>
              </w:rPr>
            </w:pPr>
          </w:p>
        </w:tc>
        <w:tc>
          <w:tcPr>
            <w:tcW w:w="753" w:type="pct"/>
            <w:vAlign w:val="center"/>
          </w:tcPr>
          <w:p w14:paraId="1F6CCE42">
            <w:pPr>
              <w:jc w:val="left"/>
              <w:rPr>
                <w:sz w:val="24"/>
              </w:rPr>
            </w:pPr>
          </w:p>
        </w:tc>
        <w:tc>
          <w:tcPr>
            <w:tcW w:w="2679" w:type="pct"/>
            <w:vAlign w:val="center"/>
          </w:tcPr>
          <w:p w14:paraId="32350AF0">
            <w:pPr>
              <w:jc w:val="left"/>
              <w:rPr>
                <w:sz w:val="24"/>
              </w:rPr>
            </w:pPr>
          </w:p>
        </w:tc>
        <w:tc>
          <w:tcPr>
            <w:tcW w:w="477" w:type="pct"/>
            <w:vAlign w:val="center"/>
          </w:tcPr>
          <w:p w14:paraId="48F7F213">
            <w:pPr>
              <w:jc w:val="left"/>
              <w:rPr>
                <w:sz w:val="24"/>
              </w:rPr>
            </w:pPr>
          </w:p>
        </w:tc>
      </w:tr>
      <w:tr w14:paraId="56CF0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jc w:val="center"/>
        </w:trPr>
        <w:tc>
          <w:tcPr>
            <w:tcW w:w="238" w:type="pct"/>
            <w:vAlign w:val="center"/>
          </w:tcPr>
          <w:p w14:paraId="31E60DBC">
            <w:pPr>
              <w:jc w:val="center"/>
              <w:rPr>
                <w:rFonts w:hint="eastAsia"/>
                <w:sz w:val="24"/>
              </w:rPr>
            </w:pPr>
          </w:p>
        </w:tc>
        <w:tc>
          <w:tcPr>
            <w:tcW w:w="560" w:type="pct"/>
            <w:vAlign w:val="center"/>
          </w:tcPr>
          <w:p w14:paraId="51648A57">
            <w:pPr>
              <w:jc w:val="left"/>
              <w:rPr>
                <w:sz w:val="24"/>
              </w:rPr>
            </w:pPr>
          </w:p>
        </w:tc>
        <w:tc>
          <w:tcPr>
            <w:tcW w:w="291" w:type="pct"/>
            <w:vAlign w:val="center"/>
          </w:tcPr>
          <w:p w14:paraId="60CDEEE6">
            <w:pPr>
              <w:jc w:val="left"/>
              <w:rPr>
                <w:sz w:val="24"/>
              </w:rPr>
            </w:pPr>
          </w:p>
        </w:tc>
        <w:tc>
          <w:tcPr>
            <w:tcW w:w="753" w:type="pct"/>
            <w:vAlign w:val="center"/>
          </w:tcPr>
          <w:p w14:paraId="13F1B3FF">
            <w:pPr>
              <w:jc w:val="left"/>
              <w:rPr>
                <w:sz w:val="24"/>
              </w:rPr>
            </w:pPr>
          </w:p>
        </w:tc>
        <w:tc>
          <w:tcPr>
            <w:tcW w:w="2679" w:type="pct"/>
            <w:vAlign w:val="center"/>
          </w:tcPr>
          <w:p w14:paraId="4C6C9A4A">
            <w:pPr>
              <w:jc w:val="left"/>
              <w:rPr>
                <w:sz w:val="24"/>
              </w:rPr>
            </w:pPr>
          </w:p>
        </w:tc>
        <w:tc>
          <w:tcPr>
            <w:tcW w:w="477" w:type="pct"/>
            <w:vAlign w:val="center"/>
          </w:tcPr>
          <w:p w14:paraId="68CF1B3F">
            <w:pPr>
              <w:jc w:val="left"/>
              <w:rPr>
                <w:sz w:val="24"/>
              </w:rPr>
            </w:pPr>
          </w:p>
        </w:tc>
      </w:tr>
      <w:tr w14:paraId="5CE1A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jc w:val="center"/>
        </w:trPr>
        <w:tc>
          <w:tcPr>
            <w:tcW w:w="238" w:type="pct"/>
            <w:vAlign w:val="center"/>
          </w:tcPr>
          <w:p w14:paraId="307FEF6D">
            <w:pPr>
              <w:jc w:val="center"/>
              <w:rPr>
                <w:rFonts w:hint="eastAsia"/>
                <w:sz w:val="24"/>
              </w:rPr>
            </w:pPr>
          </w:p>
        </w:tc>
        <w:tc>
          <w:tcPr>
            <w:tcW w:w="560" w:type="pct"/>
            <w:vAlign w:val="center"/>
          </w:tcPr>
          <w:p w14:paraId="1B35791B">
            <w:pPr>
              <w:jc w:val="left"/>
              <w:rPr>
                <w:sz w:val="24"/>
              </w:rPr>
            </w:pPr>
          </w:p>
        </w:tc>
        <w:tc>
          <w:tcPr>
            <w:tcW w:w="291" w:type="pct"/>
            <w:vAlign w:val="center"/>
          </w:tcPr>
          <w:p w14:paraId="776DCB1D">
            <w:pPr>
              <w:jc w:val="left"/>
              <w:rPr>
                <w:sz w:val="24"/>
              </w:rPr>
            </w:pPr>
          </w:p>
        </w:tc>
        <w:tc>
          <w:tcPr>
            <w:tcW w:w="753" w:type="pct"/>
            <w:vAlign w:val="center"/>
          </w:tcPr>
          <w:p w14:paraId="391494A3">
            <w:pPr>
              <w:jc w:val="left"/>
              <w:rPr>
                <w:sz w:val="24"/>
              </w:rPr>
            </w:pPr>
          </w:p>
        </w:tc>
        <w:tc>
          <w:tcPr>
            <w:tcW w:w="2679" w:type="pct"/>
            <w:vAlign w:val="center"/>
          </w:tcPr>
          <w:p w14:paraId="1514ACF8">
            <w:pPr>
              <w:jc w:val="left"/>
              <w:rPr>
                <w:sz w:val="24"/>
              </w:rPr>
            </w:pPr>
          </w:p>
        </w:tc>
        <w:tc>
          <w:tcPr>
            <w:tcW w:w="477" w:type="pct"/>
            <w:vAlign w:val="center"/>
          </w:tcPr>
          <w:p w14:paraId="5D02AC78">
            <w:pPr>
              <w:jc w:val="left"/>
              <w:rPr>
                <w:sz w:val="24"/>
              </w:rPr>
            </w:pPr>
          </w:p>
        </w:tc>
      </w:tr>
      <w:tr w14:paraId="73C7B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jc w:val="center"/>
        </w:trPr>
        <w:tc>
          <w:tcPr>
            <w:tcW w:w="238" w:type="pct"/>
            <w:vAlign w:val="center"/>
          </w:tcPr>
          <w:p w14:paraId="3D64B79B">
            <w:pPr>
              <w:jc w:val="center"/>
              <w:rPr>
                <w:rFonts w:hint="eastAsia"/>
                <w:sz w:val="24"/>
              </w:rPr>
            </w:pPr>
          </w:p>
        </w:tc>
        <w:tc>
          <w:tcPr>
            <w:tcW w:w="560" w:type="pct"/>
            <w:vAlign w:val="center"/>
          </w:tcPr>
          <w:p w14:paraId="26A5B674">
            <w:pPr>
              <w:jc w:val="left"/>
              <w:rPr>
                <w:sz w:val="24"/>
              </w:rPr>
            </w:pPr>
          </w:p>
        </w:tc>
        <w:tc>
          <w:tcPr>
            <w:tcW w:w="291" w:type="pct"/>
            <w:vAlign w:val="center"/>
          </w:tcPr>
          <w:p w14:paraId="6D034E3C">
            <w:pPr>
              <w:jc w:val="left"/>
              <w:rPr>
                <w:sz w:val="24"/>
              </w:rPr>
            </w:pPr>
          </w:p>
        </w:tc>
        <w:tc>
          <w:tcPr>
            <w:tcW w:w="753" w:type="pct"/>
            <w:vAlign w:val="center"/>
          </w:tcPr>
          <w:p w14:paraId="0F24D31F">
            <w:pPr>
              <w:jc w:val="left"/>
              <w:rPr>
                <w:sz w:val="24"/>
              </w:rPr>
            </w:pPr>
          </w:p>
        </w:tc>
        <w:tc>
          <w:tcPr>
            <w:tcW w:w="2679" w:type="pct"/>
            <w:vAlign w:val="center"/>
          </w:tcPr>
          <w:p w14:paraId="5DF07805">
            <w:pPr>
              <w:jc w:val="left"/>
              <w:rPr>
                <w:sz w:val="24"/>
              </w:rPr>
            </w:pPr>
          </w:p>
        </w:tc>
        <w:tc>
          <w:tcPr>
            <w:tcW w:w="477" w:type="pct"/>
            <w:vAlign w:val="center"/>
          </w:tcPr>
          <w:p w14:paraId="562CD000">
            <w:pPr>
              <w:jc w:val="left"/>
              <w:rPr>
                <w:sz w:val="24"/>
              </w:rPr>
            </w:pPr>
          </w:p>
        </w:tc>
      </w:tr>
    </w:tbl>
    <w:p w14:paraId="0833B989">
      <w:pPr>
        <w:rPr>
          <w:rFonts w:hint="eastAsia"/>
          <w:lang w:val="en-US" w:eastAsia="zh-CN"/>
        </w:rPr>
      </w:pPr>
    </w:p>
    <w:p w14:paraId="79BAFABE">
      <w:pPr>
        <w:pStyle w:val="2"/>
        <w:ind w:left="0" w:leftChars="0" w:firstLine="0" w:firstLineChars="0"/>
        <w:rPr>
          <w:rFonts w:hint="eastAsia" w:ascii="仿宋" w:hAnsi="仿宋" w:eastAsia="仿宋" w:cs="仿宋"/>
          <w:b/>
          <w:bCs/>
          <w:sz w:val="44"/>
          <w:szCs w:val="44"/>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1" w:fontKey="{18EEC1AF-AA35-4F63-958E-C0831565F9AB}"/>
  </w:font>
  <w:font w:name="方正公文小标宋">
    <w:panose1 w:val="02000500000000000000"/>
    <w:charset w:val="86"/>
    <w:family w:val="auto"/>
    <w:pitch w:val="default"/>
    <w:sig w:usb0="A00002BF" w:usb1="38CF7CFA" w:usb2="00000016" w:usb3="00000000" w:csb0="00040001" w:csb1="00000000"/>
    <w:embedRegular r:id="rId2" w:fontKey="{247FB7E0-17CC-49CE-9B6A-D838A291C55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C45461">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jMGRkNTFlMTM4OTVhZWMyOTIzYTVkZjBkZGQ5ZGUifQ=="/>
  </w:docVars>
  <w:rsids>
    <w:rsidRoot w:val="00000000"/>
    <w:rsid w:val="00980D21"/>
    <w:rsid w:val="02371668"/>
    <w:rsid w:val="0344093E"/>
    <w:rsid w:val="03D90D68"/>
    <w:rsid w:val="064E336B"/>
    <w:rsid w:val="06505200"/>
    <w:rsid w:val="06C36C5A"/>
    <w:rsid w:val="093B1F1E"/>
    <w:rsid w:val="098E661B"/>
    <w:rsid w:val="09DC0C8E"/>
    <w:rsid w:val="0B2A72BB"/>
    <w:rsid w:val="0B905833"/>
    <w:rsid w:val="0B925AA8"/>
    <w:rsid w:val="0DF04E3F"/>
    <w:rsid w:val="10F26BF3"/>
    <w:rsid w:val="121C7CD3"/>
    <w:rsid w:val="15747AF2"/>
    <w:rsid w:val="166F088D"/>
    <w:rsid w:val="1677276B"/>
    <w:rsid w:val="180F753B"/>
    <w:rsid w:val="1917202B"/>
    <w:rsid w:val="19462702"/>
    <w:rsid w:val="19D43730"/>
    <w:rsid w:val="1C311B1C"/>
    <w:rsid w:val="1C8E3B5E"/>
    <w:rsid w:val="1D5C1A72"/>
    <w:rsid w:val="1DB25B36"/>
    <w:rsid w:val="1DC62560"/>
    <w:rsid w:val="1DD96C90"/>
    <w:rsid w:val="1E132AC0"/>
    <w:rsid w:val="1F730F5E"/>
    <w:rsid w:val="20C85C6A"/>
    <w:rsid w:val="228556A4"/>
    <w:rsid w:val="23867BCA"/>
    <w:rsid w:val="25966992"/>
    <w:rsid w:val="26FE55AF"/>
    <w:rsid w:val="286D4B18"/>
    <w:rsid w:val="28B9246E"/>
    <w:rsid w:val="293B124C"/>
    <w:rsid w:val="2A1C40C2"/>
    <w:rsid w:val="2C372012"/>
    <w:rsid w:val="2C4A3434"/>
    <w:rsid w:val="2CF61EA7"/>
    <w:rsid w:val="305405A6"/>
    <w:rsid w:val="30851E40"/>
    <w:rsid w:val="30AE420E"/>
    <w:rsid w:val="31447498"/>
    <w:rsid w:val="32F14087"/>
    <w:rsid w:val="3304078A"/>
    <w:rsid w:val="34476B1B"/>
    <w:rsid w:val="347F258F"/>
    <w:rsid w:val="35B47C17"/>
    <w:rsid w:val="368045CB"/>
    <w:rsid w:val="383C7CBB"/>
    <w:rsid w:val="38974B9F"/>
    <w:rsid w:val="392A081F"/>
    <w:rsid w:val="39D65C18"/>
    <w:rsid w:val="3A6C0BC9"/>
    <w:rsid w:val="3CDC62D4"/>
    <w:rsid w:val="3D1F4278"/>
    <w:rsid w:val="3DC748F4"/>
    <w:rsid w:val="3F86780D"/>
    <w:rsid w:val="3FB103B1"/>
    <w:rsid w:val="403D2704"/>
    <w:rsid w:val="413C3E60"/>
    <w:rsid w:val="42354003"/>
    <w:rsid w:val="423B6FF0"/>
    <w:rsid w:val="44C87E03"/>
    <w:rsid w:val="460C0E81"/>
    <w:rsid w:val="46A87C6F"/>
    <w:rsid w:val="483312C6"/>
    <w:rsid w:val="48DC5421"/>
    <w:rsid w:val="48EA4DEA"/>
    <w:rsid w:val="49017E39"/>
    <w:rsid w:val="496A0873"/>
    <w:rsid w:val="4AAA5517"/>
    <w:rsid w:val="4CA26723"/>
    <w:rsid w:val="4D266A8E"/>
    <w:rsid w:val="4E453CD9"/>
    <w:rsid w:val="4EB66F44"/>
    <w:rsid w:val="4F8164AE"/>
    <w:rsid w:val="50F132E3"/>
    <w:rsid w:val="52691423"/>
    <w:rsid w:val="541D50F5"/>
    <w:rsid w:val="54D31477"/>
    <w:rsid w:val="54DE7749"/>
    <w:rsid w:val="5571397F"/>
    <w:rsid w:val="55A63569"/>
    <w:rsid w:val="568725F3"/>
    <w:rsid w:val="5728063B"/>
    <w:rsid w:val="574B1F62"/>
    <w:rsid w:val="59976BC8"/>
    <w:rsid w:val="5C8C69B4"/>
    <w:rsid w:val="5CB5305F"/>
    <w:rsid w:val="5D5C6820"/>
    <w:rsid w:val="60A24AEA"/>
    <w:rsid w:val="60FE7CDF"/>
    <w:rsid w:val="611E0486"/>
    <w:rsid w:val="61FC2A78"/>
    <w:rsid w:val="62175954"/>
    <w:rsid w:val="629F6C04"/>
    <w:rsid w:val="64023464"/>
    <w:rsid w:val="644B710D"/>
    <w:rsid w:val="64A66170"/>
    <w:rsid w:val="65291022"/>
    <w:rsid w:val="65311964"/>
    <w:rsid w:val="65FB11CD"/>
    <w:rsid w:val="66B44BB6"/>
    <w:rsid w:val="67FF754D"/>
    <w:rsid w:val="6ABD0E9A"/>
    <w:rsid w:val="6BE470CA"/>
    <w:rsid w:val="6D1B05CF"/>
    <w:rsid w:val="6E3B2502"/>
    <w:rsid w:val="729547F4"/>
    <w:rsid w:val="72B648F6"/>
    <w:rsid w:val="760461F6"/>
    <w:rsid w:val="76975B37"/>
    <w:rsid w:val="77F978A1"/>
    <w:rsid w:val="7C3B51E4"/>
    <w:rsid w:val="7D216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autoSpaceDE/>
      <w:autoSpaceDN/>
      <w:spacing w:after="120"/>
      <w:ind w:left="420" w:leftChars="200"/>
      <w:jc w:val="both"/>
    </w:pPr>
    <w:rPr>
      <w:rFonts w:ascii="Calibri" w:hAnsi="Calibri" w:eastAsia="宋体" w:cs="Times New Roman"/>
      <w:kern w:val="2"/>
      <w:sz w:val="21"/>
      <w:lang w:val="en-US" w:bidi="ar-SA"/>
    </w:rPr>
  </w:style>
  <w:style w:type="paragraph" w:styleId="3">
    <w:name w:val="footer"/>
    <w:basedOn w:val="1"/>
    <w:unhideWhenUsed/>
    <w:qFormat/>
    <w:uiPriority w:val="99"/>
    <w:pPr>
      <w:tabs>
        <w:tab w:val="center" w:pos="4153"/>
        <w:tab w:val="right" w:pos="8306"/>
      </w:tabs>
      <w:snapToGrid w:val="0"/>
      <w:jc w:val="left"/>
    </w:pPr>
    <w:rPr>
      <w:sz w:val="18"/>
    </w:rPr>
  </w:style>
  <w:style w:type="paragraph" w:styleId="4">
    <w:name w:val="header"/>
    <w:basedOn w:val="1"/>
    <w:autoRedefine/>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autoRedefine/>
    <w:semiHidden/>
    <w:qFormat/>
    <w:uiPriority w:val="0"/>
    <w:pPr>
      <w:spacing w:beforeAutospacing="1" w:afterAutospacing="1"/>
      <w:jc w:val="left"/>
    </w:pPr>
    <w:rPr>
      <w:rFonts w:ascii="Calibri" w:hAnsi="Calibri"/>
      <w:kern w:val="0"/>
      <w:sz w:val="24"/>
      <w:szCs w:val="24"/>
    </w:rPr>
  </w:style>
  <w:style w:type="paragraph" w:styleId="6">
    <w:name w:val="Title"/>
    <w:basedOn w:val="1"/>
    <w:next w:val="2"/>
    <w:autoRedefine/>
    <w:qFormat/>
    <w:uiPriority w:val="10"/>
    <w:pPr>
      <w:ind w:left="200" w:leftChars="200"/>
      <w:outlineLvl w:val="0"/>
    </w:pPr>
    <w:rPr>
      <w:rFonts w:ascii="Arial" w:hAnsi="Arial"/>
      <w:b/>
    </w:rPr>
  </w:style>
  <w:style w:type="character" w:styleId="9">
    <w:name w:val="page number"/>
    <w:autoRedefine/>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1740</Words>
  <Characters>2019</Characters>
  <Lines>0</Lines>
  <Paragraphs>0</Paragraphs>
  <TotalTime>1</TotalTime>
  <ScaleCrop>false</ScaleCrop>
  <LinksUpToDate>false</LinksUpToDate>
  <CharactersWithSpaces>2047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楚楚</cp:lastModifiedBy>
  <dcterms:modified xsi:type="dcterms:W3CDTF">2025-06-03T07:22:54Z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9941A517B4554343821C29E3D3AF1EBD_13</vt:lpwstr>
  </property>
  <property fmtid="{D5CDD505-2E9C-101B-9397-08002B2CF9AE}" pid="4" name="KSOTemplateDocerSaveRecord">
    <vt:lpwstr>eyJoZGlkIjoiNjU2MTg2ZDkyOTQ5MjM0ZjhhOWQ3OWMzZjU4ODM4YzQiLCJ1c2VySWQiOiI0MjI3NDE2NDcifQ==</vt:lpwstr>
  </property>
</Properties>
</file>