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30位</w:t>
            </w:r>
            <w:r>
              <w:rPr>
                <w:rFonts w:ascii="宋体" w:hAnsi="宋体"/>
                <w:szCs w:val="21"/>
              </w:rPr>
              <w:t>幼儿知道鼻子可以闻气味，嘴巴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主题环境，</w:t>
            </w:r>
            <w:r>
              <w:rPr>
                <w:rFonts w:hint="eastAsia" w:ascii="宋体" w:hAnsi="宋体"/>
                <w:bCs/>
                <w:szCs w:val="21"/>
              </w:rPr>
              <w:t>展示亲子共同完成的 “五官创意手工作品”（如黏土五官拼贴、五官立体造型）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/>
                <w:bCs/>
                <w:szCs w:val="21"/>
              </w:rPr>
              <w:t>幼儿在主题活动中的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Cs/>
                <w:szCs w:val="21"/>
              </w:rPr>
              <w:t>，如 “保护五官儿歌手指谣视频二维码”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松果刺猬、有趣的五官、笑脸娃等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排序游戏、智慧拼图、钓鱼游戏等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图书角：故事盒子、《我的身体》、《我会刷牙》、《我爱洗澡》等；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百合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观察螃蟹是否冬眠、进食情况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段：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幼儿与材料的互动情况，以及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区域计划和实际进区情况是否一致。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徐：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关注幼儿在美工区与材料互动情况，及时进行角色参与，观察记录跟进。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45E55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2649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6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4D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0A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69BB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科学：小鼻子闻一闻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音乐：宝贝在哪里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神奇风铃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百合开花了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小螃蟹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段雪梅、徐方可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7B6D72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1261</Words>
  <Characters>1281</Characters>
  <Lines>9</Lines>
  <Paragraphs>2</Paragraphs>
  <TotalTime>4</TotalTime>
  <ScaleCrop>false</ScaleCrop>
  <LinksUpToDate>false</LinksUpToDate>
  <CharactersWithSpaces>1378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Amanda</cp:lastModifiedBy>
  <cp:lastPrinted>2024-12-03T21:39:00Z</cp:lastPrinted>
  <dcterms:modified xsi:type="dcterms:W3CDTF">2025-12-08T00:19:29Z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