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含糖饮料要少喝》教学设计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常州市武进区湖塘桥第二实验小学  周方媛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940"/>
        <w:gridCol w:w="2393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ind w:firstLine="211" w:firstLineChars="1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指导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思想</w:t>
            </w:r>
          </w:p>
        </w:tc>
        <w:tc>
          <w:tcPr>
            <w:tcW w:w="7521" w:type="dxa"/>
            <w:gridSpan w:val="3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本课以《义务教育体育与健康课程标准（2022年版）》为指导，坚持“健康第一”的教育理念。通过创设“十岁成长礼”饮品采购这一真实情境，引导学生在解决实际问题的过程中，主动探究、合作思辨，将健康知识的学习转化为健康行为的建构，培养其健康生活的核心素养与负责任的决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教材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分析</w:t>
            </w:r>
          </w:p>
        </w:tc>
        <w:tc>
          <w:tcPr>
            <w:tcW w:w="7521" w:type="dxa"/>
            <w:gridSpan w:val="3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本课选自人教版《体育与健康》三年级教材，属于“健康教育”领域。核心内容包括含糖饮料的定义与种类、识别含糖量的方法、过多饮用的危害以及合理选择饮料。教材内容贴近生活，本节课通过项目式学习对其进行深化与拓展，将知识点串联在“采购决策”的主线中，使学习更具整体性和实践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学情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分析</w:t>
            </w:r>
          </w:p>
        </w:tc>
        <w:tc>
          <w:tcPr>
            <w:tcW w:w="7521" w:type="dxa"/>
            <w:gridSpan w:val="3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认知特点：处于具体运算阶段，思维以形象思维为主，对抽象概念的理解需借助直观演示和生动比喻（如“方糖实验”、“糖分超人”）。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生活经验：对含糖饮料有普遍的喜好和消费经历，但对饮料的成分、含糖量及其健康影响缺乏科学认知。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3. 能力基础：具备初步的小组合作能力和信息获取能力（如使用平板、AI助手），但自主探究和系统梳理信息的能力仍需引导。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 行为倾向：自制力仍在发展中，行为易受兴趣和同伴影响，需要通过集体公约和正面引导来促进行为的积极转变。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目标</w:t>
            </w:r>
          </w:p>
        </w:tc>
        <w:tc>
          <w:tcPr>
            <w:tcW w:w="7521" w:type="dxa"/>
            <w:gridSpan w:val="3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知道含糖饮料的定义（人工添加糖，且≥5克/100毫升）和种类；了解其危害；学会查看食品标签识别含糖量。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在“十岁成长礼”情境中，通过自主探究、合作学习、</w:t>
            </w:r>
            <w:r>
              <w:rPr>
                <w:rFonts w:hint="eastAsia"/>
                <w:vertAlign w:val="baseline"/>
                <w:lang w:val="en-US" w:eastAsia="zh-CN"/>
              </w:rPr>
              <w:t>讨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论决策，完成从认知到行动的完整学习过程。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树立“少喝含糖饮料”的健康意识，养成主动饮用白开水的习惯，并愿意成为健康饮水理念的传递者。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重难点</w:t>
            </w:r>
          </w:p>
        </w:tc>
        <w:tc>
          <w:tcPr>
            <w:tcW w:w="7521" w:type="dxa"/>
            <w:gridSpan w:val="3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重点：识别含糖饮料，知道过多饮用的危害。 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难点：将健康知识内化为信念，并在生活中自觉控制含糖饮料的摄入。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教学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准备</w:t>
            </w:r>
          </w:p>
        </w:tc>
        <w:tc>
          <w:tcPr>
            <w:tcW w:w="7521" w:type="dxa"/>
            <w:gridSpan w:val="3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教师：多媒体课件（含照片、饮料图、标签）、AI学习助手（“方圆老师”）、方糖、量杯、小组探究资源包。 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学生：每</w:t>
            </w:r>
            <w:r>
              <w:rPr>
                <w:rFonts w:hint="eastAsia"/>
                <w:vertAlign w:val="baseline"/>
                <w:lang w:val="en-US" w:eastAsia="zh-CN"/>
              </w:rPr>
              <w:t>人</w:t>
            </w:r>
            <w:r>
              <w:rPr>
                <w:rFonts w:hint="default"/>
                <w:vertAlign w:val="baseline"/>
                <w:lang w:val="en-US" w:eastAsia="zh-CN"/>
              </w:rPr>
              <w:t>一台学习机。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课时设计思路</w:t>
            </w:r>
          </w:p>
        </w:tc>
        <w:tc>
          <w:tcPr>
            <w:tcW w:w="7521" w:type="dxa"/>
            <w:gridSpan w:val="3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4629785" cy="2679065"/>
                  <wp:effectExtent l="0" t="0" r="18415" b="6985"/>
                  <wp:docPr id="2" name="图片 2" descr="横向思维导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横向思维导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785" cy="267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结构</w:t>
            </w:r>
          </w:p>
        </w:tc>
        <w:tc>
          <w:tcPr>
            <w:tcW w:w="294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239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教学意图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情境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导入</w:t>
            </w:r>
          </w:p>
        </w:tc>
        <w:tc>
          <w:tcPr>
            <w:tcW w:w="2941" w:type="dxa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播放学生一年级照片，引发成长共鸣。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发布核心任务：“为我们班的‘十岁成长礼’共同决策采购哪一种饮料。”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组织学生在平板上进行初选。</w:t>
            </w:r>
          </w:p>
        </w:tc>
        <w:tc>
          <w:tcPr>
            <w:tcW w:w="2394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观看照片，感受成长。 2. 明确任务，进入情境。 3. 在平板上独立选择心仪饮料。</w:t>
            </w:r>
          </w:p>
        </w:tc>
        <w:tc>
          <w:tcPr>
            <w:tcW w:w="2186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以“十岁成长礼”这一真实、富有仪式感的情境切入，激发学生兴趣与主人翁意识，为后续探究做好铺垫。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探究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建构</w:t>
            </w:r>
          </w:p>
        </w:tc>
        <w:tc>
          <w:tcPr>
            <w:tcW w:w="2941" w:type="dxa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发现“甜”的秘密：引导学生发现选择的共同点，引出“含糖饮料”定义，并用方糖直观演示。 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“标签小侦探”：示范通过AI助手或营养成分表判断含糖饮料，组织“含糖饮料大揭秘”游戏。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揭示“健康密码”：以一瓶饮料为例计算总含糖量，用方糖堆叠制造视觉冲击，对比揭示每日25克的健康建议。</w:t>
            </w:r>
          </w:p>
        </w:tc>
        <w:tc>
          <w:tcPr>
            <w:tcW w:w="2394" w:type="dxa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分享理由，归纳共同点，理解定义。 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学习查看标签，参与游戏，巩固技能。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参与计算，观察方糖实验，感受认知冲突（一瓶饮料糖分远超一天健康限量）。</w:t>
            </w:r>
          </w:p>
        </w:tc>
        <w:tc>
          <w:tcPr>
            <w:tcW w:w="2186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通过“发现-验证-震撼”的递进式探究，将抽象知识转化为学生可感、可知的体验，突破教学重点。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合作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探究</w:t>
            </w:r>
          </w:p>
        </w:tc>
        <w:tc>
          <w:tcPr>
            <w:tcW w:w="2941" w:type="dxa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发布探究任务：“糖分超人”在身体里搞了哪些破坏？ 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提供资源包（视频、AI助手），巡视指导。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组织小组汇报，并用生动比喻总结四大危害。</w:t>
            </w:r>
          </w:p>
        </w:tc>
        <w:tc>
          <w:tcPr>
            <w:tcW w:w="2394" w:type="dxa"/>
          </w:tcPr>
          <w:p>
            <w:pPr>
              <w:numPr>
                <w:ilvl w:val="0"/>
                <w:numId w:val="7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小组合作，利用资源探究含糖饮料的危害。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2. 共同绘制“糖分超人破坏地图”思维导图。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汇报探究成果，倾听他人分享。</w:t>
            </w:r>
          </w:p>
        </w:tc>
        <w:tc>
          <w:tcPr>
            <w:tcW w:w="2186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变“被动接受”为“主动发现”，通过合作探究与形象化总结，让学生深刻理解危害，为行为改变提供动力。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共识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形成</w:t>
            </w:r>
          </w:p>
        </w:tc>
        <w:tc>
          <w:tcPr>
            <w:tcW w:w="2941" w:type="dxa"/>
          </w:tcPr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提出两难问题：“成长礼上完全不能喝饮料吗？”引导学生思考“少喝”的智慧。 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组织小组讨论，制定《十岁成长礼健康饮品公约》。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汇总意见，形成班级公约。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 带领学生进行“课课练”活力操。</w:t>
            </w:r>
          </w:p>
        </w:tc>
        <w:tc>
          <w:tcPr>
            <w:tcW w:w="2394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1. 参与讨论，提出“少喝”的解决方案。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2. 小组商讨，提出具体公约条款（如小瓶装、分享饮）。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3. 共同认可并承诺遵守公约。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 参与运动，体会“吃动平衡”。</w:t>
            </w:r>
          </w:p>
        </w:tc>
        <w:tc>
          <w:tcPr>
            <w:tcW w:w="2186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将知识学习升华为集体决策和行为准则的制定，培养学生解决问题的能力和社会责任感。解决教学难点。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总结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拓展</w:t>
            </w:r>
          </w:p>
        </w:tc>
        <w:tc>
          <w:tcPr>
            <w:tcW w:w="2941" w:type="dxa"/>
          </w:tcPr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组织知识问答PK，巩固新知。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布置实践作业：家庭健康小调查、分享家庭健康饮水计划。</w:t>
            </w:r>
          </w:p>
        </w:tc>
        <w:tc>
          <w:tcPr>
            <w:tcW w:w="2394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积极参与知识问答。 2. 领取任务，将课堂学习延伸至家庭。</w:t>
            </w:r>
          </w:p>
        </w:tc>
        <w:tc>
          <w:tcPr>
            <w:tcW w:w="2186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通过评价巩固学习效果，并通过实践作业实现家校共育，将健康理念真正落实到行动中。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184777"/>
    <w:multiLevelType w:val="singleLevel"/>
    <w:tmpl w:val="B91847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0821F0"/>
    <w:multiLevelType w:val="singleLevel"/>
    <w:tmpl w:val="BA0821F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2D3E6B1"/>
    <w:multiLevelType w:val="singleLevel"/>
    <w:tmpl w:val="12D3E6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5B075B9"/>
    <w:multiLevelType w:val="singleLevel"/>
    <w:tmpl w:val="15B075B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D9850DB"/>
    <w:multiLevelType w:val="singleLevel"/>
    <w:tmpl w:val="2D9850D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DBD219E"/>
    <w:multiLevelType w:val="singleLevel"/>
    <w:tmpl w:val="3DBD219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D0F8514"/>
    <w:multiLevelType w:val="singleLevel"/>
    <w:tmpl w:val="6D0F851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FA1F248"/>
    <w:multiLevelType w:val="singleLevel"/>
    <w:tmpl w:val="6FA1F24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797748D"/>
    <w:multiLevelType w:val="singleLevel"/>
    <w:tmpl w:val="779774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2025-11-28T01:05:16Z</dcterms:created>
  <dc:creator>Administrator</dc:creator>
  <cp:lastModifiedBy>Penny</cp:lastModifiedBy>
  <dcterms:modified xsi:type="dcterms:W3CDTF">2025-11-28T01:05:31Z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5A7A00C7915D4017A45AC33A8D334876</vt:lpwstr>
  </property>
</Properties>
</file>