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/>
                <w:szCs w:val="21"/>
                <w:lang w:val="en-US" w:eastAsia="zh-CN"/>
              </w:rPr>
              <w:t>保护六个宝</w:t>
            </w:r>
            <w:r>
              <w:rPr>
                <w:rFonts w:hint="eastAsia"/>
                <w:szCs w:val="21"/>
              </w:rPr>
              <w:t>的方法。</w:t>
            </w:r>
            <w:r>
              <w:rPr>
                <w:rFonts w:hint="eastAsia" w:ascii="宋体" w:hAnsi="宋体"/>
                <w:szCs w:val="21"/>
              </w:rPr>
              <w:t>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13位</w:t>
            </w:r>
            <w:r>
              <w:rPr>
                <w:rFonts w:ascii="宋体" w:hAnsi="宋体"/>
                <w:szCs w:val="21"/>
              </w:rPr>
              <w:t>幼儿知道鼻子可以闻气味，嘴巴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吃饭和说话的作用；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20位</w:t>
            </w:r>
            <w:r>
              <w:rPr>
                <w:rFonts w:ascii="宋体" w:hAnsi="宋体"/>
                <w:szCs w:val="21"/>
              </w:rPr>
              <w:t>幼儿有保护鼻子和嘴巴的意识，但对于保护</w:t>
            </w:r>
            <w:r>
              <w:rPr>
                <w:rFonts w:hint="eastAsia" w:ascii="宋体" w:hAnsi="宋体"/>
                <w:szCs w:val="21"/>
              </w:rPr>
              <w:t>他们的方法仅有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8位</w:t>
            </w:r>
            <w:r>
              <w:rPr>
                <w:rFonts w:hint="eastAsia" w:ascii="宋体" w:hAnsi="宋体"/>
                <w:szCs w:val="21"/>
              </w:rPr>
              <w:t>幼儿了解。因此</w:t>
            </w:r>
            <w:r>
              <w:rPr>
                <w:rFonts w:hint="eastAsia"/>
              </w:rPr>
              <w:t>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了解鼻子、嘴巴对人体的重要性，学会保护它们。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rPr>
          <w:cantSplit/>
          <w:trHeight w:val="3264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企鹅、漂亮的菊花、好吃的冰糖葫芦等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影子配对、智慧拼图、钓鱼游戏等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我给娃娃换衣服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游乐园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冬眠旅馆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猜猜我有多爱你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动物温泉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小麦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</w:t>
            </w:r>
            <w:r>
              <w:rPr>
                <w:rFonts w:hint="eastAsia" w:ascii="宋体" w:hAnsi="宋体" w:cs="宋体"/>
                <w:lang w:val="en-US" w:eastAsia="zh-CN"/>
              </w:rPr>
              <w:t>及社会交往情况</w:t>
            </w:r>
            <w:r>
              <w:rPr>
                <w:rFonts w:hint="eastAsia" w:ascii="宋体" w:hAnsi="宋体" w:cs="宋体"/>
              </w:rPr>
              <w:t>，是否能</w:t>
            </w:r>
            <w:r>
              <w:rPr>
                <w:rFonts w:hint="eastAsia" w:ascii="宋体" w:hAnsi="宋体" w:cs="宋体"/>
                <w:lang w:val="en-US" w:eastAsia="zh-CN"/>
              </w:rPr>
              <w:t>根据角色进行合理分工、遇到问题的解决方式</w:t>
            </w:r>
            <w:r>
              <w:rPr>
                <w:rFonts w:hint="eastAsia" w:ascii="宋体" w:hAnsi="宋体" w:cs="宋体"/>
              </w:rPr>
              <w:t>。</w:t>
            </w:r>
          </w:p>
          <w:p w14:paraId="20B5A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吴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：关注幼儿在益智区、建构区的游戏情况，是否知道游戏的玩法并学会收拾整理材料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/>
                <w:lang w:val="en-US" w:eastAsia="zh-CN"/>
              </w:rPr>
              <w:t xml:space="preserve">      科学：小鼻子闻一闻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健康：不挑食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综合：翘鼻子噜噜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音乐：两只小鸟      </w:t>
            </w:r>
          </w:p>
        </w:tc>
      </w:tr>
      <w:tr w14:paraId="4C314E22">
        <w:trPr>
          <w:cantSplit/>
          <w:trHeight w:val="175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葱发芽了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赵华钰 吴莹莹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赵华钰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051824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174AD8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BC2066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DA941D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1051</Words>
  <Characters>1069</Characters>
  <Lines>9</Lines>
  <Paragraphs>2</Paragraphs>
  <TotalTime>0</TotalTime>
  <ScaleCrop>false</ScaleCrop>
  <LinksUpToDate>false</LinksUpToDate>
  <CharactersWithSpaces>1164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赵大珏</cp:lastModifiedBy>
  <cp:lastPrinted>2024-12-03T13:39:00Z</cp:lastPrinted>
  <dcterms:modified xsi:type="dcterms:W3CDTF">2025-12-03T12:57:17Z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