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A9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幼儿对周围世界充满好奇，他们通过眼、耳、鼻、口、手、脚等感官，不断探索生活中的点滴，如品尝饭菜、自己穿脱衣物、玩沙玩水等，这些体验帮助他们积累经验。当然，过程中也可能遇到摔跤或流鼻血的小插曲。这些神奇的感官，引领他们走进五彩缤纷的世界。基于此，我们开展了主题活动《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Arial"/>
                <w:szCs w:val="21"/>
              </w:rPr>
              <w:t>》，旨在让幼儿初步认识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身体部位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本周重点围绕眼睛和耳朵展开活动。通过谈话发现，2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Cs w:val="21"/>
              </w:rPr>
              <w:t>名幼儿对它们有初步认识；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Cs w:val="21"/>
              </w:rPr>
              <w:t>名能描述简单外形特征；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Cs w:val="21"/>
              </w:rPr>
              <w:t>名了解基本功能；仅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Cs w:val="21"/>
              </w:rPr>
              <w:t>名能说出保护方法。针对这一情况，本周活动将采用多种形式，如游戏、儿歌和互动实践，帮助幼儿多途径感知眼睛、耳朵的特征与作用，并学习保护它们的有效方法，如避免强光、保持清洁等，以提升幼儿的自我保护意识和能力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ED3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1.通过观察、触摸和游戏，初步感知身体部位的名称及外形特征，并能用简单语言描述。</w:t>
            </w:r>
          </w:p>
          <w:p w14:paraId="1AF8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18"/>
              </w:rPr>
              <w:t>了解眼睛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和耳朵</w:t>
            </w:r>
            <w:r>
              <w:rPr>
                <w:rFonts w:hint="eastAsia" w:ascii="宋体" w:hAnsi="宋体"/>
                <w:szCs w:val="18"/>
              </w:rPr>
              <w:t>的功能，乐于用眼睛观察、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用耳朵倾听，</w:t>
            </w:r>
            <w:r>
              <w:rPr>
                <w:rFonts w:hint="eastAsia" w:ascii="宋体" w:hAnsi="宋体"/>
                <w:szCs w:val="18"/>
              </w:rPr>
              <w:t>感知周围事物，</w:t>
            </w:r>
            <w:r>
              <w:rPr>
                <w:rFonts w:hint="eastAsia" w:ascii="宋体" w:hAnsi="宋体"/>
                <w:color w:val="000000"/>
                <w:szCs w:val="18"/>
              </w:rPr>
              <w:t>学会保护眼睛</w:t>
            </w:r>
            <w:r>
              <w:rPr>
                <w:rFonts w:hint="eastAsia" w:ascii="宋体" w:hAnsi="宋体"/>
                <w:color w:val="000000"/>
                <w:szCs w:val="18"/>
                <w:lang w:val="en-US" w:eastAsia="zh-CN"/>
              </w:rPr>
              <w:t>和耳朵</w:t>
            </w:r>
            <w:r>
              <w:rPr>
                <w:rFonts w:hint="eastAsia" w:ascii="宋体" w:hAnsi="宋体"/>
                <w:color w:val="000000"/>
                <w:szCs w:val="18"/>
              </w:rPr>
              <w:t>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92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张贴调查表等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美工区增加撕贴五官的支架和材料；娃娃家增加冬季的衣物；阅读区增加关于五官的认知以及保护方面的绘本。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9B1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0BF3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1EC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漂亮的五官、手指拓印画等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867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身体器官分类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、磁力拼五官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36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健康小医生、营养餐制作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5F0B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我的家、我眼中的公园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EFB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感官小故事、《我们的身体》、《我的身体会说话》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237A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豆苗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观察小鱼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王老师：关注整体的同时重点关注建构区、万能工匠和美工区，结合每日动态和观察记录分析改进区域内容。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蒋老师：关注幼儿进区与计划的匹配性的同时重点关注娃娃家、阅读区和益智区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6FF81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1.数学：谁多谁少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2.综合：有趣的五官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音乐：我的身体会唱歌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5.健康：保护眼睛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每周一整理：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叠裤子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113B4C9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享科探：我的身体</w:t>
            </w:r>
          </w:p>
          <w:p w14:paraId="3FB81F7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悦生活：穿衣服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叠衣服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爬爬乐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挖沙子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啊，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我听到了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FA9058E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bookmarkStart w:id="0" w:name="_GoBack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王皓玉、蒋甜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王皓玉</w:t>
      </w:r>
      <w:r>
        <w:rPr>
          <w:rFonts w:hint="eastAsia" w:ascii="宋体" w:hAnsi="宋体"/>
          <w:u w:val="single"/>
        </w:rPr>
        <w:t xml:space="preserve"> </w:t>
      </w:r>
    </w:p>
    <w:bookmarkEnd w:id="0"/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75088E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1156</Words>
  <Characters>1178</Characters>
  <Lines>12</Lines>
  <Paragraphs>3</Paragraphs>
  <TotalTime>7</TotalTime>
  <ScaleCrop>false</ScaleCrop>
  <LinksUpToDate>false</LinksUpToDate>
  <CharactersWithSpaces>1236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2023-05-05T07:58:00Z</dcterms:created>
  <dc:creator>雨林木风</dc:creator>
  <cp:lastModifiedBy>孟加拉国的树袋熊</cp:lastModifiedBy>
  <cp:lastPrinted>2024-11-09T08:28:00Z</cp:lastPrinted>
  <dcterms:modified xsi:type="dcterms:W3CDTF">2025-11-28T05:34:54Z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7892FA4F547574D4292D3C67F54F2042_43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