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11.21) </w:t>
      </w:r>
    </w:p>
    <w:p w14:paraId="4B6982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337D2BF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今天的天气很好，我们带着孩子们去挖了沙子，孩子们在里面有些挖了宝藏——小贝壳，有些小朋友做了一碗粥给老师，有些小朋友说给帮老师洗沙子浴，我们沉静在孩子们稚嫩的话语里，心里暖洋洋的。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A24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F6532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11月21日今日动态/IMG_1050.JPGIMG_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1月21日今日动态/IMG_1050.JPGIMG_10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EF467D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21590</wp:posOffset>
                  </wp:positionV>
                  <wp:extent cx="2254250" cy="1657985"/>
                  <wp:effectExtent l="0" t="0" r="6350" b="5715"/>
                  <wp:wrapNone/>
                  <wp:docPr id="17" name="图片 17" descr="C:/Users/86138/Desktop/11月21日今日动态/IMG_1053.JPGIMG_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1月21日今日动态/IMG_1053.JPGIMG_10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2C5A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66675</wp:posOffset>
                  </wp:positionV>
                  <wp:extent cx="2018665" cy="1635125"/>
                  <wp:effectExtent l="0" t="0" r="635" b="3175"/>
                  <wp:wrapNone/>
                  <wp:docPr id="18" name="图片 18" descr="C:/Users/86138/Desktop/11月21日今日动态/IMG_1055.JPGIMG_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1月21日今日动态/IMG_1055.JPGIMG_10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C00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CD63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FE34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43A84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9107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1D427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F2D1E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302F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88D45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9" name="图片 19" descr="C:/Users/86138/Desktop/11月21日今日动态/IMG_1057.JPGIMG_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1月21日今日动态/IMG_1057.JPGIMG_10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FDD74B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78740</wp:posOffset>
                  </wp:positionV>
                  <wp:extent cx="2172335" cy="1628140"/>
                  <wp:effectExtent l="0" t="0" r="12065" b="10160"/>
                  <wp:wrapNone/>
                  <wp:docPr id="20" name="图片 20" descr="C:/Users/86138/Desktop/11月21日今日动态/IMG_1059.JPGIMG_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1月21日今日动态/IMG_1059.JPGIMG_10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77B65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12101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1" name="图片 21" descr="C:/Users/86138/Desktop/11月21日今日动态/IMG_1061.JPGIMG_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1月21日今日动态/IMG_1061.JPGIMG_10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5F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B162DA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4" name="图片 4" descr="C:/Users/86138/Desktop/11月21日今日动态/IMG_1062.JPGIMG_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1月21日今日动态/IMG_1062.JPGIMG_10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C4B8EAA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5" name="图片 5" descr="C:/Users/86138/Desktop/11月21日今日动态/IMG_1065.JPGIMG_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1月21日今日动态/IMG_1065.JPGIMG_10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4B1E874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6" name="图片 6" descr="C:/Users/86138/Desktop/11月21日今日动态/IMG_1069.JPGIMG_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1月21日今日动态/IMG_1069.JPGIMG_10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E912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二、集体活动：科学：磁铁和谁做朋友</w:t>
      </w:r>
    </w:p>
    <w:p w14:paraId="09BE11F1">
      <w:pPr>
        <w:spacing w:line="320" w:lineRule="exact"/>
        <w:ind w:firstLine="411" w:firstLineChars="196"/>
        <w:rPr>
          <w:rFonts w:ascii="宋体" w:hAnsi="宋体"/>
          <w:szCs w:val="21"/>
        </w:rPr>
      </w:pPr>
      <w:r>
        <w:rPr>
          <w:rFonts w:hint="eastAsia"/>
          <w:bCs/>
        </w:rPr>
        <w:t>这是一节探索类科学活动。</w:t>
      </w:r>
      <w:r>
        <w:rPr>
          <w:bCs/>
        </w:rPr>
        <w:t>磁铁又名吸铁石，是在周围和自身内部存在</w:t>
      </w:r>
      <w:r>
        <w:rPr>
          <w:bCs/>
        </w:rPr>
        <w:fldChar w:fldCharType="begin"/>
      </w:r>
      <w:r>
        <w:rPr>
          <w:bCs/>
        </w:rPr>
        <w:instrText xml:space="preserve"> HYPERLINK "http://baike.baidu.com/view/351.htm" \t "_blank" </w:instrText>
      </w:r>
      <w:r>
        <w:rPr>
          <w:bCs/>
        </w:rPr>
        <w:fldChar w:fldCharType="separate"/>
      </w:r>
      <w:r>
        <w:rPr>
          <w:bCs/>
        </w:rPr>
        <w:t>磁场</w:t>
      </w:r>
      <w:r>
        <w:rPr>
          <w:bCs/>
        </w:rPr>
        <w:fldChar w:fldCharType="end"/>
      </w:r>
      <w:r>
        <w:rPr>
          <w:bCs/>
        </w:rPr>
        <w:t>的物体</w:t>
      </w:r>
      <w:r>
        <w:rPr>
          <w:rFonts w:hint="eastAsia"/>
          <w:bCs/>
        </w:rPr>
        <w:t>，</w:t>
      </w:r>
      <w:r>
        <w:rPr>
          <w:bCs/>
        </w:rPr>
        <w:t>具有吸引</w:t>
      </w:r>
      <w:r>
        <w:rPr>
          <w:bCs/>
        </w:rPr>
        <w:fldChar w:fldCharType="begin"/>
      </w:r>
      <w:r>
        <w:rPr>
          <w:bCs/>
        </w:rPr>
        <w:instrText xml:space="preserve"> HYPERLINK "http://baike.baidu.com/view/512624.htm" \t "_blank" </w:instrText>
      </w:r>
      <w:r>
        <w:rPr>
          <w:bCs/>
        </w:rPr>
        <w:fldChar w:fldCharType="separate"/>
      </w:r>
      <w:r>
        <w:rPr>
          <w:bCs/>
        </w:rPr>
        <w:t>铁磁性</w:t>
      </w:r>
      <w:r>
        <w:rPr>
          <w:bCs/>
        </w:rPr>
        <w:fldChar w:fldCharType="end"/>
      </w:r>
      <w:r>
        <w:rPr>
          <w:bCs/>
        </w:rPr>
        <w:t>物质</w:t>
      </w:r>
      <w:r>
        <w:rPr>
          <w:rFonts w:hint="eastAsia"/>
          <w:bCs/>
        </w:rPr>
        <w:t>,如铁、镍、钴等金属</w:t>
      </w:r>
      <w:r>
        <w:rPr>
          <w:bCs/>
        </w:rPr>
        <w:t>的特性</w:t>
      </w:r>
      <w:r>
        <w:rPr>
          <w:rFonts w:hint="eastAsia"/>
          <w:bCs/>
        </w:rPr>
        <w:t>。本节活动就是让幼儿在探索中发现磁铁能吸铁的这一特性，使用的学具有磁铁和幼儿生活中常见的铁制品、雪花片、木头积木等。当磁铁靠近铁制品时，很快会被吸引，并能感觉到有股被吸的力量；当非铁制品与磁铁相碰，则不会被吸引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E0A1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E6CB9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8" name="图片 28" descr="C:/Users/86138/Desktop/11月21日今日动态/IMG_1098.JPGIMG_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11月21日今日动态/IMG_1098.JPGIMG_10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EF1145C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78740</wp:posOffset>
                  </wp:positionV>
                  <wp:extent cx="2254250" cy="1657985"/>
                  <wp:effectExtent l="0" t="0" r="6350" b="5715"/>
                  <wp:wrapNone/>
                  <wp:docPr id="29" name="图片 29" descr="C:/Users/86138/Desktop/11月21日今日动态/IMG_1097.JPGIMG_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11月21日今日动态/IMG_1097.JPGIMG_10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742C53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30" name="图片 30" descr="C:/Users/86138/Desktop/11月21日今日动态/IMG_1096.JPGIMG_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11月21日今日动态/IMG_1096.JPGIMG_10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7C78F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0FDED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F614B2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F65F5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340B1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EF973C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4EB5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33BC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189E03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1" name="图片 31" descr="C:/Users/86138/Desktop/11月21日今日动态/IMG_1094.JPGIMG_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11月21日今日动态/IMG_1094.JPGIMG_10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800A03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34290</wp:posOffset>
                  </wp:positionV>
                  <wp:extent cx="2172335" cy="1628140"/>
                  <wp:effectExtent l="0" t="0" r="12065" b="10160"/>
                  <wp:wrapNone/>
                  <wp:docPr id="32" name="图片 32" descr="C:/Users/86138/Desktop/11月21日今日动态/IMG_1093.JPGIMG_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11月21日今日动态/IMG_1093.JPGIMG_10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A4DF80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E6AF76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3" name="图片 33" descr="C:/Users/86138/Desktop/11月21日今日动态/IMG_1092.JPGIMG_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11月21日今日动态/IMG_1092.JPGIMG_10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D7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78FB0E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11月21日今日动态/IMG_1091.JPGIMG_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1月21日今日动态/IMG_1091.JPGIMG_10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8320BB0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11月21日今日动态/IMG_1090.JPGIMG_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1月21日今日动态/IMG_1090.JPGIMG_10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2F21E3F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0" name="图片 10" descr="C:/Users/86138/Desktop/11月21日今日动态/IMG_1076.JPGIMG_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1月21日今日动态/IMG_1076.JPGIMG_10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B6FE2">
      <w:pPr>
        <w:spacing w:line="360" w:lineRule="exact"/>
        <w:rPr>
          <w:rFonts w:hint="default" w:eastAsiaTheme="minorEastAsia"/>
          <w:b/>
          <w:color w:val="0D0D0D"/>
          <w:lang w:val="en-US" w:eastAsia="zh-CN"/>
        </w:rPr>
      </w:pPr>
      <w:r>
        <w:rPr>
          <w:rFonts w:hint="eastAsia"/>
          <w:b/>
          <w:color w:val="0D0D0D"/>
          <w:lang w:val="en-US" w:eastAsia="zh-CN"/>
        </w:rPr>
        <w:t xml:space="preserve">    </w:t>
      </w:r>
      <w:r>
        <w:rPr>
          <w:rFonts w:hint="eastAsia"/>
          <w:b w:val="0"/>
          <w:bCs/>
          <w:color w:val="0D0D0D"/>
          <w:lang w:val="en-US" w:eastAsia="zh-CN"/>
        </w:rPr>
        <w:t>在本次活动中，大部分的幼儿能够</w:t>
      </w:r>
      <w:r>
        <w:rPr>
          <w:rFonts w:hint="eastAsia" w:ascii="宋体" w:hAnsi="宋体"/>
          <w:szCs w:val="21"/>
        </w:rPr>
        <w:t>了解磁铁能吸住铁的物体的特性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但是大部分幼儿对于先猜想再</w:t>
      </w:r>
      <w:r>
        <w:rPr>
          <w:rFonts w:hint="eastAsia" w:ascii="宋体" w:hAnsi="宋体"/>
          <w:szCs w:val="21"/>
        </w:rPr>
        <w:t>进行验证</w:t>
      </w:r>
      <w:r>
        <w:rPr>
          <w:rFonts w:hint="eastAsia" w:ascii="宋体" w:hAnsi="宋体"/>
          <w:szCs w:val="21"/>
          <w:lang w:val="en-US" w:eastAsia="zh-CN"/>
        </w:rPr>
        <w:t>记录的操作顺序方式还有待加强。同时，在操作过程中部分幼儿对于整理习惯还需要进行培养。</w:t>
      </w:r>
    </w:p>
    <w:p w14:paraId="03D7D9DC">
      <w:pPr>
        <w:spacing w:line="360" w:lineRule="exact"/>
        <w:jc w:val="both"/>
        <w:rPr>
          <w:rFonts w:hint="default"/>
          <w:b/>
          <w:color w:val="0D0D0D"/>
          <w:lang w:val="en-US" w:eastAsia="zh-CN"/>
        </w:rPr>
      </w:pPr>
      <w:r>
        <w:rPr>
          <w:rFonts w:hint="eastAsia"/>
          <w:b/>
          <w:color w:val="0D0D0D"/>
          <w:lang w:val="en-US" w:eastAsia="zh-CN"/>
        </w:rPr>
        <w:t>三、区域游戏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4089A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322A702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11月21日今日动态/IMG_1033.JPGIMG_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1月21日今日动态/IMG_1033.JPGIMG_10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00CC3E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78740</wp:posOffset>
                  </wp:positionV>
                  <wp:extent cx="2254250" cy="1657985"/>
                  <wp:effectExtent l="0" t="0" r="6350" b="5715"/>
                  <wp:wrapNone/>
                  <wp:docPr id="12" name="图片 12" descr="C:/Users/86138/Desktop/11月21日今日动态/IMG_1034.JPGIMG_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1月21日今日动态/IMG_1034.JPGIMG_10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1E2378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13" name="图片 13" descr="C:/Users/86138/Desktop/11月21日今日动态/IMG_1036.JPGIMG_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1月21日今日动态/IMG_1036.JPGIMG_10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87537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EF22A1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DBC2E6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8D82C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B4772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60720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D8BBF0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201B8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C9974F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4" name="图片 14" descr="C:/Users/86138/Desktop/11月21日今日动态/IMG_1037.JPGIMG_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1月21日今日动态/IMG_1037.JPGIMG_10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41F849D8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34290</wp:posOffset>
                  </wp:positionV>
                  <wp:extent cx="2172335" cy="1628140"/>
                  <wp:effectExtent l="0" t="0" r="12065" b="10160"/>
                  <wp:wrapNone/>
                  <wp:docPr id="15" name="图片 15" descr="C:/Users/86138/Desktop/11月21日今日动态/IMG_1038.JPGIMG_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1月21日今日动态/IMG_1038.JPGIMG_10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E59912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17554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6" name="图片 16" descr="C:/Users/86138/Desktop/11月21日今日动态/IMG_1039.JPGIMG_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1月21日今日动态/IMG_1039.JPGIMG_10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05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A37F2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2" name="图片 22" descr="C:/Users/86138/Desktop/11月21日今日动态/IMG_1040.JPGIMG_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11月21日今日动态/IMG_1040.JPGIMG_10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A932844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3" name="图片 23" descr="C:/Users/86138/Desktop/11月21日今日动态/IMG_1041.JPG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11月21日今日动态/IMG_1041.JPGIMG_104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A5B709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4" name="图片 24" descr="C:/Users/86138/Desktop/11月21日今日动态/IMG_1042.JPGIMG_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11月21日今日动态/IMG_1042.JPGIMG_10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AD5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29D696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5" name="图片 25" descr="C:/Users/86138/Desktop/11月21日今日动态/IMG_1045.JPGIMG_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11月21日今日动态/IMG_1045.JPGIMG_104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5A67994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6" name="图片 26" descr="C:/Users/86138/Desktop/11月21日今日动态/IMG_1046.JPGIMG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11月21日今日动态/IMG_1046.JPGIMG_10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6917015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7" name="图片 27" descr="C:/Users/86138/Desktop/11月21日今日动态/IMG_1047.JPGIMG_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11月21日今日动态/IMG_1047.JPGIMG_10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6017C">
      <w:pPr>
        <w:spacing w:line="360" w:lineRule="exact"/>
        <w:jc w:val="both"/>
        <w:rPr>
          <w:rFonts w:hint="eastAsia"/>
          <w:b/>
          <w:color w:val="0D0D0D"/>
          <w:lang w:val="en-US" w:eastAsia="zh-CN"/>
        </w:rPr>
      </w:pPr>
      <w:r>
        <w:rPr>
          <w:rFonts w:hint="eastAsia"/>
          <w:b/>
          <w:color w:val="0D0D0D"/>
          <w:lang w:val="en-US" w:eastAsia="zh-CN"/>
        </w:rPr>
        <w:t xml:space="preserve">    四、家园配合</w:t>
      </w:r>
    </w:p>
    <w:p w14:paraId="2346A556">
      <w:pPr>
        <w:spacing w:line="360" w:lineRule="exact"/>
        <w:ind w:firstLine="420" w:firstLineChars="200"/>
        <w:jc w:val="both"/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  <w:t xml:space="preserve">      📣第九届“友城绘”国际青少年绘画展正式启动啦！</w:t>
      </w:r>
    </w:p>
    <w:p w14:paraId="77E272DF">
      <w:pPr>
        <w:spacing w:line="360" w:lineRule="exact"/>
        <w:ind w:firstLine="420" w:firstLineChars="200"/>
        <w:jc w:val="both"/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  <w:t xml:space="preserve">      🌷本次主题：《动漫无界   友城共绘》，只要是围绕动漫卡通的都可以哦，形式不限。</w:t>
      </w:r>
    </w:p>
    <w:p w14:paraId="58092E24">
      <w:pPr>
        <w:spacing w:line="360" w:lineRule="exact"/>
        <w:ind w:firstLine="420" w:firstLineChars="200"/>
        <w:jc w:val="both"/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  <w:t xml:space="preserve">      🌷本次活动自愿参与，需要参加的小朋友家长可私聊老师，老师这里可以提供素描纸带回去哦。</w:t>
      </w:r>
    </w:p>
    <w:p w14:paraId="6A8BA2ED">
      <w:pPr>
        <w:spacing w:line="360" w:lineRule="exact"/>
        <w:ind w:firstLine="420" w:firstLineChars="200"/>
        <w:jc w:val="both"/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D0D0D"/>
          <w:lang w:val="en-US" w:eastAsia="zh-CN"/>
        </w:rPr>
        <w:t xml:space="preserve">      ⌛️截止时间12月10日讲绘画作品带来班级哦～</w:t>
      </w:r>
    </w:p>
    <w:p w14:paraId="534E18CB">
      <w:pPr>
        <w:spacing w:line="360" w:lineRule="exact"/>
        <w:jc w:val="center"/>
        <w:rPr>
          <w:rFonts w:hint="eastAsia"/>
          <w:b/>
          <w:color w:val="0D0D0D"/>
          <w:lang w:val="en-US" w:eastAsia="zh-CN"/>
        </w:rPr>
      </w:pPr>
    </w:p>
    <w:p w14:paraId="296A4DDE">
      <w:pPr>
        <w:spacing w:line="360" w:lineRule="exact"/>
        <w:jc w:val="center"/>
        <w:rPr>
          <w:rFonts w:hint="eastAsia"/>
          <w:b/>
          <w:color w:val="0D0D0D"/>
          <w:lang w:val="en-US" w:eastAsia="zh-CN"/>
        </w:rPr>
      </w:pPr>
    </w:p>
    <w:p w14:paraId="4BCA4D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01F35C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33E564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8169B5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</w:p>
    <w:p w14:paraId="46CE33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</w:p>
    <w:p w14:paraId="01A108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B769E9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311</Words>
  <Characters>317</Characters>
  <Lines>7</Lines>
  <Paragraphs>2</Paragraphs>
  <TotalTime>13</TotalTime>
  <ScaleCrop>false</ScaleCrop>
  <LinksUpToDate>false</LinksUpToDate>
  <CharactersWithSpaces>322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2025-11-21T04:47:40Z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