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常州市东青实验学校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2024年春学期开学活动方案</w:t>
      </w:r>
    </w:p>
    <w:p>
      <w:pPr>
        <w:spacing w:line="440" w:lineRule="exact"/>
        <w:ind w:firstLine="472" w:firstLineChars="196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一、活动目的</w:t>
      </w:r>
    </w:p>
    <w:p>
      <w:pPr>
        <w:pStyle w:val="2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1.营造快乐开学气氛，激发学生对新学期的美好憧憬，开启新的学习生活。</w:t>
      </w:r>
    </w:p>
    <w:p>
      <w:pPr>
        <w:pStyle w:val="2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2.回顾寒假生活，交流、展示寒假活动成果。</w:t>
      </w:r>
    </w:p>
    <w:p>
      <w:pPr>
        <w:pStyle w:val="2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3．进一步了解传统节日（春节、元宵节）及其民俗文化，感受中华优秀传统文化魅力，传承中华美德，践行社会主义核心价值观。</w:t>
      </w:r>
    </w:p>
    <w:p>
      <w:pPr>
        <w:pStyle w:val="2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4．落实“双减”政策，丰富校园生活和班级生活，促进孩子主动健康成长。</w:t>
      </w:r>
    </w:p>
    <w:p>
      <w:pPr>
        <w:pStyle w:val="2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二</w:t>
      </w:r>
      <w:r>
        <w:rPr>
          <w:rFonts w:hint="eastAsia" w:asciiTheme="minorEastAsia" w:hAnsiTheme="minorEastAsia" w:eastAsiaTheme="minorEastAsia"/>
          <w:b/>
        </w:rPr>
        <w:t>、</w:t>
      </w:r>
      <w:r>
        <w:rPr>
          <w:rFonts w:asciiTheme="minorEastAsia" w:hAnsiTheme="minorEastAsia" w:eastAsiaTheme="minorEastAsia"/>
          <w:b/>
        </w:rPr>
        <w:t>活动主题</w:t>
      </w:r>
    </w:p>
    <w:p>
      <w:pPr>
        <w:pStyle w:val="2"/>
        <w:shd w:val="clear" w:color="auto" w:fill="FFFFFF"/>
        <w:spacing w:before="0" w:beforeAutospacing="0" w:after="0" w:afterAutospacing="0" w:line="440" w:lineRule="exact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龙年“甜甜甜   棒棒棒”</w:t>
      </w:r>
    </w:p>
    <w:p>
      <w:pPr>
        <w:tabs>
          <w:tab w:val="right" w:pos="8306"/>
        </w:tabs>
        <w:spacing w:line="440" w:lineRule="exact"/>
        <w:ind w:firstLine="472" w:firstLineChars="196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三、活动对象</w:t>
      </w:r>
      <w:r>
        <w:rPr>
          <w:rFonts w:ascii="黑体" w:hAnsi="黑体" w:eastAsia="黑体"/>
          <w:b/>
          <w:sz w:val="24"/>
          <w:szCs w:val="24"/>
        </w:rPr>
        <w:tab/>
      </w:r>
    </w:p>
    <w:p>
      <w:pPr>
        <w:spacing w:line="440" w:lineRule="exact"/>
        <w:ind w:firstLine="470" w:firstLineChars="196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全校师生</w:t>
      </w:r>
    </w:p>
    <w:p>
      <w:pPr>
        <w:spacing w:line="440" w:lineRule="exact"/>
        <w:ind w:firstLine="472" w:firstLineChars="196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四、活动时间</w:t>
      </w:r>
    </w:p>
    <w:p>
      <w:pPr>
        <w:spacing w:line="440" w:lineRule="exact"/>
        <w:ind w:firstLine="470" w:firstLineChars="196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2024年 2月20 日上午</w:t>
      </w:r>
    </w:p>
    <w:p>
      <w:pPr>
        <w:spacing w:line="440" w:lineRule="exact"/>
        <w:ind w:firstLine="472" w:firstLineChars="196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五、活动内容与要求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1.校长送福迎开学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报到日，由体育组老师舞龙，属龙的学生戴上头饰装扮成“龙宝宝”击鼓，与校领导一起在校门口迎接同学开学，校长们给每个小朋友送上龙年特别礼物和祝福。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 xml:space="preserve">2. </w:t>
      </w:r>
      <w:r>
        <w:rPr>
          <w:rFonts w:hint="eastAsia" w:asciiTheme="minorEastAsia" w:hAnsiTheme="minorEastAsia"/>
          <w:b/>
          <w:sz w:val="24"/>
          <w:szCs w:val="24"/>
        </w:rPr>
        <w:t>箴言签名</w:t>
      </w:r>
      <w:r>
        <w:rPr>
          <w:rFonts w:hint="eastAsia" w:asciiTheme="minorEastAsia" w:hAnsiTheme="minorEastAsia"/>
          <w:b/>
          <w:bCs/>
          <w:sz w:val="24"/>
          <w:szCs w:val="24"/>
        </w:rPr>
        <w:t>励心志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同学们</w:t>
      </w:r>
      <w:r>
        <w:rPr>
          <w:rFonts w:hint="eastAsia" w:asciiTheme="minorEastAsia" w:hAnsiTheme="minorEastAsia" w:cstheme="minorEastAsia"/>
          <w:sz w:val="24"/>
          <w:szCs w:val="24"/>
        </w:rPr>
        <w:t>‘龙’光焕发</w:t>
      </w:r>
      <w:r>
        <w:rPr>
          <w:rFonts w:hint="eastAsia" w:asciiTheme="minorEastAsia" w:hAnsiTheme="minorEastAsia"/>
          <w:sz w:val="24"/>
          <w:szCs w:val="24"/>
        </w:rPr>
        <w:t>，把寒假中制作的龙年箴言卡亲自贴在展示墙上，或签上自己的姓名，</w:t>
      </w:r>
      <w:r>
        <w:rPr>
          <w:rFonts w:hint="eastAsia" w:asciiTheme="minorEastAsia" w:hAnsiTheme="minorEastAsia" w:cstheme="minorEastAsia"/>
          <w:sz w:val="24"/>
          <w:szCs w:val="24"/>
        </w:rPr>
        <w:t>展示自己，鼓舞他人，传递温暖和力量。</w:t>
      </w:r>
    </w:p>
    <w:p>
      <w:pPr>
        <w:spacing w:line="440" w:lineRule="exact"/>
        <w:ind w:firstLine="482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</w:rPr>
        <w:t>3</w:t>
      </w:r>
      <w:r>
        <w:rPr>
          <w:rFonts w:hint="eastAsia" w:asciiTheme="minorEastAsia" w:hAnsiTheme="minorEastAsia"/>
          <w:b/>
          <w:bCs/>
          <w:sz w:val="24"/>
          <w:szCs w:val="24"/>
        </w:rPr>
        <w:t>.主题班会启新程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各班主任精心准备开学工作，认真设计开学报到（2月20日）当天的主题班会，围绕 “双减”有效落地，以喜闻乐见、活泼有趣的活动开展班级学生活动。如：猜灯谜、交流各地春节习俗、话“减轻书包”、益智有趣的游戏活动、展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示</w:t>
      </w:r>
      <w:r>
        <w:rPr>
          <w:rFonts w:hint="eastAsia" w:asciiTheme="minorEastAsia" w:hAnsiTheme="minorEastAsia"/>
          <w:sz w:val="24"/>
          <w:szCs w:val="24"/>
        </w:rPr>
        <w:t>寒假家庭劳动成果、交流寒假读书心得等。开学前，班主任会同任课老师、班干部以及家长，共同探讨开学主题班会与教室开学文化布置，创造新年开学班级新气象。请年级组长做好本年级统筹协调工作。（班级活动设计，要考虑活动组织秩序与活动安全。）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另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主题班会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还要有机融入</w:t>
      </w:r>
      <w:r>
        <w:rPr>
          <w:rFonts w:hint="eastAsia" w:asciiTheme="minorEastAsia" w:hAnsiTheme="minorEastAsia"/>
          <w:sz w:val="24"/>
          <w:szCs w:val="24"/>
        </w:rPr>
        <w:t>思想教育、</w:t>
      </w:r>
      <w:r>
        <w:rPr>
          <w:rFonts w:asciiTheme="minorEastAsia" w:hAnsiTheme="minorEastAsia"/>
          <w:sz w:val="24"/>
          <w:szCs w:val="24"/>
        </w:rPr>
        <w:t>励志教育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勤奋教育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心理教育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安全教育等内容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40" w:lineRule="exact"/>
        <w:ind w:firstLine="472" w:firstLineChars="196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六、其他事项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1.为保证开学时校门口秩序正常，实行错峰到校。各年级到校时间为：7-9年级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0； 4-6年级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5； 1-3年级8：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0。 放学时间为：一二年级10：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0；三四年级10：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sz w:val="24"/>
          <w:szCs w:val="24"/>
        </w:rPr>
        <w:t>0；五六年级10：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0；七年级1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sz w:val="24"/>
          <w:szCs w:val="24"/>
        </w:rPr>
        <w:t>0；八年级1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05</w:t>
      </w:r>
      <w:r>
        <w:rPr>
          <w:rFonts w:hint="eastAsia" w:asciiTheme="minorEastAsia" w:hAnsiTheme="minorEastAsia"/>
          <w:sz w:val="24"/>
          <w:szCs w:val="24"/>
        </w:rPr>
        <w:t>；九年级11：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0。</w:t>
      </w:r>
    </w:p>
    <w:p>
      <w:pPr>
        <w:spacing w:line="440" w:lineRule="exact"/>
        <w:ind w:firstLine="480" w:firstLineChars="200"/>
        <w:rPr>
          <w:rFonts w:cs="楷体" w:asciiTheme="minorEastAsia" w:hAnsiTheme="minorEastAsia"/>
          <w:sz w:val="24"/>
        </w:rPr>
      </w:pPr>
      <w:r>
        <w:rPr>
          <w:rFonts w:hint="eastAsia" w:cs="楷体" w:asciiTheme="minorEastAsia" w:hAnsiTheme="minorEastAsia"/>
          <w:sz w:val="24"/>
        </w:rPr>
        <w:t>2.活动结束后结合孩子寒假其他实践活动、寒假作业等完成情况进行综合评价，各班评选出20</w:t>
      </w:r>
      <w:r>
        <w:rPr>
          <w:rFonts w:cs="楷体" w:asciiTheme="minorEastAsia" w:hAnsiTheme="minorEastAsia"/>
          <w:sz w:val="24"/>
        </w:rPr>
        <w:t>2</w:t>
      </w:r>
      <w:r>
        <w:rPr>
          <w:rFonts w:hint="eastAsia" w:cs="楷体" w:asciiTheme="minorEastAsia" w:hAnsiTheme="minorEastAsia"/>
          <w:sz w:val="24"/>
        </w:rPr>
        <w:t>4“寒假之星”</w:t>
      </w:r>
      <w:r>
        <w:rPr>
          <w:rFonts w:cs="楷体" w:asciiTheme="minorEastAsia" w:hAnsiTheme="minorEastAsia"/>
          <w:sz w:val="24"/>
        </w:rPr>
        <w:t>10</w:t>
      </w:r>
      <w:r>
        <w:rPr>
          <w:rFonts w:hint="eastAsia" w:cs="楷体" w:asciiTheme="minorEastAsia" w:hAnsiTheme="minorEastAsia"/>
          <w:sz w:val="24"/>
        </w:rPr>
        <w:t>名左右。</w:t>
      </w:r>
    </w:p>
    <w:p>
      <w:pPr>
        <w:spacing w:line="440" w:lineRule="exact"/>
        <w:ind w:firstLine="480" w:firstLineChars="200"/>
        <w:rPr>
          <w:rFonts w:ascii="黑体" w:hAnsi="黑体" w:eastAsia="黑体" w:cs="楷体"/>
          <w:sz w:val="24"/>
        </w:rPr>
      </w:pPr>
      <w:r>
        <w:rPr>
          <w:rFonts w:hint="eastAsia" w:ascii="黑体" w:hAnsi="黑体" w:eastAsia="黑体" w:cs="楷体"/>
          <w:sz w:val="24"/>
        </w:rPr>
        <w:t>七、具体活动责任人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舞龙击鼓迎开学：现场负责人：王舒萌、蒋建全、金赟、王舒萌、朱海宇、赵煜斌。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班级活动：各年级组长、班主任。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班主任要制定好活动方案，有序进行。</w:t>
      </w:r>
    </w:p>
    <w:p>
      <w:pPr>
        <w:spacing w:line="440" w:lineRule="exact"/>
        <w:ind w:firstLine="465"/>
        <w:rPr>
          <w:rFonts w:cs="楷体" w:asciiTheme="minorEastAsia" w:hAnsiTheme="minorEastAsia"/>
          <w:sz w:val="24"/>
        </w:rPr>
      </w:pPr>
      <w:r>
        <w:rPr>
          <w:rFonts w:hint="eastAsia" w:cs="楷体" w:asciiTheme="minorEastAsia" w:hAnsiTheme="minorEastAsia"/>
          <w:sz w:val="24"/>
        </w:rPr>
        <w:t>3.奖状发放：学生成长中心制作奖状，各班主任负责填写与颁奖。</w:t>
      </w:r>
    </w:p>
    <w:p>
      <w:pPr>
        <w:spacing w:line="440" w:lineRule="exact"/>
        <w:ind w:firstLine="465"/>
        <w:rPr>
          <w:rFonts w:cs="楷体" w:asciiTheme="minorEastAsia" w:hAnsiTheme="minorEastAsia"/>
          <w:sz w:val="24"/>
        </w:rPr>
      </w:pPr>
      <w:r>
        <w:rPr>
          <w:rFonts w:hint="eastAsia" w:cs="楷体" w:asciiTheme="minorEastAsia" w:hAnsiTheme="minorEastAsia"/>
          <w:sz w:val="24"/>
        </w:rPr>
        <w:t>4.摄影与摄像（用手机）：各班主任、年级组长以及赵煜斌</w:t>
      </w:r>
      <w:r>
        <w:rPr>
          <w:rFonts w:hint="eastAsia" w:cs="楷体" w:asciiTheme="minorEastAsia" w:hAnsiTheme="minorEastAsia"/>
          <w:sz w:val="24"/>
          <w:lang w:eastAsia="zh-CN"/>
        </w:rPr>
        <w:t>。</w:t>
      </w:r>
      <w:r>
        <w:rPr>
          <w:rFonts w:hint="eastAsia" w:cs="楷体" w:asciiTheme="minorEastAsia" w:hAnsiTheme="minorEastAsia"/>
          <w:sz w:val="24"/>
        </w:rPr>
        <w:t xml:space="preserve"> </w:t>
      </w:r>
      <w:r>
        <w:rPr>
          <w:rFonts w:cs="楷体" w:asciiTheme="minorEastAsia" w:hAnsiTheme="minorEastAsia"/>
          <w:sz w:val="24"/>
        </w:rPr>
        <w:t xml:space="preserve"> </w:t>
      </w:r>
    </w:p>
    <w:p>
      <w:pPr>
        <w:spacing w:line="440" w:lineRule="exact"/>
        <w:ind w:firstLine="465"/>
        <w:rPr>
          <w:rFonts w:cs="楷体" w:asciiTheme="minorEastAsia" w:hAnsiTheme="minorEastAsia"/>
          <w:sz w:val="24"/>
        </w:rPr>
      </w:pPr>
      <w:r>
        <w:rPr>
          <w:rFonts w:hint="eastAsia" w:cs="楷体" w:asciiTheme="minorEastAsia" w:hAnsiTheme="minorEastAsia"/>
          <w:sz w:val="24"/>
        </w:rPr>
        <w:t>5</w:t>
      </w:r>
      <w:r>
        <w:rPr>
          <w:rFonts w:cs="楷体" w:asciiTheme="minorEastAsia" w:hAnsiTheme="minorEastAsia"/>
          <w:sz w:val="24"/>
        </w:rPr>
        <w:t>.</w:t>
      </w:r>
      <w:r>
        <w:rPr>
          <w:rFonts w:hint="eastAsia" w:cs="楷体" w:asciiTheme="minorEastAsia" w:hAnsiTheme="minorEastAsia"/>
          <w:sz w:val="24"/>
        </w:rPr>
        <w:t>新闻撰写与微信制作：金赟。</w:t>
      </w:r>
    </w:p>
    <w:p>
      <w:pPr>
        <w:spacing w:line="440" w:lineRule="exact"/>
        <w:ind w:firstLine="6120" w:firstLineChars="2550"/>
        <w:rPr>
          <w:rFonts w:cs="楷体" w:asciiTheme="minorEastAsia" w:hAnsiTheme="minorEastAsia"/>
          <w:sz w:val="24"/>
        </w:rPr>
      </w:pPr>
      <w:r>
        <w:rPr>
          <w:rFonts w:hint="eastAsia" w:cs="楷体" w:asciiTheme="minorEastAsia" w:hAnsiTheme="minorEastAsia"/>
          <w:sz w:val="24"/>
        </w:rPr>
        <w:t>常州市东青实验学校</w:t>
      </w:r>
    </w:p>
    <w:p>
      <w:pPr>
        <w:spacing w:line="440" w:lineRule="exact"/>
        <w:jc w:val="right"/>
        <w:rPr>
          <w:rFonts w:cs="楷体" w:asciiTheme="minorEastAsia" w:hAnsiTheme="minorEastAsia"/>
          <w:sz w:val="24"/>
        </w:rPr>
      </w:pPr>
      <w:bookmarkStart w:id="0" w:name="_GoBack"/>
      <w:bookmarkEnd w:id="0"/>
      <w:r>
        <w:rPr>
          <w:rFonts w:hint="eastAsia" w:cs="楷体" w:asciiTheme="minorEastAsia" w:hAnsiTheme="minorEastAsia"/>
          <w:sz w:val="24"/>
        </w:rPr>
        <w:t>20</w:t>
      </w:r>
      <w:r>
        <w:rPr>
          <w:rFonts w:cs="楷体" w:asciiTheme="minorEastAsia" w:hAnsiTheme="minorEastAsia"/>
          <w:sz w:val="24"/>
        </w:rPr>
        <w:t>2</w:t>
      </w:r>
      <w:r>
        <w:rPr>
          <w:rFonts w:hint="eastAsia" w:cs="楷体" w:asciiTheme="minorEastAsia" w:hAnsiTheme="minorEastAsia"/>
          <w:sz w:val="24"/>
        </w:rPr>
        <w:t>4年1月2</w:t>
      </w:r>
      <w:r>
        <w:rPr>
          <w:rFonts w:cs="楷体" w:asciiTheme="minorEastAsia" w:hAnsiTheme="minorEastAsia"/>
          <w:sz w:val="24"/>
        </w:rPr>
        <w:t>7</w:t>
      </w:r>
      <w:r>
        <w:rPr>
          <w:rFonts w:hint="eastAsia" w:cs="楷体" w:asciiTheme="minorEastAsia" w:hAnsiTheme="minorEastAsia"/>
          <w:sz w:val="24"/>
        </w:rPr>
        <w:t>日</w:t>
      </w:r>
    </w:p>
    <w:p>
      <w:pPr>
        <w:spacing w:line="440" w:lineRule="exact"/>
        <w:rPr>
          <w:rFonts w:cs="楷体" w:asciiTheme="minorEastAsia" w:hAnsiTheme="minor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mQ1YmI3ODdkNTZjMGQyOTMzYzYyZTMwMmRlZTQifQ=="/>
  </w:docVars>
  <w:rsids>
    <w:rsidRoot w:val="0FE1265B"/>
    <w:rsid w:val="0001244F"/>
    <w:rsid w:val="00023742"/>
    <w:rsid w:val="002F2733"/>
    <w:rsid w:val="003B0CD9"/>
    <w:rsid w:val="00553075"/>
    <w:rsid w:val="00604105"/>
    <w:rsid w:val="00686100"/>
    <w:rsid w:val="00705AD1"/>
    <w:rsid w:val="007407FA"/>
    <w:rsid w:val="007906B7"/>
    <w:rsid w:val="007A12AA"/>
    <w:rsid w:val="007D5012"/>
    <w:rsid w:val="0084736D"/>
    <w:rsid w:val="008F6AC8"/>
    <w:rsid w:val="009E6B52"/>
    <w:rsid w:val="00AB31CF"/>
    <w:rsid w:val="00BF4012"/>
    <w:rsid w:val="00C10F87"/>
    <w:rsid w:val="00D044D5"/>
    <w:rsid w:val="00D86269"/>
    <w:rsid w:val="00E5620D"/>
    <w:rsid w:val="00E6620F"/>
    <w:rsid w:val="00E9752E"/>
    <w:rsid w:val="00EC51AA"/>
    <w:rsid w:val="00EF7813"/>
    <w:rsid w:val="00F90A3A"/>
    <w:rsid w:val="081D2C75"/>
    <w:rsid w:val="0FE1265B"/>
    <w:rsid w:val="36A5638C"/>
    <w:rsid w:val="46B10DC2"/>
    <w:rsid w:val="798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ADA81-78EA-45E6-97A9-09035ACA2C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898</Characters>
  <Lines>7</Lines>
  <Paragraphs>2</Paragraphs>
  <TotalTime>331</TotalTime>
  <ScaleCrop>false</ScaleCrop>
  <LinksUpToDate>false</LinksUpToDate>
  <CharactersWithSpaces>1053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2024-01-25T04:37:00Z</dcterms:created>
  <dc:creator>WPS_1528112768</dc:creator>
  <cp:lastModifiedBy>王舒萌</cp:lastModifiedBy>
  <dcterms:modified xsi:type="dcterms:W3CDTF">2024-02-19T08:08:39Z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1C9EF89995444D3D8C74125DD9FF2F7A_11</vt:lpwstr>
  </property>
</Properties>
</file>