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27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24083A54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11月19日（周三）</w:t>
      </w:r>
    </w:p>
    <w:p w14:paraId="3DE478A3">
      <w:pPr>
        <w:ind w:firstLine="480"/>
        <w:rPr>
          <w:rFonts w:hint="default" w:eastAsiaTheme="minorEastAsia"/>
          <w:color w:val="0070C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</w:t>
      </w:r>
      <w:r>
        <w:rPr>
          <w:rFonts w:hint="eastAsia"/>
          <w:sz w:val="24"/>
          <w:szCs w:val="24"/>
          <w:lang w:val="en-US" w:eastAsia="zh-CN"/>
        </w:rPr>
        <w:t>新北区飞龙实验小学综合</w:t>
      </w:r>
      <w:r>
        <w:rPr>
          <w:rFonts w:hint="eastAsia"/>
          <w:color w:val="auto"/>
          <w:sz w:val="24"/>
          <w:szCs w:val="24"/>
          <w:lang w:val="en-US" w:eastAsia="zh-CN"/>
        </w:rPr>
        <w:t>楼二楼录播室</w:t>
      </w:r>
    </w:p>
    <w:p w14:paraId="6B330B66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真实情境问题的小学生数学多元表征学习——解决与解决评价</w:t>
      </w:r>
    </w:p>
    <w:p w14:paraId="41199EF6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5DC79D50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</w:t>
      </w:r>
      <w:bookmarkStart w:id="0" w:name="_GoBack"/>
      <w:bookmarkEnd w:id="0"/>
      <w:r>
        <w:rPr>
          <w:rFonts w:hint="eastAsia"/>
          <w:b/>
          <w:sz w:val="24"/>
          <w:szCs w:val="24"/>
        </w:rPr>
        <w:t>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72CDF193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131FE5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6C2D963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4、常州市中小学教学（主持人：姚建法）名师工作室</w:t>
      </w:r>
    </w:p>
    <w:p w14:paraId="573B6551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5、新北区飞龙实小与其他学校数学教师</w:t>
      </w:r>
    </w:p>
    <w:p w14:paraId="09C2E7C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2236"/>
        <w:gridCol w:w="4965"/>
        <w:gridCol w:w="4146"/>
      </w:tblGrid>
      <w:tr w14:paraId="51E85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7BDC7A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495C1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36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32FDB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496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5DF3F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val="en-US" w:eastAsia="zh-CN"/>
              </w:rPr>
              <w:t>例题改造+习题创编+作业设计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4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0E7AB8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54D7F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C386E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7D9C8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633A6594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0FE9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荆熙哲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0B96BF">
            <w:pPr>
              <w:spacing w:line="240" w:lineRule="auto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三年级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《两三位数除以一位数口算与估算》</w:t>
            </w:r>
          </w:p>
        </w:tc>
        <w:tc>
          <w:tcPr>
            <w:tcW w:w="414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6F4D54D9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微信群提前下载阅读：</w:t>
            </w:r>
          </w:p>
          <w:p w14:paraId="156A75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《什么是真实情境——基于“三个世界”理论的深层解读》（龙安邦，课程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教法，202507）</w:t>
            </w:r>
          </w:p>
          <w:p w14:paraId="47F1F776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《数学表征与变换能力的评价指标体系研究综述》（张晋宇，全球教育展望，201611）</w:t>
            </w:r>
          </w:p>
        </w:tc>
      </w:tr>
      <w:tr w14:paraId="1FFA9C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23AE7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2818C811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433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吴婷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5024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四年级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《估算》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5BB7B76E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FF374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E4D257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231260F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E154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许丽华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AE58A9C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《估算》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7BDC35CB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31E80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2F354E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306CDAD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研课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078ECA71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6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组员评课</w:t>
            </w:r>
          </w:p>
        </w:tc>
        <w:tc>
          <w:tcPr>
            <w:tcW w:w="496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87C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主题评课：多元表征视角下真实情境问题的解决与解决评价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57B3D34D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151D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01D678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4B5A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383F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姚建法</w:t>
            </w:r>
          </w:p>
        </w:tc>
        <w:tc>
          <w:tcPr>
            <w:tcW w:w="496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D73FE1"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329F8F2">
            <w:pPr>
              <w:jc w:val="left"/>
              <w:rPr>
                <w:sz w:val="24"/>
                <w:szCs w:val="24"/>
              </w:rPr>
            </w:pPr>
          </w:p>
        </w:tc>
      </w:tr>
    </w:tbl>
    <w:p w14:paraId="199E3D38">
      <w:pPr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 w14:paraId="5F75AE00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郭惠香小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10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A63A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3C168A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7A22AF8"/>
    <w:rsid w:val="08C711B3"/>
    <w:rsid w:val="08DB2E5F"/>
    <w:rsid w:val="091535E6"/>
    <w:rsid w:val="09AB63DF"/>
    <w:rsid w:val="09C07FD1"/>
    <w:rsid w:val="0AC82592"/>
    <w:rsid w:val="0AE53B72"/>
    <w:rsid w:val="0C0B3F3F"/>
    <w:rsid w:val="0C3F1E42"/>
    <w:rsid w:val="0C833643"/>
    <w:rsid w:val="0D370D31"/>
    <w:rsid w:val="0EC03820"/>
    <w:rsid w:val="0F2E6912"/>
    <w:rsid w:val="11FD6981"/>
    <w:rsid w:val="120243BD"/>
    <w:rsid w:val="14266F1F"/>
    <w:rsid w:val="14445DAD"/>
    <w:rsid w:val="14724899"/>
    <w:rsid w:val="151872A2"/>
    <w:rsid w:val="15306131"/>
    <w:rsid w:val="1774201D"/>
    <w:rsid w:val="179E2677"/>
    <w:rsid w:val="183A374F"/>
    <w:rsid w:val="1BA566C2"/>
    <w:rsid w:val="1BAE2242"/>
    <w:rsid w:val="1C8A6B9A"/>
    <w:rsid w:val="1D5A1F07"/>
    <w:rsid w:val="1DA014D7"/>
    <w:rsid w:val="1DB93368"/>
    <w:rsid w:val="1E1440EE"/>
    <w:rsid w:val="1E170339"/>
    <w:rsid w:val="20C652EA"/>
    <w:rsid w:val="211353E4"/>
    <w:rsid w:val="219F0968"/>
    <w:rsid w:val="2301062A"/>
    <w:rsid w:val="236F7001"/>
    <w:rsid w:val="256736A6"/>
    <w:rsid w:val="25DB11E1"/>
    <w:rsid w:val="25DD5795"/>
    <w:rsid w:val="26916BFC"/>
    <w:rsid w:val="26D14BAB"/>
    <w:rsid w:val="27771E37"/>
    <w:rsid w:val="27870033"/>
    <w:rsid w:val="27C23E08"/>
    <w:rsid w:val="296E3F78"/>
    <w:rsid w:val="29C15151"/>
    <w:rsid w:val="2AF94DA4"/>
    <w:rsid w:val="2B830FDF"/>
    <w:rsid w:val="2C267710"/>
    <w:rsid w:val="2FB860D9"/>
    <w:rsid w:val="30C272EA"/>
    <w:rsid w:val="31C00435"/>
    <w:rsid w:val="33404DFF"/>
    <w:rsid w:val="33A71C67"/>
    <w:rsid w:val="353C64F5"/>
    <w:rsid w:val="36C52816"/>
    <w:rsid w:val="36D12C65"/>
    <w:rsid w:val="380D6E48"/>
    <w:rsid w:val="381D7836"/>
    <w:rsid w:val="38A8077A"/>
    <w:rsid w:val="39175BAD"/>
    <w:rsid w:val="392C1D74"/>
    <w:rsid w:val="3AA749C3"/>
    <w:rsid w:val="3AE315CD"/>
    <w:rsid w:val="3C047A4D"/>
    <w:rsid w:val="3CB8360C"/>
    <w:rsid w:val="3E175AA8"/>
    <w:rsid w:val="3E66679D"/>
    <w:rsid w:val="3EE265C9"/>
    <w:rsid w:val="3F0D4E6A"/>
    <w:rsid w:val="3F3643C1"/>
    <w:rsid w:val="409D74E2"/>
    <w:rsid w:val="40D95004"/>
    <w:rsid w:val="41410DFB"/>
    <w:rsid w:val="41A13C95"/>
    <w:rsid w:val="41C638A3"/>
    <w:rsid w:val="43B35FE0"/>
    <w:rsid w:val="440341D0"/>
    <w:rsid w:val="456C35FF"/>
    <w:rsid w:val="47D54A5D"/>
    <w:rsid w:val="48452B2F"/>
    <w:rsid w:val="48E86D71"/>
    <w:rsid w:val="4AE64EED"/>
    <w:rsid w:val="4C4F4B46"/>
    <w:rsid w:val="4CDF1BF4"/>
    <w:rsid w:val="4D4B58BB"/>
    <w:rsid w:val="4E284924"/>
    <w:rsid w:val="500B5BD7"/>
    <w:rsid w:val="509E612B"/>
    <w:rsid w:val="50AD38B2"/>
    <w:rsid w:val="53EC182C"/>
    <w:rsid w:val="544740D9"/>
    <w:rsid w:val="54C140B0"/>
    <w:rsid w:val="557E6FF1"/>
    <w:rsid w:val="55A74996"/>
    <w:rsid w:val="575F1533"/>
    <w:rsid w:val="5828658D"/>
    <w:rsid w:val="593F1FD2"/>
    <w:rsid w:val="59846BF5"/>
    <w:rsid w:val="59AC10B0"/>
    <w:rsid w:val="5A2C21F1"/>
    <w:rsid w:val="5DA136E9"/>
    <w:rsid w:val="5E135406"/>
    <w:rsid w:val="5F242905"/>
    <w:rsid w:val="5F74458D"/>
    <w:rsid w:val="60E43DDA"/>
    <w:rsid w:val="61294EA4"/>
    <w:rsid w:val="62715DB3"/>
    <w:rsid w:val="653B6E6E"/>
    <w:rsid w:val="65BD57A8"/>
    <w:rsid w:val="677D5294"/>
    <w:rsid w:val="67BB6618"/>
    <w:rsid w:val="68CF19A6"/>
    <w:rsid w:val="6A533C06"/>
    <w:rsid w:val="6B514E55"/>
    <w:rsid w:val="6B8579B3"/>
    <w:rsid w:val="6ECF1338"/>
    <w:rsid w:val="6F26663D"/>
    <w:rsid w:val="6F4D0A65"/>
    <w:rsid w:val="6F9C23A1"/>
    <w:rsid w:val="70345F56"/>
    <w:rsid w:val="71157644"/>
    <w:rsid w:val="713B65B1"/>
    <w:rsid w:val="716E2E46"/>
    <w:rsid w:val="72430F18"/>
    <w:rsid w:val="725A1020"/>
    <w:rsid w:val="734E7F61"/>
    <w:rsid w:val="745B5755"/>
    <w:rsid w:val="74EC4D04"/>
    <w:rsid w:val="7539288E"/>
    <w:rsid w:val="764A5A81"/>
    <w:rsid w:val="76F122E3"/>
    <w:rsid w:val="774A721C"/>
    <w:rsid w:val="77725321"/>
    <w:rsid w:val="783469E8"/>
    <w:rsid w:val="7AFB37ED"/>
    <w:rsid w:val="7BAD7D5B"/>
    <w:rsid w:val="7C653614"/>
    <w:rsid w:val="7CAB4D3E"/>
    <w:rsid w:val="7D2B12E6"/>
    <w:rsid w:val="7D81CE50"/>
    <w:rsid w:val="7EB0669D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559</Words>
  <Characters>636</Characters>
  <Lines>6</Lines>
  <Paragraphs>1</Paragraphs>
  <TotalTime>3</TotalTime>
  <ScaleCrop>false</ScaleCrop>
  <LinksUpToDate>false</LinksUpToDate>
  <CharactersWithSpaces>642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2025-11-04T08:28:52Z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