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    星期五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7位小朋友请假休息！</w:t>
      </w:r>
    </w:p>
    <w:p w14:paraId="442C89B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今天大部分幼儿能够准时来上学，个别幼儿来园较晚，其中有21人能主动与同伴老师打招呼，3人能在引导下礼貌问好。</w:t>
      </w:r>
    </w:p>
    <w:p w14:paraId="21CC509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51107_08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107_0814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5" name="图片 5" descr="IMG_20251107_08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107_0817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BB5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   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177800</wp:posOffset>
            </wp:positionV>
            <wp:extent cx="251460" cy="403225"/>
            <wp:effectExtent l="0" t="0" r="7620" b="8255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195580</wp:posOffset>
            </wp:positionV>
            <wp:extent cx="311150" cy="392430"/>
            <wp:effectExtent l="0" t="0" r="8890" b="381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FD3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34" w:firstLineChars="1200"/>
        <w:textAlignment w:val="auto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710" w:tblpY="3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0"/>
        <w:gridCol w:w="5260"/>
      </w:tblGrid>
      <w:tr w14:paraId="3A0AE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</w:trPr>
        <w:tc>
          <w:tcPr>
            <w:tcW w:w="5260" w:type="dxa"/>
            <w:vAlign w:val="top"/>
          </w:tcPr>
          <w:p w14:paraId="10497B0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7" name="图片 7" descr="IMG_20251107_08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107_0814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vAlign w:val="top"/>
          </w:tcPr>
          <w:p w14:paraId="71493CF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80895" cy="1560830"/>
                  <wp:effectExtent l="0" t="0" r="6985" b="8890"/>
                  <wp:docPr id="8" name="图片 8" descr="IMG_20251107_08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1107_0815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D0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5260" w:type="dxa"/>
            <w:vAlign w:val="top"/>
          </w:tcPr>
          <w:p w14:paraId="24BAB96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自然材料区：</w:t>
            </w:r>
          </w:p>
          <w:p w14:paraId="2D2322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宇航和彤彤在建构房子，还用树叶进行了装饰。</w:t>
            </w:r>
          </w:p>
        </w:tc>
        <w:tc>
          <w:tcPr>
            <w:tcW w:w="5260" w:type="dxa"/>
            <w:vAlign w:val="top"/>
          </w:tcPr>
          <w:p w14:paraId="51E4F61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桌面建构区：</w:t>
            </w:r>
          </w:p>
          <w:p w14:paraId="46F98AC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瞧，他们在建构国之重器。</w:t>
            </w:r>
          </w:p>
          <w:p w14:paraId="3DCE250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</w:t>
            </w:r>
          </w:p>
        </w:tc>
      </w:tr>
      <w:tr w14:paraId="7816C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5260" w:type="dxa"/>
            <w:vAlign w:val="top"/>
          </w:tcPr>
          <w:p w14:paraId="6AAC175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9" name="图片 9" descr="IMG_20251107_08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107_0815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vAlign w:val="top"/>
          </w:tcPr>
          <w:p w14:paraId="35A5432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0" name="图片 10" descr="IMG_20251107_08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107_0816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333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</w:trPr>
        <w:tc>
          <w:tcPr>
            <w:tcW w:w="5260" w:type="dxa"/>
            <w:vAlign w:val="top"/>
          </w:tcPr>
          <w:p w14:paraId="5B8820C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right="0" w:rightChars="0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地面建构区：</w:t>
            </w:r>
          </w:p>
          <w:p w14:paraId="4CEC601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 w:firstLine="48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一一和筱希在地面建构区建构公园。 </w:t>
            </w:r>
          </w:p>
        </w:tc>
        <w:tc>
          <w:tcPr>
            <w:tcW w:w="5260" w:type="dxa"/>
            <w:vAlign w:val="top"/>
          </w:tcPr>
          <w:p w14:paraId="04F7120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科探区：</w:t>
            </w:r>
          </w:p>
          <w:p w14:paraId="0748D90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 w:right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慧慧和吴宥昕在科探区探索百变轨道。</w:t>
            </w:r>
          </w:p>
        </w:tc>
      </w:tr>
    </w:tbl>
    <w:p w14:paraId="4988C9F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4443730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4431665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FF9A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语言：动物职业介绍所</w:t>
      </w:r>
    </w:p>
    <w:p w14:paraId="25FA50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 w:bidi="ar-SA"/>
        </w:rPr>
        <w:t>主题资源分析：</w:t>
      </w:r>
    </w:p>
    <w:p w14:paraId="1D4C77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这是一节语言活动，通过动物职业匹配的趣味情境，帮助幼儿了解不同动物的外形特征与职业特性的关联，丰富词汇量（如"消防员""邮递员""建筑师"等），提升语言表达与逻辑思维能力。活动将借助动物职业卡片、情景对话剧本、职业角色扮演道具等资源，引导幼儿在观察、讲述、模仿中理解职业功能，感受语言交流的乐趣。 </w:t>
      </w:r>
    </w:p>
    <w:p w14:paraId="0C5D64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 w:bidi="ar-SA"/>
        </w:rPr>
        <w:t>幼儿发展分析：</w:t>
      </w:r>
    </w:p>
    <w:p w14:paraId="1969462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我班大部分幼儿能说出常见动物的名称和典型特征，愿意参与集体讨论和简单角色扮演，但在语言表达的完整性和逻辑性上存在差异：部分幼儿能连贯描述动物与职业的匹配理由，少数幼儿表达时用词单一或语序颠倒；同时，部分幼儿对职业名称及功能的认知较为模糊，需要通过具象化情境和互动游戏加深理解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 xml:space="preserve">                  </w:t>
      </w:r>
    </w:p>
    <w:p w14:paraId="23600963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能够大胆猜想，并根据每种动物不同的特长进行介绍职业，并能说出理由的小朋友有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杨筱希、季鑫阳、吴宥昕、张伊冉、高沐泓、刘昊天、丁梓彤、蒋昕乐、吴仲睿、林书妤、杨逸慧、程宇航、陈弈和、姜瑞、于佳怡、崔正轩、岳念一。</w:t>
      </w:r>
    </w:p>
    <w:p w14:paraId="4BF35988">
      <w:pPr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2" name="图片 12" descr="IMG_20251107_09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1107_0922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3" name="图片 13" descr="IMG_20251107_09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1107_0922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6" name="图片 16" descr="IMG_20251107_09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1107_0922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440180" cy="1080135"/>
            <wp:effectExtent l="0" t="0" r="7620" b="1905"/>
            <wp:docPr id="17" name="图片 17" descr="IMG_20251107_09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1107_09225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1A94">
      <w:pPr>
        <w:spacing w:line="240" w:lineRule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126365</wp:posOffset>
            </wp:positionV>
            <wp:extent cx="311785" cy="392430"/>
            <wp:effectExtent l="0" t="0" r="8255" b="381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133985</wp:posOffset>
            </wp:positionV>
            <wp:extent cx="311150" cy="384810"/>
            <wp:effectExtent l="0" t="0" r="8890" b="1143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C4E4E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早点：鲜牛奶、吐司面包、坚果拼盘；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午餐：金银饭、百叶烧肉、白菜猪肉烧粉条、番茄鸡蛋汤；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午点：咸蛋黄流沙包、酸奶；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水果：香蕉、秋月梨。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午餐情况：今天大部分孩子均能够全部吃完，个别幼儿菜未吃完，不爱吃胡萝卜。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3362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152400</wp:posOffset>
            </wp:positionV>
            <wp:extent cx="307340" cy="281305"/>
            <wp:effectExtent l="0" t="0" r="12700" b="8255"/>
            <wp:wrapNone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129540</wp:posOffset>
            </wp:positionV>
            <wp:extent cx="307340" cy="288925"/>
            <wp:effectExtent l="0" t="0" r="12700" b="635"/>
            <wp:wrapNone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B41D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5家园配合</w:t>
      </w:r>
      <w:bookmarkStart w:id="1" w:name="_GoBack"/>
      <w:bookmarkEnd w:id="1"/>
    </w:p>
    <w:p w14:paraId="657982B8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亲爱的家长朋友们：</w:t>
      </w:r>
    </w:p>
    <w:p w14:paraId="6B05A079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随着秋冬季来临，气温波动加大，幼儿免疫力较弱，为更好守护孩子们的健康，特此分享两点关键注意事项：</w:t>
      </w:r>
    </w:p>
    <w:p w14:paraId="0D889AD4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一、“洋葱式穿衣”，灵活应对温差</w:t>
      </w:r>
    </w:p>
    <w:p w14:paraId="312170B0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采用“内薄外厚、方便穿脱”的洋葱式穿搭法，帮助孩子适应温度变化：</w:t>
      </w:r>
    </w:p>
    <w:p w14:paraId="117C7112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- 内层：选择柔软透气的纯棉内衣，吸汗不闷汗；</w:t>
      </w:r>
    </w:p>
    <w:p w14:paraId="76BE0469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- 中层：搭配薄毛衣、卫衣或抓绒衣，保暖且轻便；</w:t>
      </w:r>
    </w:p>
    <w:p w14:paraId="7B2BD890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- 外层：穿防风、防水的外套（如薄羽绒服、冲锋衣），抵御冷风。</w:t>
      </w:r>
    </w:p>
    <w:p w14:paraId="388FFA55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建议每天根据天气预报准备1-2件备用衣物，方便孩子在活动后及时增减，避免出汗后受凉。</w:t>
      </w:r>
    </w:p>
    <w:p w14:paraId="517051F8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5F6F41A2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二、秋季传染病预防，做好这几点</w:t>
      </w:r>
    </w:p>
    <w:p w14:paraId="4DC323D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秋冬季是流感、诺如病毒、手足口病等传染病高发期，可从以下方面加强防护：</w:t>
      </w:r>
    </w:p>
    <w:p w14:paraId="4248A11C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 培养良好卫生习惯：提醒孩子勤洗手（饭前便后、接触玩具后用七步洗手法），不用脏手揉眼睛、摸口鼻；</w:t>
      </w:r>
    </w:p>
    <w:p w14:paraId="05C8751C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 增强身体抵抗力：保证孩子充足睡眠，饮食均衡（多吃蔬果、补充蛋白质），鼓励适当户外活动，增强免疫力；</w:t>
      </w:r>
    </w:p>
    <w:p w14:paraId="6415CC36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 做好家庭与园内配合：若孩子出现发热、呕吐、腹泻、皮疹等症状，及时带医就诊并告知老师，痊愈后再返园；家庭定期开窗通风，保持室内空气流通。</w:t>
      </w:r>
    </w:p>
    <w:p w14:paraId="2B982D8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孩子的健康需要家园共同守护，感谢您的理解与配合，让我们一起帮助孩子平稳度过秋冬季节！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0F5120FC"/>
    <w:rsid w:val="1105361F"/>
    <w:rsid w:val="12AD7AA8"/>
    <w:rsid w:val="13BB4C90"/>
    <w:rsid w:val="14861FBB"/>
    <w:rsid w:val="149A0C5C"/>
    <w:rsid w:val="154D28B1"/>
    <w:rsid w:val="1592109E"/>
    <w:rsid w:val="16207E2A"/>
    <w:rsid w:val="17413DF3"/>
    <w:rsid w:val="174C1401"/>
    <w:rsid w:val="17902DBA"/>
    <w:rsid w:val="179B0F02"/>
    <w:rsid w:val="18366DB7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C2148B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3C80147"/>
    <w:rsid w:val="344C6AD7"/>
    <w:rsid w:val="349D3757"/>
    <w:rsid w:val="352B0F83"/>
    <w:rsid w:val="359E43DC"/>
    <w:rsid w:val="35B801D6"/>
    <w:rsid w:val="36744066"/>
    <w:rsid w:val="37880992"/>
    <w:rsid w:val="390D79B2"/>
    <w:rsid w:val="392211B5"/>
    <w:rsid w:val="3ACF71FE"/>
    <w:rsid w:val="3D595BF0"/>
    <w:rsid w:val="3DFC6157"/>
    <w:rsid w:val="3E666373"/>
    <w:rsid w:val="3E6729EA"/>
    <w:rsid w:val="3EC75ECE"/>
    <w:rsid w:val="3F3F1181"/>
    <w:rsid w:val="40F90DAC"/>
    <w:rsid w:val="410E5EFC"/>
    <w:rsid w:val="41C17D47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7ED4883"/>
    <w:rsid w:val="48357598"/>
    <w:rsid w:val="48535CFB"/>
    <w:rsid w:val="4BE035D2"/>
    <w:rsid w:val="4D1E70AC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831379E"/>
    <w:rsid w:val="59062ED8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664BCA"/>
    <w:rsid w:val="5D8D7329"/>
    <w:rsid w:val="5EDB2A7E"/>
    <w:rsid w:val="623F690D"/>
    <w:rsid w:val="628C289B"/>
    <w:rsid w:val="64A26FAE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9426729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EA20972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1159</Words>
  <Characters>1185</Characters>
  <Lines>5</Lines>
  <Paragraphs>1</Paragraphs>
  <TotalTime>31</TotalTime>
  <ScaleCrop>false</ScaleCrop>
  <LinksUpToDate>false</LinksUpToDate>
  <CharactersWithSpaces>1315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2025-11-07T02:18:04Z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6C52940956604A249FE20FFAE33A21A0_13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