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497A761E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5105E4">
        <w:t>11.</w:t>
      </w:r>
      <w:r w:rsidR="00254FEA">
        <w:t>7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662F2E82" w:rsidR="00D103DF" w:rsidRPr="004C2D0C" w:rsidRDefault="00B50F59" w:rsidP="003D2F05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4C2D0C">
        <w:rPr>
          <w:rFonts w:ascii="楷体" w:eastAsia="楷体" w:hAnsi="楷体"/>
          <w:color w:val="1F4E79"/>
          <w:sz w:val="28"/>
          <w:szCs w:val="28"/>
        </w:rPr>
        <w:t>2</w:t>
      </w:r>
      <w:r w:rsidR="00254FEA">
        <w:rPr>
          <w:rFonts w:ascii="楷体" w:eastAsia="楷体" w:hAnsi="楷体"/>
          <w:color w:val="1F4E79"/>
          <w:sz w:val="28"/>
          <w:szCs w:val="28"/>
        </w:rPr>
        <w:t>0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254FEA">
        <w:rPr>
          <w:rFonts w:ascii="楷体" w:eastAsia="楷体" w:hAnsi="楷体" w:hint="eastAsia"/>
          <w:color w:val="1F4E79"/>
          <w:sz w:val="28"/>
          <w:szCs w:val="28"/>
        </w:rPr>
        <w:t>2人请假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254FEA" w:rsidRPr="004C2D0C">
        <w:rPr>
          <w:rFonts w:hint="eastAsia"/>
          <w:color w:val="000000"/>
          <w:szCs w:val="21"/>
          <w:u w:val="single"/>
          <w:lang w:bidi="ar"/>
        </w:rPr>
        <w:t>徐钥媛</w:t>
      </w:r>
      <w:r w:rsidR="00254FEA">
        <w:rPr>
          <w:rFonts w:hint="eastAsia"/>
          <w:color w:val="000000"/>
          <w:szCs w:val="21"/>
          <w:u w:val="single"/>
          <w:lang w:bidi="ar"/>
        </w:rPr>
        <w:t>、</w:t>
      </w:r>
      <w:r w:rsidR="00254FEA" w:rsidRPr="004C2D0C">
        <w:rPr>
          <w:rFonts w:hint="eastAsia"/>
          <w:color w:val="000000"/>
          <w:szCs w:val="21"/>
          <w:u w:val="single"/>
          <w:lang w:bidi="ar"/>
        </w:rPr>
        <w:t>黄煜棋、严铭轩、胡述年、蒋致远、</w:t>
      </w:r>
      <w:r w:rsidR="00A05434" w:rsidRPr="004C2D0C">
        <w:rPr>
          <w:rFonts w:hint="eastAsia"/>
          <w:color w:val="000000"/>
          <w:szCs w:val="21"/>
          <w:u w:val="single"/>
          <w:lang w:bidi="ar"/>
        </w:rPr>
        <w:t>徐建航、陈嘉洛、</w:t>
      </w:r>
      <w:r w:rsidR="00A05434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A05434" w:rsidRPr="004C2D0C">
        <w:rPr>
          <w:rFonts w:hint="eastAsia"/>
          <w:color w:val="000000"/>
          <w:szCs w:val="21"/>
          <w:u w:val="single"/>
          <w:lang w:bidi="ar"/>
        </w:rPr>
        <w:t>郑成鑫、李文浩、张铭宇、</w:t>
      </w:r>
      <w:r w:rsidR="005105E4" w:rsidRPr="004C2D0C">
        <w:rPr>
          <w:rFonts w:hint="eastAsia"/>
          <w:color w:val="000000"/>
          <w:szCs w:val="21"/>
          <w:u w:val="single"/>
          <w:lang w:bidi="ar"/>
        </w:rPr>
        <w:t>马蓓蓓、赵敏含、胡凯元、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李安妍、</w:t>
      </w:r>
      <w:r w:rsidR="00A05434" w:rsidRPr="004C2D0C">
        <w:rPr>
          <w:rFonts w:hint="eastAsia"/>
          <w:color w:val="000000"/>
          <w:szCs w:val="21"/>
          <w:u w:val="single"/>
          <w:lang w:bidi="ar"/>
        </w:rPr>
        <w:t>张伊伊、刘子妍、耿旻熙</w:t>
      </w:r>
      <w:r w:rsidR="00A05434">
        <w:rPr>
          <w:rFonts w:hint="eastAsia"/>
          <w:color w:val="000000"/>
          <w:szCs w:val="21"/>
          <w:u w:val="single"/>
          <w:lang w:bidi="ar"/>
        </w:rPr>
        <w:t>、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杨一安、</w:t>
      </w:r>
      <w:r w:rsidR="007E3B60" w:rsidRPr="004C2D0C">
        <w:rPr>
          <w:rFonts w:hint="eastAsia"/>
          <w:color w:val="000000"/>
          <w:szCs w:val="21"/>
          <w:u w:val="single"/>
          <w:lang w:bidi="ar"/>
        </w:rPr>
        <w:t>万佳熹</w:t>
      </w:r>
      <w:r w:rsidR="007E3B60">
        <w:rPr>
          <w:rFonts w:hint="eastAsia"/>
          <w:color w:val="000000"/>
          <w:szCs w:val="21"/>
          <w:u w:val="single"/>
          <w:lang w:bidi="ar"/>
        </w:rPr>
        <w:t>。</w:t>
      </w:r>
    </w:p>
    <w:p w14:paraId="438DBE69" w14:textId="532AA490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律动《摘果子》</w:t>
      </w:r>
    </w:p>
    <w:p w14:paraId="5D76D089" w14:textId="4378B7F3" w:rsidR="00A05434" w:rsidRDefault="00254FEA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摘果子》是一节律动活动。歌曲是一首二四拍、节奏明快、体现秋天水果丰收景象的音乐。本次活动我们将借助“秋天到了，各种水果都成熟了，我们要去果园摘果子”的情境，引导孩子们一起学习踵趾小跑步以及手腕转动这两个动作，引导幼儿在情景中感受律动活动的乐趣。</w:t>
      </w:r>
    </w:p>
    <w:p w14:paraId="7EDD40EF" w14:textId="296A3C49" w:rsidR="00A05434" w:rsidRDefault="00A05434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活动中，</w:t>
      </w:r>
      <w:r w:rsidRPr="004C2D0C">
        <w:rPr>
          <w:rFonts w:hint="eastAsia"/>
          <w:color w:val="000000"/>
          <w:szCs w:val="21"/>
          <w:u w:val="single"/>
          <w:lang w:bidi="ar"/>
        </w:rPr>
        <w:t>蒋致远、马蓓蓓、赵敏含、胡凯元、李安妍、</w:t>
      </w:r>
      <w:r w:rsidR="00254FEA" w:rsidRPr="004C2D0C">
        <w:rPr>
          <w:rFonts w:hint="eastAsia"/>
          <w:color w:val="000000"/>
          <w:szCs w:val="21"/>
          <w:u w:val="single"/>
          <w:lang w:bidi="ar"/>
        </w:rPr>
        <w:t>严铭轩、刘子妍、</w:t>
      </w:r>
      <w:r w:rsidR="00254FEA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Pr="004C2D0C">
        <w:rPr>
          <w:rFonts w:hint="eastAsia"/>
          <w:color w:val="000000"/>
          <w:szCs w:val="21"/>
          <w:u w:val="single"/>
          <w:lang w:bidi="ar"/>
        </w:rPr>
        <w:t>张伊伊、</w:t>
      </w:r>
      <w:r w:rsidR="00254FEA" w:rsidRP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能感受音乐欢快的节奏，并能随音乐做摘果子的动作。</w:t>
      </w:r>
    </w:p>
    <w:p w14:paraId="2C7AB92D" w14:textId="5F2855A3" w:rsidR="00A05434" w:rsidRDefault="00A05434" w:rsidP="00A05434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4C2D0C">
        <w:rPr>
          <w:rFonts w:hint="eastAsia"/>
          <w:color w:val="000000"/>
          <w:szCs w:val="21"/>
          <w:u w:val="single"/>
          <w:lang w:bidi="ar"/>
        </w:rPr>
        <w:t>徐钥媛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Pr="004C2D0C">
        <w:rPr>
          <w:rFonts w:hint="eastAsia"/>
          <w:color w:val="000000"/>
          <w:szCs w:val="21"/>
          <w:u w:val="single"/>
          <w:lang w:bidi="ar"/>
        </w:rPr>
        <w:t>黄煜棋、徐建航、万佳熹、</w:t>
      </w:r>
      <w:r w:rsidR="00254FEA" w:rsidRPr="004C2D0C">
        <w:rPr>
          <w:rFonts w:hint="eastAsia"/>
          <w:color w:val="000000"/>
          <w:szCs w:val="21"/>
          <w:u w:val="single"/>
          <w:lang w:bidi="ar"/>
        </w:rPr>
        <w:t>郑成鑫、李文浩、杨一安、张铭宇、</w:t>
      </w:r>
      <w:r w:rsidRPr="004C2D0C">
        <w:rPr>
          <w:rFonts w:hint="eastAsia"/>
          <w:color w:val="000000"/>
          <w:szCs w:val="21"/>
          <w:u w:val="single"/>
          <w:lang w:bidi="ar"/>
        </w:rPr>
        <w:t>耿旻熙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Pr="004C2D0C">
        <w:rPr>
          <w:rFonts w:hint="eastAsia"/>
          <w:color w:val="000000"/>
          <w:szCs w:val="21"/>
          <w:u w:val="single"/>
          <w:lang w:bidi="ar"/>
        </w:rPr>
        <w:t>陈嘉洛、胡述年、</w:t>
      </w:r>
      <w:r w:rsidR="00254FEA" w:rsidRPr="00254FEA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在水果丰收的情境中学习踵趾小跑步以及手腕转动，并能尝试创编不同方位的摘果子动作。</w:t>
      </w:r>
    </w:p>
    <w:tbl>
      <w:tblPr>
        <w:tblStyle w:val="a4"/>
        <w:tblW w:w="11115" w:type="dxa"/>
        <w:tblInd w:w="-911" w:type="dxa"/>
        <w:tblLook w:val="04A0" w:firstRow="1" w:lastRow="0" w:firstColumn="1" w:lastColumn="0" w:noHBand="0" w:noVBand="1"/>
      </w:tblPr>
      <w:tblGrid>
        <w:gridCol w:w="2858"/>
        <w:gridCol w:w="2781"/>
        <w:gridCol w:w="3020"/>
        <w:gridCol w:w="3020"/>
      </w:tblGrid>
      <w:tr w:rsidR="00A05434" w14:paraId="0AF0CABC" w14:textId="77777777" w:rsidTr="00A05434">
        <w:trPr>
          <w:trHeight w:val="2245"/>
        </w:trPr>
        <w:tc>
          <w:tcPr>
            <w:tcW w:w="3054" w:type="dxa"/>
          </w:tcPr>
          <w:p w14:paraId="27579446" w14:textId="54C1B6E1" w:rsidR="00A05434" w:rsidRDefault="00A05434" w:rsidP="00A05434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6608" behindDoc="0" locked="0" layoutInCell="1" allowOverlap="1" wp14:anchorId="2691CBD4" wp14:editId="25F4C16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136525</wp:posOffset>
                  </wp:positionV>
                  <wp:extent cx="1677670" cy="1257935"/>
                  <wp:effectExtent l="0" t="0" r="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7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14:paraId="65E01AD1" w14:textId="6A8F65EE" w:rsidR="00A05434" w:rsidRDefault="00A05434" w:rsidP="00A05434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8656" behindDoc="0" locked="0" layoutInCell="1" allowOverlap="1" wp14:anchorId="1A465CB7" wp14:editId="3913B61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154940</wp:posOffset>
                  </wp:positionV>
                  <wp:extent cx="1628775" cy="1221105"/>
                  <wp:effectExtent l="0" t="0" r="0" b="0"/>
                  <wp:wrapSquare wrapText="bothSides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2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14:paraId="6171B883" w14:textId="047438C3" w:rsidR="00A05434" w:rsidRDefault="00A05434" w:rsidP="00A05434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0704" behindDoc="0" locked="0" layoutInCell="1" allowOverlap="1" wp14:anchorId="79B251A6" wp14:editId="6CD032C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121285</wp:posOffset>
                  </wp:positionV>
                  <wp:extent cx="1780540" cy="1335405"/>
                  <wp:effectExtent l="0" t="0" r="0" b="0"/>
                  <wp:wrapSquare wrapText="bothSides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14:paraId="62C06BB4" w14:textId="61DA9D46" w:rsidR="00A05434" w:rsidRDefault="00A05434" w:rsidP="00A05434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2752" behindDoc="0" locked="0" layoutInCell="1" allowOverlap="1" wp14:anchorId="1AD06B83" wp14:editId="6C3ADBD4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121285</wp:posOffset>
                  </wp:positionV>
                  <wp:extent cx="1780540" cy="1335405"/>
                  <wp:effectExtent l="0" t="0" r="0" b="0"/>
                  <wp:wrapSquare wrapText="bothSides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117EFB" w14:textId="0374DE69" w:rsidR="00E11197" w:rsidRPr="00B50F59" w:rsidRDefault="006F4E92" w:rsidP="00643752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43081878" w:rsidR="00987763" w:rsidRPr="00390BA9" w:rsidRDefault="00987763" w:rsidP="0099574B">
            <w:pPr>
              <w:rPr>
                <w:rFonts w:hint="eastAsia"/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50C9B7F2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76200</wp:posOffset>
                  </wp:positionV>
                  <wp:extent cx="1757680" cy="1318260"/>
                  <wp:effectExtent l="0" t="0" r="0" b="254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8BE">
              <w:rPr>
                <w:rFonts w:hint="eastAsia"/>
                <w:b w:val="0"/>
                <w:bCs w:val="0"/>
              </w:rPr>
              <w:t>科探区，郑又嘉、徐建航、蒋致远，科学小游戏。</w:t>
            </w:r>
          </w:p>
        </w:tc>
        <w:tc>
          <w:tcPr>
            <w:tcW w:w="3282" w:type="dxa"/>
          </w:tcPr>
          <w:p w14:paraId="6169EFC9" w14:textId="1C4BF43D" w:rsidR="00307749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2B6BC309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76200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8BE">
              <w:rPr>
                <w:rFonts w:hint="eastAsia"/>
                <w:b w:val="0"/>
                <w:bCs w:val="0"/>
              </w:rPr>
              <w:t>益智区，杨一安、徐玥媛、马蓓蓓，赵敏含，拼图游戏。</w:t>
            </w:r>
          </w:p>
        </w:tc>
        <w:tc>
          <w:tcPr>
            <w:tcW w:w="3243" w:type="dxa"/>
          </w:tcPr>
          <w:p w14:paraId="3820D8AC" w14:textId="34D0C8F6" w:rsidR="00987763" w:rsidRPr="002579E6" w:rsidRDefault="005E68BE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4AC34E0E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76200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</w:rPr>
              <w:t>桌面建构，李文浩、胡凯元，拼搭。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170FFAFD" w:rsidR="00987763" w:rsidRPr="002579E6" w:rsidRDefault="00987763" w:rsidP="00CF4F47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6C47A71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98425</wp:posOffset>
                  </wp:positionV>
                  <wp:extent cx="1757680" cy="1318260"/>
                  <wp:effectExtent l="0" t="0" r="0" b="254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8BE">
              <w:rPr>
                <w:rFonts w:hint="eastAsia"/>
                <w:b w:val="0"/>
                <w:bCs w:val="0"/>
              </w:rPr>
              <w:t>地面建构，耿旻熙、严铭轩，在搭建楼房。</w:t>
            </w:r>
          </w:p>
        </w:tc>
        <w:tc>
          <w:tcPr>
            <w:tcW w:w="3282" w:type="dxa"/>
          </w:tcPr>
          <w:p w14:paraId="1C101D68" w14:textId="65BD3927" w:rsidR="00987763" w:rsidRPr="002579E6" w:rsidRDefault="00307749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4D9F0822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98425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8BE">
              <w:rPr>
                <w:rFonts w:hint="eastAsia"/>
                <w:b w:val="0"/>
                <w:bCs w:val="0"/>
              </w:rPr>
              <w:t>万能工匠，王子安、郑成鑫、胡述年，拼搭火车。</w:t>
            </w:r>
          </w:p>
        </w:tc>
        <w:tc>
          <w:tcPr>
            <w:tcW w:w="3243" w:type="dxa"/>
          </w:tcPr>
          <w:p w14:paraId="3144F0AE" w14:textId="7605196D" w:rsidR="00987763" w:rsidRPr="002579E6" w:rsidRDefault="005E68BE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4C500537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90805</wp:posOffset>
                  </wp:positionV>
                  <wp:extent cx="1767840" cy="1325880"/>
                  <wp:effectExtent l="0" t="0" r="0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</w:rPr>
              <w:t>美工区，刘子妍、李安妍、黄煜棋，手工。</w:t>
            </w:r>
          </w:p>
        </w:tc>
      </w:tr>
    </w:tbl>
    <w:p w14:paraId="005F4EA8" w14:textId="33A7A5C9" w:rsidR="00B50F59" w:rsidRDefault="0054110A" w:rsidP="00952CA0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lastRenderedPageBreak/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5E975C9B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5E68BE">
        <w:rPr>
          <w:rFonts w:ascii="楷体" w:eastAsia="楷体" w:hAnsi="楷体" w:hint="eastAsia"/>
          <w:color w:val="1F4E79"/>
          <w:sz w:val="28"/>
          <w:szCs w:val="28"/>
        </w:rPr>
        <w:t>今天周五，所有孩子放学时间3点4</w:t>
      </w:r>
      <w:r w:rsidR="005E68BE">
        <w:rPr>
          <w:rFonts w:ascii="楷体" w:eastAsia="楷体" w:hAnsi="楷体"/>
          <w:color w:val="1F4E79"/>
          <w:sz w:val="28"/>
          <w:szCs w:val="28"/>
        </w:rPr>
        <w:t>0</w:t>
      </w:r>
      <w:r w:rsidR="005E68BE">
        <w:rPr>
          <w:rFonts w:ascii="楷体" w:eastAsia="楷体" w:hAnsi="楷体" w:hint="eastAsia"/>
          <w:color w:val="1F4E79"/>
          <w:sz w:val="28"/>
          <w:szCs w:val="28"/>
        </w:rPr>
        <w:t>分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0DB4DCFB" w14:textId="2707E4A4" w:rsidR="00E052B7" w:rsidRPr="00B7600A" w:rsidRDefault="00902321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sectPr w:rsidR="00E052B7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7C15"/>
    <w:rsid w:val="00507E76"/>
    <w:rsid w:val="005105E4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E68BE"/>
    <w:rsid w:val="005F4C63"/>
    <w:rsid w:val="0060194B"/>
    <w:rsid w:val="00602B15"/>
    <w:rsid w:val="00602F9F"/>
    <w:rsid w:val="00612F0C"/>
    <w:rsid w:val="006162E7"/>
    <w:rsid w:val="00624B41"/>
    <w:rsid w:val="006402FB"/>
    <w:rsid w:val="00643752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D2356"/>
    <w:rsid w:val="008D308C"/>
    <w:rsid w:val="008D7867"/>
    <w:rsid w:val="008E118B"/>
    <w:rsid w:val="008F4E41"/>
    <w:rsid w:val="00902321"/>
    <w:rsid w:val="00910917"/>
    <w:rsid w:val="00915C09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05434"/>
    <w:rsid w:val="00A106C5"/>
    <w:rsid w:val="00A12304"/>
    <w:rsid w:val="00A21149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3DEB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3527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3</cp:revision>
  <cp:lastPrinted>2024-02-29T02:09:00Z</cp:lastPrinted>
  <dcterms:created xsi:type="dcterms:W3CDTF">2025-11-07T02:53:00Z</dcterms:created>
  <dcterms:modified xsi:type="dcterms:W3CDTF">2025-11-07T03:28:00Z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