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2025-2026第一学期九</w:t>
      </w:r>
      <w:r>
        <w:rPr>
          <w:rFonts w:ascii="宋体" w:hAnsi="宋体" w:eastAsia="宋体" w:cs="宋体"/>
          <w:b/>
          <w:bCs/>
          <w:sz w:val="24"/>
          <w:szCs w:val="24"/>
        </w:rPr>
        <w:t>年级道法学科之基于核心素养的教学评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一体化</w:t>
      </w:r>
      <w:r>
        <w:rPr>
          <w:rFonts w:ascii="宋体" w:hAnsi="宋体" w:eastAsia="宋体" w:cs="宋体"/>
          <w:b/>
          <w:bCs/>
          <w:sz w:val="24"/>
          <w:szCs w:val="24"/>
        </w:rPr>
        <w:t>设计</w:t>
      </w: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双节来临之际，</w:t>
      </w:r>
      <w:r>
        <w:rPr>
          <w:rFonts w:hint="eastAsia" w:ascii="宋体" w:hAnsi="宋体" w:eastAsia="宋体" w:cs="宋体"/>
          <w:sz w:val="24"/>
          <w:szCs w:val="24"/>
        </w:rPr>
        <w:t>九年级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道德与法治</w:t>
      </w:r>
      <w:r>
        <w:rPr>
          <w:rFonts w:hint="eastAsia" w:ascii="宋体" w:hAnsi="宋体" w:eastAsia="宋体" w:cs="宋体"/>
          <w:sz w:val="24"/>
          <w:szCs w:val="24"/>
        </w:rPr>
        <w:t>备课组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成员在9月30日聚集一起，开展了关于假期作业探讨的</w:t>
      </w:r>
      <w:r>
        <w:rPr>
          <w:rFonts w:hint="eastAsia" w:ascii="宋体" w:hAnsi="宋体" w:eastAsia="宋体" w:cs="宋体"/>
          <w:sz w:val="24"/>
          <w:szCs w:val="24"/>
        </w:rPr>
        <w:t>备课组活动，研讨基于核心素养的教学评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一致性之假期作业设计。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 xml:space="preserve">活动主题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：聚焦核心素养，设计国庆“双减”特色作业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二、 活动目标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1.理念共识：深入理解核心素养内涵，明确“双减”政策下假期作业的育人导向，而非知识灌输。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2.设计创新：共同研讨并设计出一系列融合学科知识、社会实践与家国情怀的多元化、选择性作业。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3.资源共建：形成一份可操作、可评估的《九年级国庆假期道德与法治素养实践作业单》。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4.评价跟进：建立与核心素养相匹配的过程性、激励性评价机制。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三、核心研讨内容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1、传统反思：摒弃“试卷式”、“抄写式”作业，这类作业加重负担，且与素养目标脱节。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价值重塑：国庆假期是进行政治认同和责任意识教育的绝佳时机。连接书本与生活：将教材中的“富强中国”、“民主政治”、“中华文化”等抽象概念与学生的真实感知相结合。引导实践与体验：让学生在观察、探究、创造中内化知识，提升关键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3、激发情感与认同：通过沉浸式体验，自然升华为爱国情、强国志、报国行。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四、设计作业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A. 家国情怀类（聚焦政治认同）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1.与德育部门形成共识，采访一位长辈（祖父母/父母），了解我们的家庭在过去的几十年里，衣食住行等方面发生了哪些具体变化？并思考这些变化与国家发展有何联系？ （政治认同、责任意识）形式：一段采访录音/视频，或一份图文并茂的采访记录。 要求：有具体事例，并有自己的感悟分析。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2.请为你家乡的某一亮点设计一份“代言方案”（可以是宣传海报、手抄报、短视频、PPT简介等）。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B. 法治实践类（聚焦法治观念）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“法治观察员”在行动 观察假期生活中的一个场景（如：家庭聚餐“光盘行动”、社区垃圾分类、交通出行），用照片或短视频记录其中与“法治”或“德治”相关的现象，并运用所学知识进行简要点评。（法治观念、道德修养）形式：图文观察日记或1分钟内的短视频。 要求：记录真实，点评能联系课本知识（如：法治与德治相结合）。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文化传承类（聚焦道德修养）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探寻“身边的中华文化” 寻找并体验一项身边的中华优秀传统文化（如：学习一道传统菜、参观一个文化场馆、体验一种传统工艺、欣赏一部经典戏曲等），记录过程并分享你的感受。 （道德修养、健全人格） 形式：照片、体验心得。 要求：过程清晰，感受真实，能阐述该文化的价值。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 理性思辨类（聚焦健全人格） 5. 热点事件评析 关注一则在国庆期间发生的国内外新闻热点，尝试从多角度（如：国家利益、国际关系、经济发展等）进行理性分析，形成自己的观点，并撰写一篇短评。 （健全人格、责任意识）形式：时事评论短文（300-500字）。 要求：事件陈述清晰，观点明确，论据充分，逻辑合理。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五、建议：采用“星级评价”或“等级描述”与“质性评语”相结合。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示例：通用评价量表（可附在作业单后）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评价维度（优秀） （良好） （合格） 教师寄语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优秀如下：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实践过程：积极主动，准备充分，过程完整清晰。 能够完成实践，过程记录较为完整。在督促下基本完成实践。 （针对性的鼓励与指导）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学科融合：能自然、准确地联系并运用多个课本观点。 能联系1-2个相关的课本观点。 能提及相关的课本知识。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成果质量：成果富有创意，形式美观，逻辑清晰。 成果完整，表达清晰。 成果基本符合要求。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情感态度：能体现出深度的思考、真切的情感和积极的价值取向。 有自己的感悟和思考。有基本的感受表达。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六、活动总结与后续行动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统一部署：各任课教师在班级进行作业解读，明确要求和意义，激发学生兴趣。假期后，备课组可组织优秀作业展评、分享交流会，让学生的成果被看见、被学习，最大化其教育价值。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通过这样一次深入的备课，我们不仅设计了一份作业，更是更新了教育理念，落实了核心素养，真正让道德与法治教育在学生的生活中生根发芽。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65145" cy="2156460"/>
            <wp:effectExtent l="0" t="0" r="190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1008B"/>
    <w:multiLevelType w:val="singleLevel"/>
    <w:tmpl w:val="26C1008B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81048"/>
    <w:rsid w:val="6A4B15F2"/>
    <w:rsid w:val="7A6D1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2025-11-04T13:14:32Z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2601922C23E2455EA0B8060EBA0291C3</vt:lpwstr>
  </property>
</Properties>
</file>