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E4E2F">
      <w:pPr>
        <w:jc w:val="both"/>
        <w:rPr>
          <w:rStyle w:val="5"/>
          <w:rFonts w:hint="default" w:hAnsi="宋体" w:eastAsia="宋体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Style w:val="5"/>
          <w:rFonts w:hint="eastAsia" w:hAnsi="宋体"/>
          <w:color w:val="000000"/>
          <w:spacing w:val="0"/>
          <w:sz w:val="28"/>
          <w:szCs w:val="28"/>
          <w:shd w:val="clear" w:color="auto" w:fill="auto"/>
          <w:lang w:eastAsia="zh-CN"/>
        </w:rPr>
        <w:t>附件</w:t>
      </w:r>
      <w:r>
        <w:rPr>
          <w:rStyle w:val="5"/>
          <w:rFonts w:hint="eastAsia" w:hAnsi="宋体"/>
          <w:color w:val="000000"/>
          <w:spacing w:val="0"/>
          <w:sz w:val="28"/>
          <w:szCs w:val="28"/>
          <w:shd w:val="clear" w:color="auto" w:fill="auto"/>
          <w:lang w:val="en-US" w:eastAsia="zh-CN"/>
        </w:rPr>
        <w:t>1：</w:t>
      </w:r>
    </w:p>
    <w:p w14:paraId="31A051EF">
      <w:pPr>
        <w:jc w:val="center"/>
        <w:rPr>
          <w:rStyle w:val="5"/>
          <w:rFonts w:hAnsi="宋体"/>
          <w:color w:val="000000"/>
          <w:spacing w:val="0"/>
          <w:sz w:val="44"/>
          <w:szCs w:val="44"/>
          <w:shd w:val="clear" w:color="auto" w:fill="auto"/>
        </w:rPr>
      </w:pPr>
      <w:r>
        <w:rPr>
          <w:rStyle w:val="5"/>
          <w:rFonts w:hint="eastAsia" w:hAnsi="宋体"/>
          <w:color w:val="000000"/>
          <w:spacing w:val="0"/>
          <w:sz w:val="44"/>
          <w:szCs w:val="44"/>
          <w:shd w:val="clear" w:color="auto" w:fill="auto"/>
        </w:rPr>
        <w:t>主题班会</w:t>
      </w:r>
      <w:r>
        <w:rPr>
          <w:rStyle w:val="5"/>
          <w:rFonts w:hAnsi="宋体"/>
          <w:color w:val="000000"/>
          <w:spacing w:val="0"/>
          <w:sz w:val="44"/>
          <w:szCs w:val="44"/>
          <w:shd w:val="clear" w:color="auto" w:fill="auto"/>
        </w:rPr>
        <w:t>参考模板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6604"/>
      </w:tblGrid>
      <w:tr w14:paraId="13CA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7A550307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主题班会题目、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背景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准备</w:t>
            </w:r>
          </w:p>
        </w:tc>
      </w:tr>
      <w:tr w14:paraId="7C4C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24" w:type="dxa"/>
            <w:noWrap w:val="0"/>
            <w:vAlign w:val="center"/>
          </w:tcPr>
          <w:p w14:paraId="4ACDDD51">
            <w:pPr>
              <w:jc w:val="center"/>
              <w:rPr>
                <w:rStyle w:val="5"/>
                <w:rFonts w:hint="eastAsia" w:hAnsi="宋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班会题目</w:t>
            </w:r>
          </w:p>
        </w:tc>
        <w:tc>
          <w:tcPr>
            <w:tcW w:w="6604" w:type="dxa"/>
            <w:noWrap w:val="0"/>
            <w:vAlign w:val="top"/>
          </w:tcPr>
          <w:p w14:paraId="20173DA0">
            <w:pPr>
              <w:rPr>
                <w:rStyle w:val="5"/>
                <w:rFonts w:hint="default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战胜挫折，笑迎一切</w:t>
            </w:r>
          </w:p>
        </w:tc>
      </w:tr>
      <w:tr w14:paraId="2113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5DCCC5B8">
            <w:pP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</w:rPr>
              <w:t>背景分析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从</w:t>
            </w: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学情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解析</w:t>
            </w: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、主题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分析两方面分析；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主题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解析侧重分析班会选题和主题间的关系）</w:t>
            </w:r>
          </w:p>
          <w:p w14:paraId="2AB15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Style w:val="5"/>
                <w:rFonts w:hint="default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  <w:t>五年级学生正处于自主意识增强但心智尚不成熟的矛盾期，学业与人际压力增大，情绪敏感且普遍缺乏应对挫折的经验。近年来，学生因压力导致的极端事件时有发生，凸显了心理教育的紧迫性。本次班会，正是响应《中小学心理健康教育指导纲要》关于“提高学生承受失败和应对挫折能力”的要求，直面学生成长中的现实挑战。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为了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  <w:t>帮助学生将挫折转化为心理成长的契机，通过培养坚韧乐观的心态，构筑健康的心理防线，从而实现“学生成长（健康心理）”的核心目标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本节班会的主题确定为“战胜挫折，笑迎一切”。</w:t>
            </w:r>
          </w:p>
          <w:p w14:paraId="7FC743DE">
            <w:pP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3F2C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71BC7BC7">
            <w:pP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班会目标（从认知目标、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情感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行为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目标三方面分析，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目标要具体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）</w:t>
            </w:r>
          </w:p>
          <w:p w14:paraId="4EEAB77B">
            <w:p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认知目标：知道人生常常会遭遇挫折，认识挫折的价值。</w:t>
            </w:r>
          </w:p>
          <w:p w14:paraId="30F649E2">
            <w:p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情感目标：树立信心，在遭遇挫折时，能善待挫折，提高抗挫能力。</w:t>
            </w:r>
          </w:p>
          <w:p w14:paraId="4BFD209B">
            <w:pPr>
              <w:rPr>
                <w:rStyle w:val="5"/>
                <w:rFonts w:hint="default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行为目标：掌握正确对待挫折的办法，努力战胜挫折，学会一笑而过，做生活的强者。</w:t>
            </w:r>
          </w:p>
          <w:p w14:paraId="79474318">
            <w:pP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280D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A876C3C">
            <w:pP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班会准备（从学生准备、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教师准备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等方面分析）</w:t>
            </w:r>
          </w:p>
          <w:p w14:paraId="15B7712C">
            <w:pPr>
              <w:numPr>
                <w:ilvl w:val="0"/>
                <w:numId w:val="1"/>
              </w:numPr>
              <w:rPr>
                <w:rStyle w:val="5"/>
                <w:rFonts w:hint="default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学生准备：（1）分组搜集司马迁、桑兰、贝多芬、哈伦德、博格斯、蒲松龄这些人的事迹。（2）完成第一张调查表。</w:t>
            </w:r>
          </w:p>
          <w:p w14:paraId="69AA2E3B">
            <w:pPr>
              <w:numPr>
                <w:ilvl w:val="0"/>
                <w:numId w:val="1"/>
              </w:num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教师准备：整理学生搜集的资料，准备教学课件，设计</w:t>
            </w:r>
            <w:bookmarkStart w:id="0" w:name="_GoBack"/>
            <w:bookmarkEnd w:id="0"/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调查表。</w:t>
            </w:r>
          </w:p>
          <w:p w14:paraId="540F3400">
            <w:pP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5B0E2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D04FAAF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班会过程</w:t>
            </w:r>
          </w:p>
        </w:tc>
      </w:tr>
      <w:tr w14:paraId="7011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8B86E3D">
            <w:pP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（每个环节的过程要具体展开，有生成材料）</w:t>
            </w:r>
          </w:p>
          <w:p w14:paraId="71CE909B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环节一：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挫折游戏，直面不同结局</w:t>
            </w:r>
          </w:p>
          <w:p w14:paraId="2A05328C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1.同学们，我们来玩一个掰手腕的游戏，同桌之间玩，请胜利者做一个夸张的表情，请失败者也做一个表情。</w:t>
            </w:r>
          </w:p>
          <w:p w14:paraId="3023A16E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2.学生做完游戏后，谈对对方做出的表情的感受。</w:t>
            </w:r>
          </w:p>
          <w:p w14:paraId="23354D99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3.我们再进行一次掰手腕比赛，现在是前后桌掰手腕，请刚才的胜利者对胜利者，失败者找失败者。比赛结束，请胜利者做一个表情，失败者也做一个表情。</w:t>
            </w:r>
          </w:p>
          <w:p w14:paraId="559882D4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4.游戏后，学生谈自我感受。</w:t>
            </w:r>
          </w:p>
          <w:p w14:paraId="3604EE9B">
            <w:pPr>
              <w:rPr>
                <w:rStyle w:val="5"/>
                <w:rFonts w:hint="eastAsia" w:hAnsi="宋体" w:eastAsia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5.引导小结：人总会面对各种各样的结局，没有永远的胜利，也没有永远的失败，大家要对任何一种表情都抱以淡然的态度。</w:t>
            </w:r>
          </w:p>
          <w:p w14:paraId="47514354">
            <w:pP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设计意图：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挫折游戏虽然简单，却充满曲折，胜利者、失败者各种表情交集，让学生充分体验五味杂陈的心情，从而明白挫折是正常现象。</w:t>
            </w:r>
          </w:p>
          <w:p w14:paraId="7E0D0572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环节二：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挫折故事，唤起学生感悟</w:t>
            </w:r>
          </w:p>
          <w:p w14:paraId="54A7FE46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  <w:p w14:paraId="373A5983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1.遭遇挫折是很寻常的现象，关键是看我们如何面对，请大家看一则故事。</w:t>
            </w:r>
          </w:p>
          <w:p w14:paraId="33646AB3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出示：一个叫塞曼小孩，读书的自觉性不高，成绩也一直平平。塞曼的母亲看到儿子的这种表现，心里十分着急。</w:t>
            </w:r>
          </w:p>
          <w:p w14:paraId="17FD2541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2.看到这儿，你能预测这个小孩的未来吗？妈妈如此着急，会采取什么措施？</w:t>
            </w:r>
          </w:p>
          <w:p w14:paraId="0A2CBC15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3.学生交流。</w:t>
            </w:r>
          </w:p>
          <w:p w14:paraId="3F0AD40A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4.那你觉得这些措施有效果吗？为什么？</w:t>
            </w:r>
          </w:p>
          <w:p w14:paraId="4CD0AA35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5.学生交流。</w:t>
            </w:r>
          </w:p>
          <w:p w14:paraId="243BF3F6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.出示：一天，母亲把塞曼叫到跟前，激动地说：“儿啊，早知你是一个平庸之辈，我当初真不该在波涛中挣扎·····.”接着，她向默默呆立的塞曼讲述往事：在塞曼快要降生时，家乡突遭洪水袭击，她死里逃生，好不容易才登上了一只小船，塞曼就降生在这只小船上，母亲望着滔滔洪水和刚刚临世的小生命，想起了荷兰人的一句古训：我要挣扎，要探出头来！</w:t>
            </w:r>
          </w:p>
          <w:p w14:paraId="18E82108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妈妈只对塞曼说了一番话，塞曼受到震动了吗？塞曼会怎么做呢？</w:t>
            </w:r>
          </w:p>
          <w:p w14:paraId="7E4D477E">
            <w:pPr>
              <w:numPr>
                <w:ilvl w:val="0"/>
                <w:numId w:val="2"/>
              </w:num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学生交流</w:t>
            </w:r>
          </w:p>
          <w:p w14:paraId="4B29CA77">
            <w:pPr>
              <w:numPr>
                <w:ilvl w:val="0"/>
                <w:numId w:val="2"/>
              </w:num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出示：听完妈妈的回忆，塞曼才知道母亲所经历过的艰难，心灵受到强烈的震撼，暗暗发誓要发奋攻读，绝不辜负妈妈的厚望。终于，他以优异的成绩受到学校赏识,被聘为助教。</w:t>
            </w:r>
          </w:p>
          <w:p w14:paraId="512B3B7E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这样的结局，说明了什么？</w:t>
            </w:r>
          </w:p>
          <w:p w14:paraId="33F0EA66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9.出示：当他满怀喜悦去见母亲的时候，母亲已身染重病，奄奄一息了。在弥留之际,她用深情的目光注视着塞曼,嘴唇在艰难地颤动着:“挣扎,再——挣——扎!”留下这句遗言后溘然长逝。</w:t>
            </w:r>
          </w:p>
          <w:p w14:paraId="5E4A6E09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妈妈肯定会为塞曼而骄傲，可妈妈满意塞曼的成绩了吗？再挣扎是什么意思？为什么不是再努力？塞曼已经有如此成就，妈妈还要他再挣扎，塞曼会挣扎吗？</w:t>
            </w:r>
          </w:p>
          <w:p w14:paraId="01234757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10.出示：塞曼把妈妈的话铭刻在心。他将嵌有母亲遗像的金制小镜框一直挂在胸前,以增加自己克服困难的勇气。塞曼在科学的道路上挣扎,再挣扎,终于攀上了一般人难以企及的高峰,1902年塞曼获得了诺贝尔物理学奖。</w:t>
            </w:r>
          </w:p>
          <w:p w14:paraId="009E14C8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看完这个故事，说说你的感受，好吗？</w:t>
            </w:r>
          </w:p>
          <w:p w14:paraId="27B2C81A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11.小结：在座的每一个人，可能都比塞曼小时候要出色，希望每一个人都能够去“挣扎”，去获得成功。（板书：成功，就是在困境中挣扎。）</w:t>
            </w:r>
          </w:p>
          <w:p w14:paraId="0DBDD111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设计意图：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塞曼是一个成绩平平的孩子，最后却获得巨大的成功。这让学生明白,不是所有成功的人以前就是成功的,成功主要是靠后天的“挣扎”，也启迪学生，只要会“挣扎”，就会有灿烂的未来。</w:t>
            </w:r>
          </w:p>
          <w:p w14:paraId="2C04AC64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环节三</w:t>
            </w: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: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身边挫折,直击内心感悟</w:t>
            </w:r>
          </w:p>
          <w:p w14:paraId="6ED5D32E">
            <w:pPr>
              <w:numPr>
                <w:ilvl w:val="0"/>
                <w:numId w:val="3"/>
              </w:num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你们在学习上、生活中遭遇过塞曼小时候这样表现不尽如人意的挫折吗？能说出来跟大家分享一下吗？</w:t>
            </w:r>
          </w:p>
          <w:p w14:paraId="56AF19D3">
            <w:p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2.学生拿出第一张调查表，分享自己对待挫折和困难的办法。</w:t>
            </w:r>
          </w:p>
          <w:p w14:paraId="562691F1">
            <w:pPr>
              <w:numPr>
                <w:ilvl w:val="0"/>
                <w:numId w:val="0"/>
              </w:numPr>
              <w:jc w:val="center"/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面对困难和挫折，我如何对待？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0"/>
              <w:gridCol w:w="2771"/>
              <w:gridCol w:w="2771"/>
            </w:tblGrid>
            <w:tr w14:paraId="1E90D7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</w:tcPr>
                <w:p w14:paraId="68E27567">
                  <w:pPr>
                    <w:numPr>
                      <w:ilvl w:val="0"/>
                      <w:numId w:val="0"/>
                    </w:numPr>
                    <w:jc w:val="center"/>
                    <w:rPr>
                      <w:rStyle w:val="5"/>
                      <w:rFonts w:hint="default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  <w:t>我遇到过的困难和挫折</w:t>
                  </w:r>
                </w:p>
              </w:tc>
              <w:tc>
                <w:tcPr>
                  <w:tcW w:w="2771" w:type="dxa"/>
                </w:tcPr>
                <w:p w14:paraId="6FC78F00">
                  <w:pPr>
                    <w:numPr>
                      <w:ilvl w:val="0"/>
                      <w:numId w:val="0"/>
                    </w:numPr>
                    <w:jc w:val="center"/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  <w:t>原来是怎样对待的</w:t>
                  </w:r>
                </w:p>
                <w:p w14:paraId="4F7BCD31">
                  <w:pPr>
                    <w:numPr>
                      <w:ilvl w:val="0"/>
                      <w:numId w:val="0"/>
                    </w:numPr>
                    <w:jc w:val="center"/>
                    <w:rPr>
                      <w:rStyle w:val="5"/>
                      <w:rFonts w:hint="default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  <w:t>（这样对待的原因）</w:t>
                  </w:r>
                </w:p>
              </w:tc>
              <w:tc>
                <w:tcPr>
                  <w:tcW w:w="2771" w:type="dxa"/>
                </w:tcPr>
                <w:p w14:paraId="51294D2D">
                  <w:pPr>
                    <w:numPr>
                      <w:ilvl w:val="0"/>
                      <w:numId w:val="0"/>
                    </w:numPr>
                    <w:jc w:val="center"/>
                    <w:rPr>
                      <w:rStyle w:val="5"/>
                      <w:rFonts w:hint="default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  <w:t>结果如何？</w:t>
                  </w:r>
                </w:p>
              </w:tc>
            </w:tr>
            <w:tr w14:paraId="6CF364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</w:tcPr>
                <w:p w14:paraId="7C93EF5C">
                  <w:pPr>
                    <w:numPr>
                      <w:ilvl w:val="0"/>
                      <w:numId w:val="0"/>
                    </w:numPr>
                    <w:rPr>
                      <w:rStyle w:val="5"/>
                      <w:rFonts w:hint="default" w:ascii="楷体" w:hAnsi="楷体" w:eastAsia="楷体" w:cs="楷体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71" w:type="dxa"/>
                </w:tcPr>
                <w:p w14:paraId="550D1909">
                  <w:pPr>
                    <w:numPr>
                      <w:ilvl w:val="0"/>
                      <w:numId w:val="0"/>
                    </w:numPr>
                    <w:rPr>
                      <w:rStyle w:val="5"/>
                      <w:rFonts w:hint="default" w:ascii="楷体" w:hAnsi="楷体" w:eastAsia="楷体" w:cs="楷体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71" w:type="dxa"/>
                </w:tcPr>
                <w:p w14:paraId="706224D1">
                  <w:pPr>
                    <w:numPr>
                      <w:ilvl w:val="0"/>
                      <w:numId w:val="0"/>
                    </w:numPr>
                    <w:rPr>
                      <w:rStyle w:val="5"/>
                      <w:rFonts w:hint="default" w:ascii="楷体" w:hAnsi="楷体" w:eastAsia="楷体" w:cs="楷体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</w:tr>
            <w:tr w14:paraId="50FA80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</w:tcPr>
                <w:p w14:paraId="26D7A3BC">
                  <w:pPr>
                    <w:numPr>
                      <w:ilvl w:val="0"/>
                      <w:numId w:val="0"/>
                    </w:numPr>
                    <w:rPr>
                      <w:rStyle w:val="5"/>
                      <w:rFonts w:hint="default" w:ascii="楷体" w:hAnsi="楷体" w:eastAsia="楷体" w:cs="楷体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71" w:type="dxa"/>
                </w:tcPr>
                <w:p w14:paraId="3BDD5CFA">
                  <w:pPr>
                    <w:numPr>
                      <w:ilvl w:val="0"/>
                      <w:numId w:val="0"/>
                    </w:numPr>
                    <w:rPr>
                      <w:rStyle w:val="5"/>
                      <w:rFonts w:hint="default" w:ascii="楷体" w:hAnsi="楷体" w:eastAsia="楷体" w:cs="楷体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771" w:type="dxa"/>
                </w:tcPr>
                <w:p w14:paraId="1A0585D2">
                  <w:pPr>
                    <w:numPr>
                      <w:ilvl w:val="0"/>
                      <w:numId w:val="0"/>
                    </w:numPr>
                    <w:rPr>
                      <w:rStyle w:val="5"/>
                      <w:rFonts w:hint="default" w:ascii="楷体" w:hAnsi="楷体" w:eastAsia="楷体" w:cs="楷体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493178F">
            <w:pP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3.教师肯定积极向上的对待方法，理解消极的对待方式，给予学生鼓励。</w:t>
            </w:r>
          </w:p>
          <w:p w14:paraId="3286BB53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设计意图：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来自学生的困难和挫折，更能直击学生的内心感悟，大处体验，小处察觉，为下一个环节寻找解决方案提供素材，促动学生对身边挫折如何面对进行思考，总结出更多面对挫折的方法。</w:t>
            </w:r>
          </w:p>
          <w:p w14:paraId="7D900783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环节四：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两难情境,探寻解决策略</w:t>
            </w:r>
          </w:p>
          <w:p w14:paraId="0CD75A41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1.面对以下情境，你如何对待？</w:t>
            </w:r>
          </w:p>
          <w:p w14:paraId="33C2686E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出示：</w:t>
            </w:r>
          </w:p>
          <w:p w14:paraId="79BDF22C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①一个男孩在草地里发现了一个蛹,幼小的蝴蝶正拼命想从中钻出来,它异常艰辛。</w:t>
            </w:r>
          </w:p>
          <w:p w14:paraId="0EBDB0C9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②有一个人生下来就一贫如洗,终其一生都在面对挫败,八次参加职位竞选八次落败，两次经商失败，甚至还精神崩溃过一次。</w:t>
            </w:r>
          </w:p>
          <w:p w14:paraId="104308BC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③一个年轻人想成为医生,报考北京医学院落榜,又考,又落榜,再考，再落榜。</w:t>
            </w:r>
          </w:p>
          <w:p w14:paraId="5C0D7BB1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④一个人创造发明时失败了很多次,当他试验到第一千多种材料的时候,助手对他说:“你已经失败了一千多次了,成功已经变得渺茫,还是放弃吧！”</w:t>
            </w:r>
          </w:p>
          <w:p w14:paraId="79B1DBEC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2.请思索，若是你遇到这些问题，你如何面对？</w:t>
            </w:r>
          </w:p>
          <w:p w14:paraId="6383AE37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3.学生小组讨论后进行汇报。</w:t>
            </w:r>
          </w:p>
          <w:p w14:paraId="05253C2B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4.同学们都有自己的解决策略，这些案例都事实存在，想看看最后的结局吗？</w:t>
            </w:r>
          </w:p>
          <w:p w14:paraId="490E20AD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出示：</w:t>
            </w:r>
          </w:p>
          <w:p w14:paraId="18793327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①男孩于心不忍,就帮忙把蛹剪开了。幼小的蝴蝶抖动着翅膀想飞,却发现翅膀无力，根本飞不起来，一阵风雨过来，蝴蝶无法躲避，最后以死亡告终。</w:t>
            </w:r>
          </w:p>
          <w:p w14:paraId="32EF1EFE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②1860年，他再次参加竞选，当选了美国总统。他就是林肯，美国历史上最伟大的总统之一。</w:t>
            </w:r>
          </w:p>
          <w:p w14:paraId="3E9A0258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③后来,他积极参加戏剧活动,阅读了大量欧美文学和戏剧作品,创作了《雷雨》《日出》等具有很大影响的作品。他就是曹禺,中国现代杰出的戏剧家。</w:t>
            </w:r>
          </w:p>
          <w:p w14:paraId="16E25CE4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④这个失败的人是爱迪生,当时在做灯丝的实验。他说:“到现在我的收获还不错，起码我发现有一千多种材料不能做灯丝。”最后，他经过六千多次试验终于成功了。</w:t>
            </w:r>
          </w:p>
          <w:p w14:paraId="4CA1A3EC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5.同学们也许会说，他们能够战胜挫折，是因为他们是名人、伟人，自己是一个普通人，怎么可能做得到呢？</w:t>
            </w:r>
          </w:p>
          <w:p w14:paraId="4F30F564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6.学生表达自己的想法和见解。</w:t>
            </w:r>
          </w:p>
          <w:p w14:paraId="2F87B8B8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7.其实他们也都是普通人，因为战胜了挫折，才成了名人。他们能做到的，你们也可以做到。请大家拿出刚才填写的“困难和挫折”表格。请大家在后面添上一栏“我还可以这样”，想想有没有更好的方法。</w:t>
            </w:r>
          </w:p>
          <w:p w14:paraId="67221B76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8.小组讨论，完成表格。</w:t>
            </w:r>
          </w:p>
          <w:p w14:paraId="591B40E8">
            <w:pPr>
              <w:jc w:val="center"/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面对困难和挫折，我如何对待？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78"/>
              <w:gridCol w:w="2078"/>
              <w:gridCol w:w="2078"/>
              <w:gridCol w:w="2078"/>
            </w:tblGrid>
            <w:tr w14:paraId="53E130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8" w:type="dxa"/>
                </w:tcPr>
                <w:p w14:paraId="6D3C4B1C">
                  <w:pPr>
                    <w:jc w:val="center"/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</w:rPr>
                    <w:t>我遇到过的困难和挫折</w:t>
                  </w:r>
                </w:p>
              </w:tc>
              <w:tc>
                <w:tcPr>
                  <w:tcW w:w="2078" w:type="dxa"/>
                </w:tcPr>
                <w:p w14:paraId="1A784215">
                  <w:pPr>
                    <w:jc w:val="center"/>
                    <w:rPr>
                      <w:rFonts w:hint="eastAsia" w:ascii="楷体" w:hAnsi="楷体" w:eastAsia="楷体" w:cs="楷体"/>
                      <w:b/>
                      <w:bCs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</w:rPr>
                    <w:t>原来是怎样对待的</w:t>
                  </w:r>
                </w:p>
                <w:p w14:paraId="28CAAE21">
                  <w:pPr>
                    <w:jc w:val="center"/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</w:rPr>
                    <w:t>（这样对待的原因）</w:t>
                  </w:r>
                </w:p>
              </w:tc>
              <w:tc>
                <w:tcPr>
                  <w:tcW w:w="2078" w:type="dxa"/>
                </w:tcPr>
                <w:p w14:paraId="4998F965">
                  <w:pPr>
                    <w:jc w:val="center"/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楷体" w:hAnsi="楷体" w:eastAsia="楷体" w:cs="楷体"/>
                      <w:b/>
                      <w:bCs/>
                    </w:rPr>
                    <w:t>结果如何？</w:t>
                  </w:r>
                </w:p>
              </w:tc>
              <w:tc>
                <w:tcPr>
                  <w:tcW w:w="2078" w:type="dxa"/>
                </w:tcPr>
                <w:p w14:paraId="4CF2D8EA">
                  <w:pPr>
                    <w:jc w:val="center"/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  <w:r>
                    <w:rPr>
                      <w:rStyle w:val="5"/>
                      <w:rFonts w:hint="eastAsia" w:ascii="楷体" w:hAnsi="楷体" w:eastAsia="楷体" w:cs="楷体"/>
                      <w:b/>
                      <w:bCs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  <w:t>我还可以这样</w:t>
                  </w:r>
                </w:p>
              </w:tc>
            </w:tr>
            <w:tr w14:paraId="02CDDB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8" w:type="dxa"/>
                </w:tcPr>
                <w:p w14:paraId="1687892A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8" w:type="dxa"/>
                </w:tcPr>
                <w:p w14:paraId="6994B480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8" w:type="dxa"/>
                </w:tcPr>
                <w:p w14:paraId="43B12638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8" w:type="dxa"/>
                </w:tcPr>
                <w:p w14:paraId="49E8825A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</w:tr>
            <w:tr w14:paraId="0CEEAB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078" w:type="dxa"/>
                </w:tcPr>
                <w:p w14:paraId="25812C19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8" w:type="dxa"/>
                </w:tcPr>
                <w:p w14:paraId="48410B20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8" w:type="dxa"/>
                </w:tcPr>
                <w:p w14:paraId="27441022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078" w:type="dxa"/>
                </w:tcPr>
                <w:p w14:paraId="267A59A8">
                  <w:pPr>
                    <w:rPr>
                      <w:rStyle w:val="5"/>
                      <w:rFonts w:hint="default" w:ascii="楷体" w:hAnsi="楷体" w:eastAsia="楷体" w:cs="楷体"/>
                      <w:b w:val="0"/>
                      <w:bCs w:val="0"/>
                      <w:color w:val="000000"/>
                      <w:spacing w:val="0"/>
                      <w:sz w:val="24"/>
                      <w:szCs w:val="24"/>
                      <w:shd w:val="clear" w:color="auto" w:fill="auto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08BED43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9.学生发言，引导小结：</w:t>
            </w:r>
          </w:p>
          <w:p w14:paraId="72D51338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①发泄：心中有痛苦，可以选择多种方法发泄，如找朋友倾诉、唱歌、旅游。</w:t>
            </w:r>
          </w:p>
          <w:p w14:paraId="4F816C42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②信念：坚定自己的信念，相信自己一定可以做到。</w:t>
            </w:r>
          </w:p>
          <w:p w14:paraId="4A0B7E9B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③责任:看到自己的责任,知道自己被需要。</w:t>
            </w:r>
          </w:p>
          <w:p w14:paraId="19DD1AEB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④坚强:不报以负面情绪,要激活正面的积极的情绪,顺其自然。</w:t>
            </w:r>
          </w:p>
          <w:p w14:paraId="6179EEF8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⑤相信:相信困难是锤炼、磨砺和洗礼自己的机会,相信自己会走出困境,明天会更好。</w:t>
            </w:r>
          </w:p>
          <w:p w14:paraId="67A3F7E2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⑥求助:寻找朋友,要善于利用集体的力量。</w:t>
            </w:r>
          </w:p>
          <w:p w14:paraId="6F89885C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⑦奋斗:参考名人史,看看司马迁、韩信、张海迪等是怎么做的。</w:t>
            </w:r>
          </w:p>
          <w:p w14:paraId="5A31C74A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10.是呀，面对困难和挫折，我们有很多办法，所以，我们应该善待挫折，把它作为淬炼自己的一个机会，一块成长的垫脚石。（板书：善待挫折）</w:t>
            </w:r>
          </w:p>
          <w:p w14:paraId="69256BE8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设计意图：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通过两难设计，把掘手上的酒，有里结来，让学生看到最美丽的结果，启迪学生要善待挫折。重新利用“困难和挫折”表格，添加“我还可以这样做”，启示学生思索更好的方法。</w:t>
            </w:r>
          </w:p>
          <w:p w14:paraId="231F3813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环节五：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>善待挫折,笑迎美好的未来</w:t>
            </w:r>
          </w:p>
          <w:p w14:paraId="7BB92A78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1.战胜挫折，不只名人能够做到，我们普通人也一样能够做到，关键是看你是否有毅力，有没有破釜沉舟的决心。</w:t>
            </w:r>
          </w:p>
          <w:p w14:paraId="3DA9B80E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出示：</w:t>
            </w:r>
          </w:p>
          <w:p w14:paraId="6AFB8ABD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★普通人“司马迁”狱中遭宫刑,写出了“史家之绝唱,无韵之离骚”的《史记》。</w:t>
            </w:r>
          </w:p>
          <w:p w14:paraId="1149B59C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★普通人“桑兰”在训练时,意外受伤致残,治疗期间,她微笑面对,毫无抱怨,坚强、乐观、勇敢,被世界称为“伟大的中国人民光辉形象”。</w:t>
            </w:r>
          </w:p>
          <w:p w14:paraId="2646F61A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★普通人“贝多芬”26岁开始耳聋,创造出《英雄交响曲》《合唱交响曲》等举世闻名的作品,成为最伟大的音乐家之一。</w:t>
            </w:r>
          </w:p>
          <w:p w14:paraId="6BC4F07F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★普通人“哈伦德”一生落魄,60多岁时得到第一笔105美元的社会保险支票，他用这张支票开了一家想以此维生的快餐店——肯德基家乡鸡，成为风靡世界的“肯德基”。</w:t>
            </w:r>
          </w:p>
          <w:p w14:paraId="0AD24254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☆普通人“博格斯”，个头只有160厘米，他热爱篮球，没有因为同伴的嘲笑而放弃努力,在篮球场上花了比别人多几倍的时间,成为NBA有史以来创造纪录的矮子。</w:t>
            </w:r>
          </w:p>
          <w:p w14:paraId="19ACA40D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★普通人“蒲松龄”,四次应试举人都落第了。但他并未因此而悲观失望，而是立志要写一部“孤愤之书”，他自警自勉，终于写出了一部文学巨著——《聊斋志异》。</w:t>
            </w:r>
          </w:p>
          <w:p w14:paraId="2DD221BD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2.这些都是普通人，同学们说说，他们为什么最后都成为了令人敬仰的名人？</w:t>
            </w:r>
          </w:p>
          <w:p w14:paraId="41EE0EAE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3.学生讨论发言。</w:t>
            </w:r>
          </w:p>
          <w:p w14:paraId="2CD89B91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4.想不想看看他们都是怎么想的呢？</w:t>
            </w:r>
          </w:p>
          <w:p w14:paraId="6D077E85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出示：</w:t>
            </w:r>
          </w:p>
          <w:p w14:paraId="28F8C290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好学深思，心知其意。——司马迁</w:t>
            </w:r>
          </w:p>
          <w:p w14:paraId="1C5695AD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我对自己有信心,我永远不会放弃希望。——桑兰</w:t>
            </w:r>
          </w:p>
          <w:p w14:paraId="30CBA4C4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苦难是人生的老师,通过苦难,走向欢乐。——贝多芬</w:t>
            </w:r>
          </w:p>
          <w:p w14:paraId="14739689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一个人,一生中可以经历无数次的失败,只要有一次成功就够了。——</w:t>
            </w:r>
          </w:p>
          <w:p w14:paraId="024DA465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哈伦德</w:t>
            </w:r>
          </w:p>
          <w:p w14:paraId="1B91DD6F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我的确很矮,但篮球不是高个的专利,而是给有才华和够努力的人打</w:t>
            </w:r>
          </w:p>
          <w:p w14:paraId="7D5C5AC3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的。——博格斯</w:t>
            </w:r>
          </w:p>
          <w:p w14:paraId="13E5C334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有志者,事竟成,破釜沉舟,百二秦关终属楚;苦心人,天不负,卧薪尝胆,三千越甲可吞吴。——蒲松龄</w:t>
            </w:r>
          </w:p>
          <w:p w14:paraId="5D01D1F1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5.谈谈你们对这些话的理解。</w:t>
            </w:r>
          </w:p>
          <w:p w14:paraId="4BE076B0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6.面对挫折，他们可以，你们也可以，来写一句属于你们的名言，让它激励你们一直向前吧。</w:t>
            </w:r>
          </w:p>
          <w:p w14:paraId="52BE8D52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7.学生拟写格言，粘贴在格言栏中。</w:t>
            </w:r>
          </w:p>
          <w:p w14:paraId="7B10E321">
            <w:pP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楷体" w:hAnsi="楷体" w:eastAsia="楷体" w:cs="楷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8.同学们，困难是欺软怕硬的。你越畏惧它，它愈威吓你。你愈不将它放在眼里，它愈对你表示恭顺。希望同学们善待挫折，珍惜挫折，把它作为我们成功的垫脚石，微笑着去迎接美好的未来。</w:t>
            </w:r>
          </w:p>
          <w:p w14:paraId="2C8CBEE5">
            <w:pP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设计意图：</w:t>
            </w: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通过展示众多“普通人”成功的经历，透视他们成功的秘密，并让学生试着去模仿，激励学生善待挫折，微笑面对挫折，并落实到行动上。从而凝结自己的名言，完成体验到反思再到感悟的升华。</w:t>
            </w:r>
          </w:p>
          <w:p w14:paraId="07834C5B">
            <w:pP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  <w:tr w14:paraId="0848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523321C9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班会后延伸</w:t>
            </w:r>
            <w: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教育</w:t>
            </w: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活动</w:t>
            </w:r>
          </w:p>
        </w:tc>
      </w:tr>
      <w:tr w14:paraId="2DD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52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DE460B1">
            <w:pPr>
              <w:bidi w:val="0"/>
              <w:jc w:val="left"/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“挫折点亮成长”主题实践活动：</w:t>
            </w:r>
          </w:p>
          <w:p w14:paraId="19997BF9">
            <w:pPr>
              <w:bidi w:val="0"/>
              <w:jc w:val="left"/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“抗挫能量卡”打卡行动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：每位学生领取一本《抗挫成长记录册》，每日简要记录遇到的困难、采取的解困方法及心情变化。每成功应对一次挫折，即可在班级能量墙上点亮一颗星，积累“抗挫能量”。</w:t>
            </w:r>
          </w:p>
          <w:p w14:paraId="602606C6">
            <w:pPr>
              <w:bidi w:val="0"/>
              <w:jc w:val="left"/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“我的挣扎故事”分享会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：鼓励学生记录下自己或身边同学近期面对并克服挫折的真实经历，在班级内分享。</w:t>
            </w:r>
          </w:p>
          <w:p w14:paraId="4456B19E">
            <w:pPr>
              <w:bidi w:val="0"/>
              <w:jc w:val="left"/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建立“成长加油站”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：在班级设立一个温馨角落，陈列励志书籍、名人传记，并放置一个“悄悄话信箱”，供学生匿名倾诉烦恼。由班主任和心理健康委员共同关注，及时提供情感支持和疏导。</w:t>
            </w:r>
          </w:p>
          <w:p w14:paraId="19EB1D2D">
            <w:pPr>
              <w:bidi w:val="0"/>
              <w:jc w:val="left"/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家校联动“坚韧品格培养”计划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：通过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班级微信群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  <w:t>，向家长介绍本次班会核心内容，鼓励家长在家中创造“允许失败、鼓励尝试”的氛围，分享孩子克服困难的小故事，共同见证孩子的坚韧成长。</w:t>
            </w:r>
          </w:p>
          <w:p w14:paraId="0360FB07">
            <w:pPr>
              <w:bidi w:val="0"/>
              <w:jc w:val="left"/>
              <w:rPr>
                <w:rStyle w:val="5"/>
                <w:rFonts w:hint="eastAsia" w:hAnsi="宋体" w:eastAsia="宋体"/>
                <w:color w:val="000000"/>
                <w:spacing w:val="0"/>
                <w:sz w:val="24"/>
                <w:szCs w:val="24"/>
                <w:shd w:val="clear" w:color="auto" w:fill="auto"/>
                <w:lang w:eastAsia="zh-CN"/>
              </w:rPr>
            </w:pPr>
          </w:p>
        </w:tc>
      </w:tr>
      <w:tr w14:paraId="3C68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E7E6E6"/>
            <w:noWrap w:val="0"/>
            <w:vAlign w:val="top"/>
          </w:tcPr>
          <w:p w14:paraId="4FF6FE47">
            <w:pPr>
              <w:jc w:val="center"/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Ansi="宋体"/>
                <w:color w:val="000000"/>
                <w:spacing w:val="0"/>
                <w:sz w:val="24"/>
                <w:szCs w:val="24"/>
                <w:shd w:val="clear" w:color="auto" w:fill="auto"/>
              </w:rPr>
              <w:t>班会反思</w:t>
            </w:r>
          </w:p>
        </w:tc>
      </w:tr>
      <w:tr w14:paraId="0E10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noWrap w:val="0"/>
            <w:vAlign w:val="top"/>
          </w:tcPr>
          <w:p w14:paraId="42FACC1F">
            <w:p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1.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  <w:t>情境创设成功，体验深刻：“掰手腕游戏”和“塞曼的故事”一近一远，成功营造了共情氛围。学生从最直接的胜负情绪体验，过渡到对生命挣扎的深度思考，情感铺垫自然流畅，为后续环节奠定了坚实基础。</w:t>
            </w:r>
          </w:p>
          <w:p w14:paraId="2DFAAFF6">
            <w:p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2.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  <w:t>学生主体突出，资源生成丰富：在“身边挫折”和“两难情境”环节，学生分享的真实案例成为了最鲜活的教育资源。教师能及时肯定积极应对方式，并理解消极态度，营造了安全开放的课堂环境，使学生敢于暴露真实困惑。</w:t>
            </w:r>
          </w:p>
          <w:p w14:paraId="11E05127">
            <w:pP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  <w:lang w:val="en-US" w:eastAsia="zh-CN"/>
              </w:rPr>
              <w:t>3.</w:t>
            </w:r>
            <w:r>
              <w:rPr>
                <w:rStyle w:val="5"/>
                <w:rFonts w:hint="eastAsia" w:ascii="楷体" w:hAnsi="楷体" w:eastAsia="楷体" w:cs="楷体"/>
                <w:color w:val="000000"/>
                <w:spacing w:val="0"/>
                <w:sz w:val="24"/>
                <w:szCs w:val="24"/>
                <w:shd w:val="clear" w:color="auto" w:fill="auto"/>
              </w:rPr>
              <w:t>价值引领与实践指导并重：班会不仅传递了“善待挫折”的价值观，更在环节四、五中通过表格重构、策略归纳和格言创作，提供了具体可行的“战胜挫折”的方法论（如发泄、信念、求助等），实现了从“知”到“行”的引导。</w:t>
            </w:r>
          </w:p>
          <w:p w14:paraId="4F2D64D5">
            <w:pPr>
              <w:rPr>
                <w:rStyle w:val="5"/>
                <w:rFonts w:hint="eastAsia" w:hAnsi="宋体"/>
                <w:color w:val="000000"/>
                <w:spacing w:val="0"/>
                <w:sz w:val="24"/>
                <w:szCs w:val="24"/>
                <w:shd w:val="clear" w:color="auto" w:fill="auto"/>
              </w:rPr>
            </w:pPr>
          </w:p>
        </w:tc>
      </w:tr>
    </w:tbl>
    <w:p w14:paraId="5982AC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1DF39"/>
    <w:multiLevelType w:val="singleLevel"/>
    <w:tmpl w:val="04F1DF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95B3CA"/>
    <w:multiLevelType w:val="singleLevel"/>
    <w:tmpl w:val="2895B3CA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6C50902"/>
    <w:multiLevelType w:val="singleLevel"/>
    <w:tmpl w:val="46C509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YWM0MGMyMTZhZmMxNTUzYTIxYjI0MjQ1NjQ2MTIifQ=="/>
  </w:docVars>
  <w:rsids>
    <w:rsidRoot w:val="00000000"/>
    <w:rsid w:val="014852B3"/>
    <w:rsid w:val="03082F4B"/>
    <w:rsid w:val="055D1201"/>
    <w:rsid w:val="09FD1E6C"/>
    <w:rsid w:val="0C43449E"/>
    <w:rsid w:val="0D3911A6"/>
    <w:rsid w:val="0ED56DC5"/>
    <w:rsid w:val="0F2C1D70"/>
    <w:rsid w:val="0F380715"/>
    <w:rsid w:val="122A4C8C"/>
    <w:rsid w:val="13C845C7"/>
    <w:rsid w:val="1E85324A"/>
    <w:rsid w:val="1E922528"/>
    <w:rsid w:val="24D120DD"/>
    <w:rsid w:val="25891872"/>
    <w:rsid w:val="2F9C0750"/>
    <w:rsid w:val="34BD61DA"/>
    <w:rsid w:val="363E3FB3"/>
    <w:rsid w:val="37F52D97"/>
    <w:rsid w:val="3E680574"/>
    <w:rsid w:val="42B136C0"/>
    <w:rsid w:val="469E1A1D"/>
    <w:rsid w:val="48103725"/>
    <w:rsid w:val="4E3B7987"/>
    <w:rsid w:val="52BB7EAB"/>
    <w:rsid w:val="554C2F36"/>
    <w:rsid w:val="566A1ED0"/>
    <w:rsid w:val="59300CF8"/>
    <w:rsid w:val="5C8F6A67"/>
    <w:rsid w:val="5CEE78AC"/>
    <w:rsid w:val="618B1EF3"/>
    <w:rsid w:val="62603535"/>
    <w:rsid w:val="640275E2"/>
    <w:rsid w:val="650D1861"/>
    <w:rsid w:val="6C9B05D3"/>
    <w:rsid w:val="6F3239AE"/>
    <w:rsid w:val="6F675D4D"/>
    <w:rsid w:val="73F80B19"/>
    <w:rsid w:val="77043E82"/>
    <w:rsid w:val="77EC1959"/>
    <w:rsid w:val="7C470182"/>
    <w:rsid w:val="7F82628B"/>
    <w:rsid w:val="7F85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4657</Words>
  <Characters>4713</Characters>
  <Lines>0</Lines>
  <Paragraphs>0</Paragraphs>
  <TotalTime>2</TotalTime>
  <ScaleCrop>false</ScaleCrop>
  <LinksUpToDate>false</LinksUpToDate>
  <CharactersWithSpaces>4713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2024-10-16T06:42:00Z</dcterms:created>
  <dc:creator>Administrator</dc:creator>
  <cp:lastModifiedBy>施雯</cp:lastModifiedBy>
  <dcterms:modified xsi:type="dcterms:W3CDTF">2025-11-03T01:30:35Z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8CA657B7FBFE4B74A471094D114F5FB6_13</vt:lpwstr>
  </property>
  <property fmtid="{D5CDD505-2E9C-101B-9397-08002B2CF9AE}" pid="4" name="KSOTemplateDocerSaveRecord">
    <vt:lpwstr>eyJoZGlkIjoiYzM3YjAyZWUzZDhmNTI2NDM3OTZkZjc3YjNjNmI2OTUiLCJ1c2VySWQiOiI1MjMwNDUzNjgifQ==</vt:lpwstr>
  </property>
</Properties>
</file>